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CF" w:rsidRPr="009737F4" w:rsidRDefault="00C51FCF" w:rsidP="00C51FCF">
      <w:pPr>
        <w:pStyle w:val="Ttulo1"/>
        <w:spacing w:after="240"/>
        <w:jc w:val="left"/>
        <w:rPr>
          <w:rFonts w:ascii="Arial" w:hAnsi="Arial" w:cs="Arial"/>
          <w:sz w:val="22"/>
          <w:szCs w:val="22"/>
        </w:rPr>
      </w:pPr>
      <w:bookmarkStart w:id="0" w:name="_Toc286305615"/>
      <w:r w:rsidRPr="009737F4">
        <w:rPr>
          <w:rFonts w:ascii="Arial" w:hAnsi="Arial" w:cs="Arial"/>
          <w:sz w:val="22"/>
          <w:szCs w:val="22"/>
        </w:rPr>
        <w:t>XI. LISTA DE PADECIMIENTOS POR NIVEL DE ATENCION</w:t>
      </w:r>
      <w:bookmarkEnd w:id="0"/>
    </w:p>
    <w:tbl>
      <w:tblPr>
        <w:tblW w:w="0" w:type="auto"/>
        <w:jc w:val="center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2"/>
        <w:gridCol w:w="3202"/>
        <w:gridCol w:w="3202"/>
      </w:tblGrid>
      <w:tr w:rsidR="00C51FCF" w:rsidRPr="00E97FF3" w:rsidTr="0076621E">
        <w:trPr>
          <w:trHeight w:val="488"/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E97FF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PRIMER NIVEL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</w:rPr>
            </w:pPr>
            <w:r w:rsidRPr="00E97FF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SEGUNDO NIVEL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mallCaps/>
              </w:rPr>
            </w:pPr>
            <w:r w:rsidRPr="00E97FF3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TERCER NIVEL</w:t>
            </w:r>
          </w:p>
        </w:tc>
      </w:tr>
      <w:tr w:rsidR="00C51FCF" w:rsidRPr="00E97FF3" w:rsidTr="0076621E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97FF3">
              <w:rPr>
                <w:rFonts w:ascii="Arial" w:hAnsi="Arial" w:cs="Arial"/>
                <w:b/>
                <w:bCs/>
                <w:sz w:val="22"/>
                <w:szCs w:val="22"/>
              </w:rPr>
              <w:t>ALERGIA E INMUNOLOGÍA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Urticaria aguda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Alergias alimentos y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medicamentos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Asma leve a moderado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Alergias respiratorias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Conjuntivitis alérgica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Asma severo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Alergias respiratorias severas o complicadas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Inmunodeficiencia primarias y secundarias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Urticaria crónica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Lupus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Enfermedad  de la colágena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Enfermedad del suero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Enfermedad injerto contra huésped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Amiloidosis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E97FF3" w:rsidTr="0076621E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97FF3">
              <w:rPr>
                <w:rFonts w:ascii="Arial" w:hAnsi="Arial" w:cs="Arial"/>
                <w:b/>
                <w:bCs/>
                <w:sz w:val="22"/>
                <w:szCs w:val="22"/>
              </w:rPr>
              <w:t>ALTERACIONES DEL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97FF3">
              <w:rPr>
                <w:rFonts w:ascii="Arial" w:hAnsi="Arial" w:cs="Arial"/>
                <w:b/>
                <w:bCs/>
                <w:sz w:val="22"/>
                <w:szCs w:val="22"/>
              </w:rPr>
              <w:t>CRECIMIENTO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Talla baja familiar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Falla para medrar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Talla baja constitucional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Talla baja patológica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E97FF3" w:rsidTr="0076621E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E97FF3">
              <w:rPr>
                <w:rFonts w:ascii="Arial" w:hAnsi="Arial" w:cs="Arial"/>
                <w:b/>
                <w:bCs/>
                <w:sz w:val="22"/>
                <w:szCs w:val="22"/>
              </w:rPr>
              <w:t>AUDIOLOGÍA Y FONIATRÍA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Secuelas de labio y paladar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hendido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Vértigo estudio inicial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Estudio inicial de hipoacusia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Trastornos de lectoescritura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Trastornos y retraso del lenguaje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Malformaciones de aparato fonoarticulador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Sordera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Implantes cocleares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Malformaciones de oído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Disfonías crónicas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E97FF3" w:rsidTr="0076621E">
        <w:trPr>
          <w:jc w:val="center"/>
        </w:trPr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7FF3">
              <w:rPr>
                <w:rFonts w:ascii="Arial" w:hAnsi="Arial" w:cs="Arial"/>
                <w:b/>
                <w:sz w:val="22"/>
                <w:szCs w:val="22"/>
              </w:rPr>
              <w:t>CARDIOLOGÍA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Búsqueda intencionada de fiebre reumática(I)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Detección clínica de cardiopatías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Detección de hipertensión arterial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Cardiopatía Reumática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Seguimiento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Seguimiento de cardiopatías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congénitas acianógenas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Estudio inicial de hipertensión arterial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Diagnóstico definitivo de cardiopatías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Tratamiento quirúrgico de cardiopatías congénitas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Seguimiento de cardiopatías congénitas cianógenas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Miocardiopatías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 xml:space="preserve">Arritmias 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Pericarditiopatías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Micardiopatías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E97FF3">
              <w:rPr>
                <w:rFonts w:ascii="Arial" w:hAnsi="Arial" w:cs="Arial"/>
                <w:sz w:val="22"/>
                <w:szCs w:val="22"/>
              </w:rPr>
              <w:t>Seguimiento de P.O. de corazón Trasplantes Trastornos vasculares</w:t>
            </w:r>
          </w:p>
          <w:p w:rsidR="00C51FCF" w:rsidRPr="00E97FF3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51FCF" w:rsidRPr="00B911B0" w:rsidRDefault="00C51FCF" w:rsidP="00C51FCF">
      <w:pPr>
        <w:rPr>
          <w:rFonts w:ascii="Arial" w:hAnsi="Arial" w:cs="Arial"/>
        </w:rPr>
      </w:pPr>
    </w:p>
    <w:p w:rsidR="00C51FCF" w:rsidRDefault="00C51FCF" w:rsidP="00C51FC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03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2"/>
        <w:gridCol w:w="3219"/>
        <w:gridCol w:w="3192"/>
      </w:tblGrid>
      <w:tr w:rsidR="00C51FCF" w:rsidRPr="002E0A3B" w:rsidTr="0076621E">
        <w:trPr>
          <w:trHeight w:val="51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2E0A3B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2E0A3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lastRenderedPageBreak/>
              <w:t>PRIMER NIVEL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2E0A3B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</w:rPr>
            </w:pPr>
            <w:r w:rsidRPr="002E0A3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SEGUNDO NIVEL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2E0A3B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mallCaps/>
              </w:rPr>
            </w:pPr>
            <w:r w:rsidRPr="002E0A3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TERCER NIVEL</w:t>
            </w: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CIRUGÍA PEDIÁTRICA Y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ENDOSCOPÍA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Heridas y quemaduras leves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Quiste tirogloso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Hipertrofia congénita de piloro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Mal rotación intestinal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Suboclusión Intestinal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Enfermedad diverticular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Hernia inguinal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Invaginación Intestinal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Apendicitis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Fimosis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Granuloma umbilical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Torsión testicular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Criptorquidea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Tratamiento quirúrgico de reflujo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Enterocolitis necrozante I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Fistula branquial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Estenosis o atresias de tubo digestivo Peritonitis meconial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Onfalocele y gastrosquisis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Divertículo de Meckel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Hernia diafragmática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Transplantes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Hemo y quilo tórax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Malformación anorectal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Anomalías del tracto biliar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Cuerpos extraños en vías aérea y digestiva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Sangrado tubo digestivo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Linfangiomas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Enterocolitis necrotizante II y III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Malformación caja toraccica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Masa abdominal en estudio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Colon tóxico amibiano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CIRUGÍA MAXILO – FACIAL Y ODONTOLOGÍA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Caries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Corrección de frenillo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Afecciones de glándulas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salivales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Traumas orales y dentales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Entre paréntesis se indica el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nivel de atención que dará el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seguimiento pediátrico</w:t>
            </w: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CIRUGÍA PLÁSTICA Y RECONSTRUCTIVA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Hemangiomas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Lipomas y quiste dermoide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Labio y paladar hendido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Manejo inicial de quemados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Rinoplastias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Sindactilia Polidactilia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Labio y paladar hendido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Reimplantes de manos o dedos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Reconstrucciones faciales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Avances cráneo – faciales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Manejo de hemangiomas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Manejo de complicaciones de quemados.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 cráneo – facial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Microtias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DERMATOLOGÍA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Dermatitis Atópica (I)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Infecciones superficiales de la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piel (virus, bacteria, hongos)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Acné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Uñas encarnadas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Picaduras de insectos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Urticaria y eritema polimorfo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Dermatitis seborreica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lastRenderedPageBreak/>
              <w:t>Fotosensibilidad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Hiper o hipopigmentaciones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Alopecias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Dermatitis seborréica grave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Tuberculosis cutánea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Deshidrosis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Vitíligo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Fotosensibilidad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Nevos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lastRenderedPageBreak/>
              <w:t>Micosis profundas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Pénfigos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Psoriasis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Ictiosis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Porfirias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Miasis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Oncocercosis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Esclerosis tuberosa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Farmacodermias severas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D2487C" w:rsidTr="0076621E">
        <w:trPr>
          <w:trHeight w:val="4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lastRenderedPageBreak/>
              <w:t>PRIMER NIVEL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t>SEGUNDO NIVEL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t>TERCER NIVEL</w:t>
            </w: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Hemangiomas planos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Exantemas virales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Pediculosis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Erisipela y celulitis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Escabiosis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Displasia ectodérmica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Sx Neurocutaneos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Hemangiomas gigantes y cavernosos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Neoplasias cutáneas malignas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Otras ectoparasitosis</w:t>
            </w: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ENDOCRINOLOGÍA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Obesidad I grado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Hipotiroidismo congénito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Obesidad de II y III Grado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Diabetes Mellitus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Diabetes Insípida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Tirotoxicosis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Tiroiditis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Alteraciones suprarenales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Pubertad precoz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Ambigüedad de genitales Alteraciones gonadales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Obesidad secundaria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Neoplasias endocrinológicas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ESTOMATOLOGIA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Higiene bucal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Periodontopatias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Aplicación de fluor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Caries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Periodontopatias que requieran cirugía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Endodoncia, parodoncia, ortodoncia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Traumatismo dentoalveolar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Mal oclusión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Rehabilitación integral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Cirugía bucodentomaxilar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Disarmonias dentofaciales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Ránula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Complicaciones orales de problemas sistémicos </w:t>
            </w:r>
          </w:p>
        </w:tc>
      </w:tr>
      <w:tr w:rsidR="00C51FCF" w:rsidRPr="00384959" w:rsidTr="0076621E"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GASTROENTEROLOGÍA Y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NUTRICIÓN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Desnutrición de I Grado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Sobrepeso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Gastroenteritis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Niño vomitador (manejo inicial)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Hepatitis no complicada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Intolerancia y alergia a alimentos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Parasitosis intestinal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Constipación dietética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Desnutrición de II Grado Obesidad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Intolerancia a la lactosa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Reflujo gastro-esofágico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Colon irritable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Enfermedad ácido péptica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Enterocolitis necrosante Grado I y II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Colecistitis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Colelitiasis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Absceso hepático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Enf Inflamatoria de vias biliares(I)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Dolor abdominal crónico en etapa inicial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Reflujo gastroesofágico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Desnutrición de III Grado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Obesidad Grave Avitaminosis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Reflujo gastro-esofágico complicado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Constipación crónica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Encopresis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Mala absorción intestinal Colitis ulcerativa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 Cronh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Enfermedad celiaca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Intestino corto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Intolerancia a la proteínas de </w:t>
            </w:r>
            <w:smartTag w:uri="urn:schemas-microsoft-com:office:smarttags" w:element="PersonName">
              <w:smartTagPr>
                <w:attr w:name="ProductID" w:val="la dieta Linfangiectasia Intestinal"/>
              </w:smartTagPr>
              <w:r w:rsidRPr="00384959">
                <w:rPr>
                  <w:rFonts w:ascii="Arial" w:hAnsi="Arial" w:cs="Arial"/>
                  <w:sz w:val="22"/>
                  <w:szCs w:val="22"/>
                </w:rPr>
                <w:t>la dieta Linfangiectasia Intestinal</w:t>
              </w:r>
            </w:smartTag>
            <w:r w:rsidRPr="003849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Infección por Helicobacter Pylori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Agangliosis intestinal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51FCF" w:rsidRDefault="00C51FCF" w:rsidP="00C51FCF">
      <w:r>
        <w:br w:type="page"/>
      </w:r>
    </w:p>
    <w:tbl>
      <w:tblPr>
        <w:tblW w:w="9603" w:type="dxa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6"/>
        <w:gridCol w:w="3205"/>
        <w:gridCol w:w="7"/>
        <w:gridCol w:w="3185"/>
      </w:tblGrid>
      <w:tr w:rsidR="00C51FCF" w:rsidRPr="00D2487C" w:rsidTr="0076621E">
        <w:trPr>
          <w:trHeight w:val="474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2487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PRIMER NIVEL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t>SEGUNDO NIVEL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t>TERCER NIVEL</w:t>
            </w:r>
          </w:p>
        </w:tc>
      </w:tr>
      <w:tr w:rsidR="00C51FCF" w:rsidRPr="00384959" w:rsidTr="0076621E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Enterocolitis necrosante grado III y IV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Diarrea crónica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Enfermedad celiaca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Vasculitis e isquemias intestinalesPancreatitis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Sx. Colestásicos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Hepatitis tóxicas y crónicas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Insuficiencia Hepática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Ulcera peptica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Anorexia y bulimia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Dolor abdominal crónico etapa avanzada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Poliposis intestinal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Hipertensión portal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Colon agangliónico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GENÉTICA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Síndrome de Down diagnóstico clínico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Seguimiento de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cromosomopatías ya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estudiadas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Síndrome de Down diagnóstico paraclínico Otras cromosomapatías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Errores del metabolismo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Consejo genético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Medicina Genómica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Estudio de retraso mental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Ambigüedad de genitales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Genodermatosis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Estu</w:t>
            </w:r>
            <w:r>
              <w:rPr>
                <w:rFonts w:ascii="Arial" w:hAnsi="Arial" w:cs="Arial"/>
                <w:sz w:val="22"/>
                <w:szCs w:val="22"/>
              </w:rPr>
              <w:t>dio de malformaciones múltiples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GINECOLOGÍA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Dismenorrea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Trastornos menstruales Enfermedades de Trasmisión sexual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Trauma genital femenino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Amenorrea en estudio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Tumores mamarios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Abuso sexual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HEMATOLOGÍA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Anemia ferropénica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Anemia megaloblástica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Pacientes terminales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Púrpuras vasculares no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complicadas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Deficiencia vitamina K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Otras anemias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Policitemia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Púrpuras trombocitopénicas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Púrpuras vasculares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complicadas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Sx. Mielodisplásicos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Leucemias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Linfomas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Coagulopatías congénitas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51FCF" w:rsidRDefault="00C51FCF" w:rsidP="00C51FCF">
      <w:r>
        <w:br w:type="page"/>
      </w:r>
    </w:p>
    <w:tbl>
      <w:tblPr>
        <w:tblW w:w="9603" w:type="dxa"/>
        <w:jc w:val="center"/>
        <w:tblInd w:w="-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06"/>
        <w:gridCol w:w="3205"/>
        <w:gridCol w:w="14"/>
        <w:gridCol w:w="3178"/>
      </w:tblGrid>
      <w:tr w:rsidR="00C51FCF" w:rsidRPr="00D2487C" w:rsidTr="0076621E">
        <w:trPr>
          <w:trHeight w:val="474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D2487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PRIMER NIVEL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t>SEGUNDO NIVEL</w:t>
            </w: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D2487C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2487C">
              <w:rPr>
                <w:rFonts w:ascii="Arial" w:hAnsi="Arial" w:cs="Arial"/>
                <w:b/>
                <w:sz w:val="22"/>
                <w:szCs w:val="22"/>
              </w:rPr>
              <w:t>TERCER NIVEL</w:t>
            </w:r>
          </w:p>
        </w:tc>
      </w:tr>
      <w:tr w:rsidR="00C51FCF" w:rsidRPr="00384959" w:rsidTr="0076621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INFECTOLOGÍA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Infecciones de vías respiratorias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altas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Neumonía sin dificultad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respiratoria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Gastroenteritis sin deshidratación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Parasitosis intestinales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Fiebre tifoidea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Hepatitis aguda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Exantemas virales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Neumonía con dificultad respiratoria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Laringotraqueitis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Sx. Coqueluchoides y tosferina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Bronquiolitis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Infecciones de vías urinarias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Enfermedades de Trasmisión sexual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Meningitis, Encefalitis no complicadas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Celulitis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Gastroenteritis con deshidratación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Absceso hepático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Artritis sépticas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Mononucleosis infecciosa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Fiebre de larga evolución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Fiebre tifoidea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384959">
              <w:rPr>
                <w:rFonts w:ascii="Arial" w:hAnsi="Arial" w:cs="Arial"/>
                <w:sz w:val="22"/>
                <w:szCs w:val="22"/>
                <w:lang w:val="en-US"/>
              </w:rPr>
              <w:t xml:space="preserve">Tuberculosis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Mononucleosis infecciosa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Epiglotitis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Absceso retrofaringeo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Neumonías complicadas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Endocarditis, Miocarditis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Absceso cerebral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Celulitis gangrenosa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Hepatitis con insuficiencia hepática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SIDA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Infecciones en huésped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inmunocomprometido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Tétanos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Rabia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Enfermedad de Kawasaki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Meningitis tuberculosa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Brucelosis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Riketsiosis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Neumonía por atípicos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Leptospirosis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Ántrax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Tracoma</w:t>
            </w:r>
          </w:p>
        </w:tc>
      </w:tr>
      <w:tr w:rsidR="00C51FCF" w:rsidRPr="00384959" w:rsidTr="0076621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NEFROLOGÍA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Glomérulonefritis no complicada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Insuficiencia Renal Aguda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Diálisis peritoneal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Otras Glomerulopatías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Insuficiencia Renal Crónica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Nefropatías tubulares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Nefropatias intersticiales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Nefrotoxicidades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Trasplante)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Hemodiálisis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NEUMOLOGÍA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Neumonía sin dificultad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respiratoria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Neumonía con dificultad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respiratoria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Neumotórax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Asma leve y moderada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Neumopatías crónicas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Fibrosis quistica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Mediastinitis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Asma severa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NEONATOLOGÍA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Manejo del RN Sano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Neonato de alto riesgo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Ictericias en estudio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Exanguíneotransfusión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Septicemia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Alteraciones Metabólicas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Prematurez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Asfixia leve a moderada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Taquipnea transitoria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Prematurez extrema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SDR ( Ventilación )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Asfixias severas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Alteraciones Neurológicas graves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Malformaciones que comprometan la vida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Hipertensión pulmonar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Persistencia de alteraciones metabólicas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C164CA" w:rsidTr="0076621E">
        <w:trPr>
          <w:trHeight w:val="517"/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C164CA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164C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PRIMER NIVEL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C164CA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64CA">
              <w:rPr>
                <w:rFonts w:ascii="Arial" w:hAnsi="Arial" w:cs="Arial"/>
                <w:b/>
                <w:sz w:val="22"/>
                <w:szCs w:val="22"/>
              </w:rPr>
              <w:t>SEGUNDO NIVEL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C164CA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64CA">
              <w:rPr>
                <w:rFonts w:ascii="Arial" w:hAnsi="Arial" w:cs="Arial"/>
                <w:b/>
                <w:sz w:val="22"/>
                <w:szCs w:val="22"/>
              </w:rPr>
              <w:t>TERCER NIVEL</w:t>
            </w:r>
          </w:p>
        </w:tc>
      </w:tr>
      <w:tr w:rsidR="00C51FCF" w:rsidRPr="00384959" w:rsidTr="0076621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NEUROLOGÍA Y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NEUROCIRUGÍA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 Craneoencefálico leve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Seguimiento de Crisis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convulsivas Hidrocefalia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Mielomeningocele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 Craneoencefálico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Moderado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Cefalea en estudio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Migraña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Epilepsia de difícil control Otros tipos de epilepsia Malformaciones del SNC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Tumores cerebrales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Enfermedades degenerativas del SNC Cirugía de Epilepsia Cirugía Estereotáxica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 Craneoencefálico Severo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Cráneo hipertensivo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Sx. Del Niño hipotónico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 medular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Sx. Neurocutaneos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Distrofias Musculares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rPr>
          <w:jc w:val="center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OFTALMOLOGÍA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Conjuntivitis bacteriana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Blefaritis no complicada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Estudio de agudeza visual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Enfermedades inflamatorias del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párpado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Dacriestenosis y dacricistitis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Estrabismo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Malformaciones oculares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Tumores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Anomalías cornéales, retiniana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Cirugía lasser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Trauma ocular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Celulitis periorbitaria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Neuritis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ONCOLOGÍAS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Tumores benignos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Pacientes terminales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Tumores sólidos Histiocitosis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Tumores abdominales en estudio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OTORRINOLARINGOLOGÍA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Tapones de cerumen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Infecciones respiratorias altas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recurrentes Epistaxis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Otitis crónica recurrente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Perforación timpánica Nasoangiofibromas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Atresia de coanas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Laringomalasia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Papilomatosis laringea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Estenosis o membranas laringeas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</w:t>
            </w:r>
            <w:r>
              <w:rPr>
                <w:rFonts w:ascii="Arial" w:hAnsi="Arial" w:cs="Arial"/>
                <w:sz w:val="22"/>
                <w:szCs w:val="22"/>
              </w:rPr>
              <w:t>tridor y disfonía no infecciosa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PAIDOPSIQUIATRÍA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Depresión Simple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Desordenes reactivos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Violencia intrafamiliar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Neurosis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Otros trastornos depresivos Agresividad Retrazo psicomotor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Intento suicida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Disfunción cerebral mínima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Psicosis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Trastornos del lenguaje Desviaciones sexuales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Anorexia y bulimia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lastRenderedPageBreak/>
              <w:t xml:space="preserve">Fármaco dependencia </w:t>
            </w:r>
          </w:p>
        </w:tc>
      </w:tr>
      <w:tr w:rsidR="00C51FCF" w:rsidRPr="00C164CA" w:rsidTr="0076621E">
        <w:tblPrEx>
          <w:jc w:val="left"/>
        </w:tblPrEx>
        <w:trPr>
          <w:trHeight w:val="54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C164CA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164C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br w:type="page"/>
              <w:t>PRIMER NIVEL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C164CA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64CA">
              <w:rPr>
                <w:rFonts w:ascii="Arial" w:hAnsi="Arial" w:cs="Arial"/>
                <w:b/>
                <w:sz w:val="22"/>
                <w:szCs w:val="22"/>
              </w:rPr>
              <w:t>SEGUNDO NIVEL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51FCF" w:rsidRPr="00C164CA" w:rsidRDefault="00C51FCF" w:rsidP="007662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C164CA">
              <w:rPr>
                <w:rFonts w:ascii="Arial" w:hAnsi="Arial" w:cs="Arial"/>
                <w:b/>
                <w:sz w:val="22"/>
                <w:szCs w:val="22"/>
              </w:rPr>
              <w:t>TERCER NIVEL</w:t>
            </w: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PROBLEMAS SOCIALES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Alteraciones de la dinámica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Familiar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Abandono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Trastornos de hábitos 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Maltrato infantil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Abuso sexual </w:t>
            </w: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REUMATOLOGÍA Y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MEDICINA INTERNA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Artralgias y dolores de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crecimiento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Sospecha clínica de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colagenopatía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Lupus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Enfermedades de la colágena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Sx. Antifosfolípidos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Hepato – esplenomegalias en estudio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Vasculitis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Enfermedades por atesoramiento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TOXICOLOGÍA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Intoxicaciones leves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Intoxicaciones severas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Farmacodependencia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TRAUMATOLOGÍA Y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ORTOPEDIA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Dolores del crecimiento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Trastornos posturales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Pie plano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Luxación congénita de cadera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Lesiones vasculares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Displasias esqueléticas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Fracturas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Politaumatismo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Tumores </w:t>
            </w:r>
          </w:p>
        </w:tc>
      </w:tr>
      <w:tr w:rsidR="00C51FCF" w:rsidRPr="00384959" w:rsidTr="0076621E">
        <w:tblPrEx>
          <w:jc w:val="left"/>
        </w:tblPrEx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84959">
              <w:rPr>
                <w:rFonts w:ascii="Arial" w:hAnsi="Arial" w:cs="Arial"/>
                <w:b/>
                <w:bCs/>
                <w:sz w:val="22"/>
                <w:szCs w:val="22"/>
              </w:rPr>
              <w:t>UROLOGÍA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Infección de vías urinarias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Vulvovaginitis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Enuresis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Escroto agudo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Criptoriquidea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Parafimosis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>Malformaciones de las vías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urinarias y renales.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Trauma urinario y renal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Reflujo vesico-ureteral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Hidronefrosis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Uropatías obstructivas 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84959">
              <w:rPr>
                <w:rFonts w:ascii="Arial" w:hAnsi="Arial" w:cs="Arial"/>
                <w:sz w:val="22"/>
                <w:szCs w:val="22"/>
              </w:rPr>
              <w:t xml:space="preserve">Urolitiasis </w:t>
            </w:r>
          </w:p>
          <w:p w:rsidR="00C51FCF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Vejiga neurogénica</w:t>
            </w:r>
          </w:p>
          <w:p w:rsidR="00C51FCF" w:rsidRPr="00384959" w:rsidRDefault="00C51FCF" w:rsidP="00766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C51FCF" w:rsidRDefault="00C51FCF" w:rsidP="00C51FCF">
      <w:pPr>
        <w:pStyle w:val="Encabezado"/>
      </w:pPr>
    </w:p>
    <w:p w:rsidR="00FB0A9F" w:rsidRDefault="00FB0A9F" w:rsidP="00C51FCF">
      <w:pPr>
        <w:pStyle w:val="Encabezado"/>
      </w:pPr>
    </w:p>
    <w:p w:rsidR="00FB0A9F" w:rsidRDefault="00FB0A9F" w:rsidP="00C51FCF">
      <w:pPr>
        <w:pStyle w:val="Encabezado"/>
      </w:pPr>
    </w:p>
    <w:p w:rsidR="00FB0A9F" w:rsidRDefault="00FB0A9F" w:rsidP="00FB0A9F">
      <w:pPr>
        <w:pStyle w:val="Default"/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INFORMACIÓN PROPORCIONADA:</w:t>
      </w:r>
    </w:p>
    <w:p w:rsidR="00FB0A9F" w:rsidRPr="00E20201" w:rsidRDefault="00FB0A9F" w:rsidP="00FB0A9F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Área:</w:t>
      </w:r>
      <w:r w:rsidRPr="00E20201">
        <w:rPr>
          <w:rFonts w:asciiTheme="minorHAnsi" w:hAnsiTheme="minorHAnsi"/>
          <w:szCs w:val="22"/>
        </w:rPr>
        <w:t xml:space="preserve"> Subdirección de Consulta Externa, teléfono 10840900, extensión 1214. </w:t>
      </w:r>
    </w:p>
    <w:p w:rsidR="00FB0A9F" w:rsidRPr="00E20201" w:rsidRDefault="00FB0A9F" w:rsidP="00FB0A9F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Ubicación:</w:t>
      </w:r>
      <w:r w:rsidRPr="00E20201">
        <w:rPr>
          <w:rFonts w:asciiTheme="minorHAnsi" w:hAnsiTheme="minorHAnsi"/>
          <w:szCs w:val="22"/>
        </w:rPr>
        <w:t xml:space="preserve"> Planta Principal. </w:t>
      </w:r>
    </w:p>
    <w:p w:rsidR="00FB0A9F" w:rsidRPr="00E20201" w:rsidRDefault="00FB0A9F" w:rsidP="00FB0A9F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Responsable del Servicio:</w:t>
      </w:r>
      <w:r w:rsidRPr="00E20201">
        <w:rPr>
          <w:rFonts w:asciiTheme="minorHAnsi" w:hAnsiTheme="minorHAnsi"/>
          <w:szCs w:val="22"/>
        </w:rPr>
        <w:t xml:space="preserve"> Personal de la Subdirección de Consulta Externa. </w:t>
      </w:r>
    </w:p>
    <w:p w:rsidR="00FB0A9F" w:rsidRPr="00FB0A9F" w:rsidRDefault="00FB0A9F" w:rsidP="00FB0A9F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 xml:space="preserve">Jefe de área: </w:t>
      </w:r>
      <w:r w:rsidRPr="00E20201">
        <w:rPr>
          <w:rFonts w:asciiTheme="minorHAnsi" w:hAnsiTheme="minorHAnsi"/>
          <w:szCs w:val="22"/>
        </w:rPr>
        <w:t>Dra. María de la Luz Iracheta Geréz. Subdirectora de Consulta Externa.</w:t>
      </w:r>
    </w:p>
    <w:p w:rsidR="00FB0A9F" w:rsidRDefault="00FB0A9F" w:rsidP="00C51FCF">
      <w:pPr>
        <w:pStyle w:val="Encabezado"/>
      </w:pPr>
    </w:p>
    <w:p w:rsidR="00FB0A9F" w:rsidRDefault="00FB0A9F" w:rsidP="00C51FCF">
      <w:pPr>
        <w:pStyle w:val="Encabezado"/>
      </w:pPr>
    </w:p>
    <w:p w:rsidR="00FB0A9F" w:rsidRDefault="00FB0A9F" w:rsidP="00C51FCF">
      <w:pPr>
        <w:pStyle w:val="Encabezado"/>
      </w:pPr>
    </w:p>
    <w:p w:rsidR="00FB0A9F" w:rsidRDefault="00FB0A9F" w:rsidP="00C51FCF">
      <w:pPr>
        <w:pStyle w:val="Encabezado"/>
      </w:pPr>
    </w:p>
    <w:p w:rsidR="00FB0A9F" w:rsidRDefault="00FB0A9F" w:rsidP="00C51FCF">
      <w:pPr>
        <w:pStyle w:val="Encabezado"/>
      </w:pPr>
    </w:p>
    <w:sectPr w:rsidR="00FB0A9F" w:rsidSect="00C9355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C21" w:rsidRPr="00C51FCF" w:rsidRDefault="00814C21" w:rsidP="00C51FCF">
      <w:pPr>
        <w:pStyle w:val="Encabezado"/>
        <w:rPr>
          <w:lang w:val="es-ES_tradnl"/>
        </w:rPr>
      </w:pPr>
      <w:r>
        <w:separator/>
      </w:r>
    </w:p>
  </w:endnote>
  <w:endnote w:type="continuationSeparator" w:id="0">
    <w:p w:rsidR="00814C21" w:rsidRPr="00C51FCF" w:rsidRDefault="00814C21" w:rsidP="00C51FCF">
      <w:pPr>
        <w:pStyle w:val="Encabezado"/>
        <w:rPr>
          <w:lang w:val="es-ES_tradn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CF" w:rsidRDefault="004A0CB7">
    <w:pPr>
      <w:pStyle w:val="Piedepgina"/>
      <w:jc w:val="center"/>
    </w:pPr>
    <w:r>
      <w:rPr>
        <w:noProof/>
        <w:lang w:val="es-MX" w:eastAsia="es-MX"/>
      </w:rPr>
      <w:pict>
        <v:line id="_x0000_s1028" style="position:absolute;left:0;text-align:left;z-index:251662336" from="-36.9pt,.3pt" to="474.5pt,.3pt" strokeweight="4.75pt">
          <v:stroke linestyle="thinThick"/>
        </v:line>
      </w:pict>
    </w:r>
  </w:p>
  <w:p w:rsidR="00C51FCF" w:rsidRDefault="004A0CB7">
    <w:pPr>
      <w:pStyle w:val="Piedepgina"/>
      <w:jc w:val="center"/>
    </w:pPr>
    <w:sdt>
      <w:sdtPr>
        <w:id w:val="1464452908"/>
        <w:docPartObj>
          <w:docPartGallery w:val="Page Numbers (Bottom of Page)"/>
          <w:docPartUnique/>
        </w:docPartObj>
      </w:sdtPr>
      <w:sdtContent>
        <w:fldSimple w:instr=" PAGE   \* MERGEFORMAT ">
          <w:r w:rsidR="005A7ACD">
            <w:rPr>
              <w:noProof/>
            </w:rPr>
            <w:t>1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C21" w:rsidRPr="00C51FCF" w:rsidRDefault="00814C21" w:rsidP="00C51FCF">
      <w:pPr>
        <w:pStyle w:val="Encabezado"/>
        <w:rPr>
          <w:lang w:val="es-ES_tradnl"/>
        </w:rPr>
      </w:pPr>
      <w:r>
        <w:separator/>
      </w:r>
    </w:p>
  </w:footnote>
  <w:footnote w:type="continuationSeparator" w:id="0">
    <w:p w:rsidR="00814C21" w:rsidRPr="00C51FCF" w:rsidRDefault="00814C21" w:rsidP="00C51FCF">
      <w:pPr>
        <w:pStyle w:val="Encabezado"/>
        <w:rPr>
          <w:lang w:val="es-ES_tradn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CF" w:rsidRDefault="00C51FCF" w:rsidP="00C51FCF">
    <w:pPr>
      <w:pStyle w:val="Encabezado"/>
      <w:tabs>
        <w:tab w:val="left" w:pos="1580"/>
        <w:tab w:val="right" w:pos="9639"/>
      </w:tabs>
      <w:jc w:val="right"/>
      <w:rPr>
        <w:b/>
        <w:bCs/>
        <w:iCs/>
        <w:sz w:val="28"/>
        <w:lang w:val="es-MX"/>
      </w:rPr>
    </w:pPr>
    <w:r>
      <w:rPr>
        <w:b/>
        <w:bCs/>
        <w:iCs/>
        <w:noProof/>
        <w:sz w:val="28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53975</wp:posOffset>
          </wp:positionH>
          <wp:positionV relativeFrom="paragraph">
            <wp:posOffset>-259715</wp:posOffset>
          </wp:positionV>
          <wp:extent cx="914400" cy="685800"/>
          <wp:effectExtent l="19050" t="0" r="0" b="0"/>
          <wp:wrapNone/>
          <wp:docPr id="2" name="Imagen 52" descr="INP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2" descr="INP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iCs/>
        <w:sz w:val="28"/>
        <w:lang w:val="es-MX"/>
      </w:rPr>
      <w:t>INSTITUTO NACIONAL DE PEDIATRÍA</w:t>
    </w:r>
  </w:p>
  <w:p w:rsidR="00C51FCF" w:rsidRPr="0020049E" w:rsidRDefault="00C51FCF" w:rsidP="00C51FCF">
    <w:pPr>
      <w:pStyle w:val="Encabezado"/>
      <w:tabs>
        <w:tab w:val="left" w:pos="1580"/>
        <w:tab w:val="right" w:pos="9639"/>
      </w:tabs>
      <w:jc w:val="right"/>
    </w:pPr>
    <w:r w:rsidRPr="0020049E">
      <w:rPr>
        <w:rFonts w:ascii="Arial" w:hAnsi="Arial" w:cs="Arial"/>
        <w:b/>
        <w:iCs/>
        <w:lang w:val="es-MX"/>
      </w:rPr>
      <w:t>Referencia y Contrarreferencia de Pacientes</w:t>
    </w:r>
  </w:p>
  <w:p w:rsidR="00C51FCF" w:rsidRDefault="004A0CB7" w:rsidP="00C51FCF">
    <w:pPr>
      <w:pStyle w:val="Encabezado"/>
    </w:pPr>
    <w:r w:rsidRPr="004A0CB7">
      <w:rPr>
        <w:b/>
        <w:bCs/>
        <w:iCs/>
        <w:noProof/>
        <w:sz w:val="28"/>
      </w:rPr>
      <w:pict>
        <v:line id="_x0000_s1025" style="position:absolute;z-index:251660288" from="-36.9pt,12pt" to="474.5pt,12pt" strokeweight="4.75pt">
          <v:stroke linestyle="thinThick"/>
        </v:line>
      </w:pict>
    </w:r>
  </w:p>
  <w:p w:rsidR="00C51FCF" w:rsidRDefault="00C51FCF">
    <w:pPr>
      <w:pStyle w:val="Encabezado"/>
    </w:pPr>
  </w:p>
  <w:p w:rsidR="00C51FCF" w:rsidRDefault="00C51FC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51FCF"/>
    <w:rsid w:val="00434B5A"/>
    <w:rsid w:val="004A0CB7"/>
    <w:rsid w:val="00500591"/>
    <w:rsid w:val="005A7ACD"/>
    <w:rsid w:val="00612D33"/>
    <w:rsid w:val="00814C21"/>
    <w:rsid w:val="00C51FCF"/>
    <w:rsid w:val="00C93557"/>
    <w:rsid w:val="00D77791"/>
    <w:rsid w:val="00DC2C01"/>
    <w:rsid w:val="00EE7851"/>
    <w:rsid w:val="00FB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51FCF"/>
    <w:pPr>
      <w:keepNext/>
      <w:jc w:val="center"/>
      <w:outlineLvl w:val="0"/>
    </w:pPr>
    <w:rPr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51FCF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C51FCF"/>
    <w:pPr>
      <w:tabs>
        <w:tab w:val="center" w:pos="4419"/>
        <w:tab w:val="right" w:pos="8838"/>
      </w:tabs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rsid w:val="00C51FC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1F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FCF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Default">
    <w:name w:val="Default"/>
    <w:rsid w:val="00FB0A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827D7-AA4C-4E68-87E4-2B9319579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1660</Words>
  <Characters>9131</Characters>
  <Application>Microsoft Office Word</Application>
  <DocSecurity>0</DocSecurity>
  <Lines>76</Lines>
  <Paragraphs>21</Paragraphs>
  <ScaleCrop>false</ScaleCrop>
  <Company>Hewlett-Packard Company</Company>
  <LinksUpToDate>false</LinksUpToDate>
  <CharactersWithSpaces>10770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respaldo</cp:lastModifiedBy>
  <cp:revision>2</cp:revision>
  <dcterms:created xsi:type="dcterms:W3CDTF">2018-11-27T15:34:00Z</dcterms:created>
  <dcterms:modified xsi:type="dcterms:W3CDTF">2018-11-27T15:34:00Z</dcterms:modified>
</cp:coreProperties>
</file>