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7866D" w14:textId="77777777" w:rsidR="00091E8B" w:rsidRPr="00224599" w:rsidRDefault="00091E8B" w:rsidP="007E164C">
      <w:pPr>
        <w:pStyle w:val="Encabezado"/>
        <w:tabs>
          <w:tab w:val="clear" w:pos="4419"/>
          <w:tab w:val="clear" w:pos="8838"/>
          <w:tab w:val="left" w:pos="2056"/>
        </w:tabs>
        <w:spacing w:after="160" w:line="259" w:lineRule="auto"/>
        <w:ind w:left="2124" w:hanging="2124"/>
        <w:rPr>
          <w:rFonts w:ascii="Montserrat Light" w:hAnsi="Montserrat Light"/>
          <w:sz w:val="18"/>
        </w:rPr>
      </w:pPr>
    </w:p>
    <w:p w14:paraId="2F6BF613" w14:textId="6242D561" w:rsidR="00BB0CDA" w:rsidRDefault="006F3187" w:rsidP="007E164C">
      <w:pPr>
        <w:pStyle w:val="Encabezado"/>
        <w:tabs>
          <w:tab w:val="clear" w:pos="4419"/>
          <w:tab w:val="clear" w:pos="8838"/>
          <w:tab w:val="left" w:pos="2056"/>
        </w:tabs>
        <w:spacing w:after="160" w:line="259" w:lineRule="auto"/>
        <w:ind w:left="2124" w:hanging="2124"/>
        <w:rPr>
          <w:rFonts w:ascii="Montserrat Light" w:hAnsi="Montserrat Light"/>
          <w:sz w:val="18"/>
        </w:rPr>
      </w:pPr>
      <w:r w:rsidRPr="00224599">
        <w:rPr>
          <w:rFonts w:ascii="Montserrat Light" w:hAnsi="Montserrat Light"/>
          <w:sz w:val="18"/>
        </w:rPr>
        <w:tab/>
      </w:r>
    </w:p>
    <w:p w14:paraId="3900E3B3" w14:textId="77777777" w:rsidR="00B5116D" w:rsidRPr="00224599" w:rsidRDefault="00B5116D" w:rsidP="007E164C">
      <w:pPr>
        <w:pStyle w:val="Encabezado"/>
        <w:tabs>
          <w:tab w:val="clear" w:pos="4419"/>
          <w:tab w:val="clear" w:pos="8838"/>
          <w:tab w:val="left" w:pos="2056"/>
        </w:tabs>
        <w:spacing w:after="160" w:line="259" w:lineRule="auto"/>
        <w:ind w:left="2124" w:hanging="2124"/>
        <w:rPr>
          <w:rFonts w:ascii="Montserrat Light" w:hAnsi="Montserrat Light"/>
          <w:sz w:val="18"/>
        </w:rPr>
      </w:pPr>
    </w:p>
    <w:p w14:paraId="5BCC043A" w14:textId="77777777" w:rsidR="006F3187" w:rsidRPr="00224599" w:rsidRDefault="00C606EC" w:rsidP="00C606EC">
      <w:pPr>
        <w:pStyle w:val="Encabezado"/>
        <w:tabs>
          <w:tab w:val="clear" w:pos="4419"/>
          <w:tab w:val="clear" w:pos="8838"/>
          <w:tab w:val="left" w:pos="3654"/>
        </w:tabs>
        <w:spacing w:line="259" w:lineRule="auto"/>
        <w:jc w:val="center"/>
        <w:rPr>
          <w:rFonts w:ascii="Montserrat Light" w:hAnsi="Montserrat Light"/>
          <w:b/>
          <w:sz w:val="28"/>
          <w:szCs w:val="30"/>
        </w:rPr>
      </w:pPr>
      <w:r w:rsidRPr="00224599">
        <w:rPr>
          <w:rFonts w:ascii="Montserrat Light" w:hAnsi="Montserrat Light"/>
          <w:b/>
          <w:sz w:val="28"/>
          <w:szCs w:val="30"/>
        </w:rPr>
        <w:t>Dirección de Administración</w:t>
      </w:r>
    </w:p>
    <w:p w14:paraId="3CCB104B" w14:textId="77777777" w:rsidR="00C606EC" w:rsidRPr="00224599" w:rsidRDefault="00C606EC" w:rsidP="00C606EC">
      <w:pPr>
        <w:pStyle w:val="Encabezado"/>
        <w:tabs>
          <w:tab w:val="clear" w:pos="4419"/>
          <w:tab w:val="clear" w:pos="8838"/>
          <w:tab w:val="left" w:pos="3654"/>
        </w:tabs>
        <w:spacing w:line="259" w:lineRule="auto"/>
        <w:jc w:val="center"/>
        <w:rPr>
          <w:rFonts w:ascii="Montserrat Light" w:hAnsi="Montserrat Light"/>
          <w:b/>
          <w:sz w:val="28"/>
          <w:szCs w:val="30"/>
        </w:rPr>
      </w:pPr>
      <w:r w:rsidRPr="00224599">
        <w:rPr>
          <w:rFonts w:ascii="Montserrat Light" w:hAnsi="Montserrat Light"/>
          <w:b/>
          <w:sz w:val="28"/>
          <w:szCs w:val="30"/>
        </w:rPr>
        <w:t>Subdirección de Servicios Generales</w:t>
      </w:r>
    </w:p>
    <w:p w14:paraId="553CE450" w14:textId="7F5AD328" w:rsidR="00C606EC" w:rsidRPr="00224599" w:rsidRDefault="00C606EC" w:rsidP="00C606EC">
      <w:pPr>
        <w:pStyle w:val="Encabezado"/>
        <w:tabs>
          <w:tab w:val="clear" w:pos="4419"/>
          <w:tab w:val="clear" w:pos="8838"/>
          <w:tab w:val="left" w:pos="3654"/>
        </w:tabs>
        <w:spacing w:line="259" w:lineRule="auto"/>
        <w:jc w:val="center"/>
        <w:rPr>
          <w:rFonts w:ascii="Montserrat Light" w:hAnsi="Montserrat Light"/>
          <w:b/>
          <w:sz w:val="28"/>
          <w:szCs w:val="30"/>
        </w:rPr>
      </w:pPr>
    </w:p>
    <w:p w14:paraId="1C0FAD74" w14:textId="77777777" w:rsidR="007D0CFD" w:rsidRPr="00224599" w:rsidRDefault="007D0CFD" w:rsidP="00C606EC">
      <w:pPr>
        <w:pStyle w:val="Encabezado"/>
        <w:tabs>
          <w:tab w:val="clear" w:pos="4419"/>
          <w:tab w:val="clear" w:pos="8838"/>
          <w:tab w:val="left" w:pos="3654"/>
        </w:tabs>
        <w:spacing w:line="259" w:lineRule="auto"/>
        <w:jc w:val="center"/>
        <w:rPr>
          <w:rFonts w:ascii="Montserrat Light" w:hAnsi="Montserrat Light"/>
          <w:b/>
          <w:sz w:val="28"/>
          <w:szCs w:val="30"/>
        </w:rPr>
      </w:pPr>
      <w:r w:rsidRPr="00224599">
        <w:rPr>
          <w:rFonts w:ascii="Montserrat Light" w:hAnsi="Montserrat Light"/>
          <w:noProof/>
          <w:lang w:eastAsia="es-MX"/>
        </w:rPr>
        <w:drawing>
          <wp:anchor distT="0" distB="0" distL="114300" distR="114300" simplePos="0" relativeHeight="251658240" behindDoc="1" locked="0" layoutInCell="1" allowOverlap="1" wp14:anchorId="19436BC4" wp14:editId="4A89F713">
            <wp:simplePos x="0" y="0"/>
            <wp:positionH relativeFrom="margin">
              <wp:posOffset>-668655</wp:posOffset>
            </wp:positionH>
            <wp:positionV relativeFrom="paragraph">
              <wp:posOffset>223453</wp:posOffset>
            </wp:positionV>
            <wp:extent cx="6982683" cy="4381500"/>
            <wp:effectExtent l="95250" t="95250" r="85090" b="952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P CONVOCATORIA.jpg"/>
                    <pic:cNvPicPr/>
                  </pic:nvPicPr>
                  <pic:blipFill rotWithShape="1">
                    <a:blip r:embed="rId8">
                      <a:extLst>
                        <a:ext uri="{28A0092B-C50C-407E-A947-70E740481C1C}">
                          <a14:useLocalDpi xmlns:a14="http://schemas.microsoft.com/office/drawing/2010/main" val="0"/>
                        </a:ext>
                      </a:extLst>
                    </a:blip>
                    <a:srcRect r="317" b="22098"/>
                    <a:stretch/>
                  </pic:blipFill>
                  <pic:spPr bwMode="auto">
                    <a:xfrm>
                      <a:off x="0" y="0"/>
                      <a:ext cx="6982683" cy="4381500"/>
                    </a:xfrm>
                    <a:prstGeom prst="snip2DiagRect">
                      <a:avLst/>
                    </a:prstGeom>
                    <a:solidFill>
                      <a:srgbClr val="FFFFFF">
                        <a:shade val="85000"/>
                      </a:srgbClr>
                    </a:solidFill>
                    <a:ln w="88900" cap="sq">
                      <a:solidFill>
                        <a:srgbClr val="FFFFFF"/>
                      </a:solidFill>
                      <a:miter lim="800000"/>
                    </a:ln>
                    <a:effectLst>
                      <a:outerShdw sx="20000" sy="20000" algn="tl" rotWithShape="0">
                        <a:srgbClr val="000000">
                          <a:alpha val="6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DED32" w14:textId="77777777" w:rsidR="007D0CFD" w:rsidRPr="00224599" w:rsidRDefault="007D0CFD" w:rsidP="00C606EC">
      <w:pPr>
        <w:pStyle w:val="Encabezado"/>
        <w:tabs>
          <w:tab w:val="clear" w:pos="4419"/>
          <w:tab w:val="clear" w:pos="8838"/>
          <w:tab w:val="left" w:pos="3654"/>
        </w:tabs>
        <w:spacing w:line="259" w:lineRule="auto"/>
        <w:jc w:val="center"/>
        <w:rPr>
          <w:rFonts w:ascii="Montserrat Light" w:hAnsi="Montserrat Light"/>
          <w:b/>
          <w:sz w:val="24"/>
          <w:szCs w:val="30"/>
        </w:rPr>
      </w:pPr>
    </w:p>
    <w:p w14:paraId="1A015788" w14:textId="77777777" w:rsidR="00A65939" w:rsidRPr="00224599" w:rsidRDefault="00A65939" w:rsidP="00C606EC">
      <w:pPr>
        <w:pStyle w:val="Encabezado"/>
        <w:tabs>
          <w:tab w:val="clear" w:pos="4419"/>
          <w:tab w:val="clear" w:pos="8838"/>
          <w:tab w:val="left" w:pos="3654"/>
        </w:tabs>
        <w:spacing w:line="259" w:lineRule="auto"/>
        <w:jc w:val="center"/>
        <w:rPr>
          <w:rFonts w:ascii="Montserrat Light" w:hAnsi="Montserrat Light"/>
          <w:b/>
          <w:sz w:val="24"/>
          <w:szCs w:val="30"/>
        </w:rPr>
      </w:pPr>
    </w:p>
    <w:p w14:paraId="4087B102" w14:textId="77777777" w:rsidR="00A65939" w:rsidRPr="00224599" w:rsidRDefault="00A65939" w:rsidP="00C606EC">
      <w:pPr>
        <w:pStyle w:val="Encabezado"/>
        <w:tabs>
          <w:tab w:val="clear" w:pos="4419"/>
          <w:tab w:val="clear" w:pos="8838"/>
          <w:tab w:val="left" w:pos="3654"/>
        </w:tabs>
        <w:spacing w:line="259" w:lineRule="auto"/>
        <w:jc w:val="center"/>
        <w:rPr>
          <w:rFonts w:ascii="Montserrat Light" w:hAnsi="Montserrat Light"/>
          <w:b/>
          <w:color w:val="000000" w:themeColor="text1"/>
          <w:sz w:val="24"/>
          <w:szCs w:val="30"/>
        </w:rPr>
      </w:pPr>
    </w:p>
    <w:p w14:paraId="309E60D6"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Procedimiento de contratación:</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00245C31" w:rsidRPr="00224599">
        <w:rPr>
          <w:rFonts w:ascii="Montserrat Light" w:hAnsi="Montserrat Light"/>
          <w:b/>
          <w:color w:val="000000" w:themeColor="text1"/>
          <w:szCs w:val="26"/>
        </w:rPr>
        <w:t xml:space="preserve">            </w:t>
      </w:r>
      <w:bookmarkStart w:id="0" w:name="_Hlk93408983"/>
      <w:r w:rsidRPr="00224599">
        <w:rPr>
          <w:rFonts w:ascii="Montserrat Light" w:hAnsi="Montserrat Light"/>
          <w:b/>
          <w:color w:val="000000" w:themeColor="text1"/>
          <w:szCs w:val="26"/>
        </w:rPr>
        <w:t>Licitación Pública</w:t>
      </w:r>
      <w:bookmarkEnd w:id="0"/>
    </w:p>
    <w:p w14:paraId="46F5B3AE"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p>
    <w:p w14:paraId="5AFAEE0E" w14:textId="77777777" w:rsidR="00A65939" w:rsidRPr="00224599" w:rsidRDefault="00A65939" w:rsidP="007D0CFD">
      <w:pPr>
        <w:pStyle w:val="Encabezado"/>
        <w:tabs>
          <w:tab w:val="clear" w:pos="4419"/>
          <w:tab w:val="clear" w:pos="8838"/>
          <w:tab w:val="left" w:pos="3654"/>
          <w:tab w:val="left" w:pos="4248"/>
          <w:tab w:val="left" w:pos="4956"/>
          <w:tab w:val="left" w:pos="5664"/>
          <w:tab w:val="left" w:pos="812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 xml:space="preserve">Carácter:    </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bookmarkStart w:id="1" w:name="_Hlk93408988"/>
      <w:r w:rsidRPr="00224599">
        <w:rPr>
          <w:rFonts w:ascii="Montserrat Light" w:hAnsi="Montserrat Light"/>
          <w:b/>
          <w:color w:val="000000" w:themeColor="text1"/>
          <w:szCs w:val="26"/>
        </w:rPr>
        <w:t>Nacional</w:t>
      </w:r>
      <w:bookmarkEnd w:id="1"/>
      <w:r w:rsidR="007D0CFD" w:rsidRPr="00224599">
        <w:rPr>
          <w:rFonts w:ascii="Montserrat Light" w:hAnsi="Montserrat Light"/>
          <w:b/>
          <w:color w:val="000000" w:themeColor="text1"/>
          <w:szCs w:val="26"/>
        </w:rPr>
        <w:tab/>
      </w:r>
    </w:p>
    <w:p w14:paraId="678B72BD" w14:textId="77777777" w:rsidR="00A65939" w:rsidRPr="00224599" w:rsidRDefault="00A65939" w:rsidP="007D0CFD">
      <w:pPr>
        <w:pStyle w:val="Encabezado"/>
        <w:tabs>
          <w:tab w:val="clear" w:pos="4419"/>
          <w:tab w:val="clear" w:pos="8838"/>
          <w:tab w:val="left" w:pos="3654"/>
        </w:tabs>
        <w:spacing w:line="259" w:lineRule="auto"/>
        <w:jc w:val="right"/>
        <w:rPr>
          <w:rFonts w:ascii="Montserrat Light" w:hAnsi="Montserrat Light"/>
          <w:b/>
          <w:color w:val="000000" w:themeColor="text1"/>
          <w:szCs w:val="26"/>
        </w:rPr>
      </w:pPr>
    </w:p>
    <w:p w14:paraId="6BBDACD3" w14:textId="61730B39" w:rsidR="00A65939" w:rsidRPr="00224599" w:rsidRDefault="00A65939" w:rsidP="007D0CFD">
      <w:pPr>
        <w:pStyle w:val="Encabezado"/>
        <w:tabs>
          <w:tab w:val="clear" w:pos="4419"/>
          <w:tab w:val="clear" w:pos="8838"/>
          <w:tab w:val="left" w:pos="3654"/>
          <w:tab w:val="left" w:pos="4248"/>
          <w:tab w:val="left" w:pos="4956"/>
          <w:tab w:val="left" w:pos="5664"/>
          <w:tab w:val="left" w:pos="6372"/>
          <w:tab w:val="left" w:pos="7705"/>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Clasificación:</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bookmarkStart w:id="2" w:name="_Hlk93408993"/>
      <w:r w:rsidR="008765CE" w:rsidRPr="00224599">
        <w:rPr>
          <w:rFonts w:ascii="Montserrat Light" w:hAnsi="Montserrat Light"/>
          <w:b/>
          <w:color w:val="000000" w:themeColor="text1"/>
          <w:szCs w:val="26"/>
        </w:rPr>
        <w:t>Electrónic</w:t>
      </w:r>
      <w:bookmarkEnd w:id="2"/>
      <w:r w:rsidR="003D0E2C" w:rsidRPr="00224599">
        <w:rPr>
          <w:rFonts w:ascii="Montserrat Light" w:hAnsi="Montserrat Light"/>
          <w:b/>
          <w:color w:val="000000" w:themeColor="text1"/>
          <w:szCs w:val="26"/>
        </w:rPr>
        <w:t>a</w:t>
      </w:r>
      <w:r w:rsidR="007D0CFD" w:rsidRPr="00224599">
        <w:rPr>
          <w:rFonts w:ascii="Montserrat Light" w:hAnsi="Montserrat Light"/>
          <w:b/>
          <w:color w:val="000000" w:themeColor="text1"/>
          <w:szCs w:val="26"/>
        </w:rPr>
        <w:tab/>
      </w:r>
    </w:p>
    <w:p w14:paraId="669C17A1"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p>
    <w:p w14:paraId="0D437ACB" w14:textId="44FA77C4"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 xml:space="preserve">Número de </w:t>
      </w:r>
      <w:r w:rsidR="0043745D" w:rsidRPr="00224599">
        <w:rPr>
          <w:rFonts w:ascii="Montserrat Light" w:hAnsi="Montserrat Light"/>
          <w:b/>
          <w:color w:val="000000" w:themeColor="text1"/>
          <w:szCs w:val="26"/>
        </w:rPr>
        <w:t>CompraNet</w:t>
      </w:r>
      <w:r w:rsidRPr="00224599">
        <w:rPr>
          <w:rFonts w:ascii="Montserrat Light" w:hAnsi="Montserrat Light"/>
          <w:b/>
          <w:color w:val="000000" w:themeColor="text1"/>
          <w:szCs w:val="26"/>
        </w:rPr>
        <w:t>:</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00DF77F9" w:rsidRPr="00224599">
        <w:rPr>
          <w:rFonts w:ascii="Montserrat Light" w:hAnsi="Montserrat Light"/>
          <w:b/>
          <w:color w:val="000000" w:themeColor="text1"/>
          <w:szCs w:val="26"/>
        </w:rPr>
        <w:t>LA-12</w:t>
      </w:r>
      <w:r w:rsidR="00DF77F9">
        <w:rPr>
          <w:rFonts w:ascii="Montserrat Light" w:hAnsi="Montserrat Light"/>
          <w:b/>
          <w:color w:val="000000" w:themeColor="text1"/>
          <w:szCs w:val="26"/>
        </w:rPr>
        <w:t>-NCZ-012</w:t>
      </w:r>
      <w:r w:rsidR="00DF77F9" w:rsidRPr="00224599">
        <w:rPr>
          <w:rFonts w:ascii="Montserrat Light" w:hAnsi="Montserrat Light"/>
          <w:b/>
          <w:color w:val="000000" w:themeColor="text1"/>
          <w:szCs w:val="26"/>
        </w:rPr>
        <w:t>NCZ002-</w:t>
      </w:r>
      <w:r w:rsidR="00DF77F9">
        <w:rPr>
          <w:rFonts w:ascii="Montserrat Light" w:hAnsi="Montserrat Light"/>
          <w:b/>
          <w:color w:val="000000" w:themeColor="text1"/>
          <w:szCs w:val="26"/>
        </w:rPr>
        <w:t>N-29-2023</w:t>
      </w:r>
    </w:p>
    <w:p w14:paraId="70CA8886"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p>
    <w:p w14:paraId="24E46129"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Tipo:</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t>Servicio</w:t>
      </w:r>
    </w:p>
    <w:p w14:paraId="68702BB2"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p>
    <w:p w14:paraId="324948A5" w14:textId="67509ECF" w:rsidR="00A65939" w:rsidRPr="00224599" w:rsidRDefault="00A65939" w:rsidP="003D0E2C">
      <w:pPr>
        <w:pStyle w:val="Encabezado"/>
        <w:tabs>
          <w:tab w:val="clear" w:pos="4419"/>
          <w:tab w:val="clear" w:pos="8838"/>
          <w:tab w:val="left" w:pos="3654"/>
        </w:tabs>
        <w:spacing w:line="259" w:lineRule="auto"/>
        <w:ind w:left="4950" w:hanging="4950"/>
        <w:jc w:val="both"/>
        <w:rPr>
          <w:rFonts w:ascii="Montserrat Light" w:hAnsi="Montserrat Light"/>
          <w:b/>
          <w:color w:val="000000" w:themeColor="text1"/>
          <w:szCs w:val="26"/>
        </w:rPr>
      </w:pPr>
      <w:r w:rsidRPr="00224599">
        <w:rPr>
          <w:rFonts w:ascii="Montserrat Light" w:hAnsi="Montserrat Light"/>
          <w:b/>
          <w:color w:val="000000" w:themeColor="text1"/>
          <w:szCs w:val="26"/>
        </w:rPr>
        <w:t>Objeto de la contratación:</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007773A4" w:rsidRPr="00224599">
        <w:rPr>
          <w:rFonts w:ascii="Montserrat Light" w:hAnsi="Montserrat Light"/>
          <w:b/>
          <w:color w:val="000000" w:themeColor="text1"/>
          <w:szCs w:val="26"/>
        </w:rPr>
        <w:t>Servicio</w:t>
      </w:r>
      <w:r w:rsidR="006A226F" w:rsidRPr="00224599">
        <w:rPr>
          <w:rFonts w:ascii="Montserrat Light" w:hAnsi="Montserrat Light"/>
          <w:b/>
          <w:color w:val="000000" w:themeColor="text1"/>
          <w:szCs w:val="26"/>
        </w:rPr>
        <w:t xml:space="preserve"> </w:t>
      </w:r>
      <w:r w:rsidR="006D3AAE" w:rsidRPr="00224599">
        <w:rPr>
          <w:rFonts w:ascii="Montserrat Light" w:hAnsi="Montserrat Light"/>
          <w:b/>
          <w:color w:val="000000" w:themeColor="text1"/>
          <w:szCs w:val="26"/>
        </w:rPr>
        <w:t>Médico</w:t>
      </w:r>
      <w:r w:rsidR="007773A4" w:rsidRPr="00224599">
        <w:rPr>
          <w:rFonts w:ascii="Montserrat Light" w:hAnsi="Montserrat Light"/>
          <w:b/>
          <w:color w:val="000000" w:themeColor="text1"/>
          <w:szCs w:val="26"/>
        </w:rPr>
        <w:t xml:space="preserve"> Integral</w:t>
      </w:r>
      <w:r w:rsidR="00A84F4B" w:rsidRPr="00224599">
        <w:rPr>
          <w:rFonts w:ascii="Montserrat Light" w:hAnsi="Montserrat Light"/>
          <w:b/>
          <w:color w:val="000000" w:themeColor="text1"/>
          <w:szCs w:val="26"/>
        </w:rPr>
        <w:t xml:space="preserve"> </w:t>
      </w:r>
      <w:r w:rsidR="00A95DC0">
        <w:rPr>
          <w:rFonts w:ascii="Montserrat Light" w:hAnsi="Montserrat Light"/>
          <w:b/>
          <w:color w:val="000000" w:themeColor="text1"/>
          <w:szCs w:val="26"/>
        </w:rPr>
        <w:t>para</w:t>
      </w:r>
      <w:r w:rsidR="009853E8" w:rsidRPr="00224599">
        <w:rPr>
          <w:rFonts w:ascii="Montserrat Light" w:hAnsi="Montserrat Light"/>
          <w:b/>
          <w:color w:val="000000" w:themeColor="text1"/>
          <w:szCs w:val="26"/>
        </w:rPr>
        <w:t xml:space="preserve"> </w:t>
      </w:r>
      <w:r w:rsidR="00E72B36">
        <w:rPr>
          <w:rFonts w:ascii="Montserrat Light" w:hAnsi="Montserrat Light"/>
          <w:b/>
          <w:color w:val="000000" w:themeColor="text1"/>
          <w:szCs w:val="26"/>
        </w:rPr>
        <w:t>Hemodinamia</w:t>
      </w:r>
      <w:r w:rsidRPr="00224599">
        <w:rPr>
          <w:rFonts w:ascii="Montserrat Light" w:hAnsi="Montserrat Light"/>
          <w:b/>
          <w:color w:val="000000" w:themeColor="text1"/>
          <w:szCs w:val="26"/>
        </w:rPr>
        <w:t xml:space="preserve"> </w:t>
      </w:r>
    </w:p>
    <w:p w14:paraId="4074BAE2" w14:textId="7B1E3FF1" w:rsidR="00A65939" w:rsidRPr="00224599" w:rsidRDefault="00A65939" w:rsidP="008765CE">
      <w:pPr>
        <w:pStyle w:val="Encabezado"/>
        <w:tabs>
          <w:tab w:val="clear" w:pos="4419"/>
          <w:tab w:val="clear" w:pos="8838"/>
          <w:tab w:val="left" w:pos="365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00144AA5" w:rsidRPr="00224599">
        <w:rPr>
          <w:rFonts w:ascii="Montserrat Light" w:hAnsi="Montserrat Light"/>
          <w:b/>
          <w:color w:val="000000" w:themeColor="text1"/>
          <w:szCs w:val="26"/>
        </w:rPr>
        <w:t xml:space="preserve">        </w:t>
      </w:r>
    </w:p>
    <w:p w14:paraId="59323AE1" w14:textId="77777777" w:rsidR="00A65939" w:rsidRPr="00224599" w:rsidRDefault="00A65939" w:rsidP="00C606EC">
      <w:pPr>
        <w:pStyle w:val="Encabezado"/>
        <w:tabs>
          <w:tab w:val="clear" w:pos="4419"/>
          <w:tab w:val="clear" w:pos="8838"/>
          <w:tab w:val="left" w:pos="3654"/>
        </w:tabs>
        <w:spacing w:line="259" w:lineRule="auto"/>
        <w:jc w:val="center"/>
        <w:rPr>
          <w:rFonts w:ascii="Montserrat Light" w:hAnsi="Montserrat Light"/>
          <w:b/>
          <w:sz w:val="24"/>
          <w:szCs w:val="30"/>
        </w:rPr>
      </w:pPr>
    </w:p>
    <w:p w14:paraId="7709AE37" w14:textId="77777777" w:rsidR="00A65939" w:rsidRPr="00224599" w:rsidRDefault="00A65939" w:rsidP="00C606EC">
      <w:pPr>
        <w:pStyle w:val="Encabezado"/>
        <w:tabs>
          <w:tab w:val="clear" w:pos="4419"/>
          <w:tab w:val="clear" w:pos="8838"/>
          <w:tab w:val="left" w:pos="3654"/>
        </w:tabs>
        <w:spacing w:line="259" w:lineRule="auto"/>
        <w:jc w:val="center"/>
        <w:rPr>
          <w:rFonts w:ascii="Montserrat Light" w:hAnsi="Montserrat Light"/>
          <w:b/>
          <w:sz w:val="24"/>
          <w:szCs w:val="30"/>
        </w:rPr>
      </w:pPr>
    </w:p>
    <w:p w14:paraId="496D6413" w14:textId="77777777" w:rsidR="00A65939" w:rsidRPr="00224599" w:rsidRDefault="00A65939" w:rsidP="00C606EC">
      <w:pPr>
        <w:pStyle w:val="Encabezado"/>
        <w:tabs>
          <w:tab w:val="clear" w:pos="4419"/>
          <w:tab w:val="clear" w:pos="8838"/>
          <w:tab w:val="left" w:pos="3654"/>
        </w:tabs>
        <w:spacing w:line="259" w:lineRule="auto"/>
        <w:jc w:val="center"/>
        <w:rPr>
          <w:rFonts w:ascii="Montserrat Light" w:hAnsi="Montserrat Light"/>
          <w:b/>
          <w:sz w:val="24"/>
          <w:szCs w:val="30"/>
        </w:rPr>
      </w:pPr>
    </w:p>
    <w:p w14:paraId="04A4FC8E" w14:textId="77777777" w:rsidR="00C606EC" w:rsidRPr="00224599" w:rsidRDefault="00C606EC" w:rsidP="00C606EC">
      <w:pPr>
        <w:pStyle w:val="Encabezado"/>
        <w:tabs>
          <w:tab w:val="clear" w:pos="4419"/>
          <w:tab w:val="clear" w:pos="8838"/>
          <w:tab w:val="left" w:pos="3654"/>
        </w:tabs>
        <w:spacing w:after="160" w:line="259" w:lineRule="auto"/>
        <w:jc w:val="right"/>
        <w:rPr>
          <w:rFonts w:ascii="Montserrat Light" w:hAnsi="Montserrat Light"/>
          <w:sz w:val="18"/>
        </w:rPr>
      </w:pPr>
    </w:p>
    <w:p w14:paraId="48798A49" w14:textId="77777777" w:rsidR="00C606EC" w:rsidRPr="00224599" w:rsidRDefault="00C606EC" w:rsidP="00C606EC">
      <w:pPr>
        <w:pStyle w:val="Encabezado"/>
        <w:tabs>
          <w:tab w:val="clear" w:pos="4419"/>
          <w:tab w:val="clear" w:pos="8838"/>
          <w:tab w:val="left" w:pos="3654"/>
        </w:tabs>
        <w:spacing w:after="160" w:line="259" w:lineRule="auto"/>
        <w:rPr>
          <w:rFonts w:ascii="Montserrat Light" w:hAnsi="Montserrat Light"/>
          <w:sz w:val="18"/>
        </w:rPr>
      </w:pPr>
    </w:p>
    <w:p w14:paraId="79BADCEC" w14:textId="77777777" w:rsidR="006F3187" w:rsidRPr="00224599" w:rsidRDefault="006F3187" w:rsidP="006F3187">
      <w:pPr>
        <w:tabs>
          <w:tab w:val="left" w:pos="2056"/>
        </w:tabs>
        <w:rPr>
          <w:rFonts w:ascii="Montserrat Light" w:hAnsi="Montserrat Light"/>
          <w:sz w:val="18"/>
        </w:rPr>
      </w:pPr>
    </w:p>
    <w:p w14:paraId="10BA31BD" w14:textId="77777777" w:rsidR="00C606EC" w:rsidRPr="00224599" w:rsidRDefault="002F17B7" w:rsidP="002F17B7">
      <w:pPr>
        <w:tabs>
          <w:tab w:val="left" w:pos="2056"/>
          <w:tab w:val="left" w:pos="7990"/>
        </w:tabs>
        <w:rPr>
          <w:rFonts w:ascii="Montserrat Light" w:hAnsi="Montserrat Light"/>
          <w:sz w:val="18"/>
        </w:rPr>
      </w:pPr>
      <w:r w:rsidRPr="00224599">
        <w:rPr>
          <w:rFonts w:ascii="Montserrat Light" w:hAnsi="Montserrat Light"/>
          <w:sz w:val="18"/>
        </w:rPr>
        <w:tab/>
      </w:r>
      <w:r w:rsidRPr="00224599">
        <w:rPr>
          <w:rFonts w:ascii="Montserrat Light" w:hAnsi="Montserrat Light"/>
          <w:sz w:val="18"/>
        </w:rPr>
        <w:tab/>
      </w:r>
    </w:p>
    <w:p w14:paraId="5212D7A1" w14:textId="77777777" w:rsidR="002F17B7" w:rsidRPr="00224599" w:rsidRDefault="002F17B7" w:rsidP="002F17B7">
      <w:pPr>
        <w:tabs>
          <w:tab w:val="left" w:pos="2056"/>
          <w:tab w:val="left" w:pos="7990"/>
        </w:tabs>
        <w:rPr>
          <w:rFonts w:ascii="Montserrat Light" w:hAnsi="Montserrat Light"/>
          <w:sz w:val="18"/>
        </w:rPr>
      </w:pPr>
    </w:p>
    <w:p w14:paraId="37E72FA1" w14:textId="77777777" w:rsidR="002F17B7" w:rsidRPr="00224599" w:rsidRDefault="002F17B7" w:rsidP="002F17B7">
      <w:pPr>
        <w:tabs>
          <w:tab w:val="left" w:pos="2056"/>
          <w:tab w:val="left" w:pos="7990"/>
        </w:tabs>
        <w:rPr>
          <w:rFonts w:ascii="Montserrat Light" w:hAnsi="Montserrat Light"/>
          <w:sz w:val="18"/>
        </w:rPr>
      </w:pPr>
    </w:p>
    <w:p w14:paraId="3B1AFBCB" w14:textId="77777777" w:rsidR="003B14D7" w:rsidRPr="00224599" w:rsidRDefault="003B14D7" w:rsidP="002F17B7">
      <w:pPr>
        <w:tabs>
          <w:tab w:val="left" w:pos="2056"/>
          <w:tab w:val="left" w:pos="7990"/>
        </w:tabs>
        <w:rPr>
          <w:rFonts w:ascii="Montserrat Light" w:hAnsi="Montserrat Light"/>
          <w:sz w:val="18"/>
        </w:rPr>
      </w:pPr>
    </w:p>
    <w:p w14:paraId="153A7F74" w14:textId="77777777" w:rsidR="003B14D7" w:rsidRPr="00224599" w:rsidRDefault="003B14D7" w:rsidP="002F17B7">
      <w:pPr>
        <w:tabs>
          <w:tab w:val="left" w:pos="2056"/>
          <w:tab w:val="left" w:pos="7990"/>
        </w:tabs>
        <w:rPr>
          <w:rFonts w:ascii="Montserrat Light" w:hAnsi="Montserrat Light"/>
          <w:sz w:val="18"/>
        </w:rPr>
      </w:pPr>
    </w:p>
    <w:p w14:paraId="00383D6A" w14:textId="77777777" w:rsidR="00E37FF9" w:rsidRPr="00224599" w:rsidRDefault="00E37FF9" w:rsidP="002F17B7">
      <w:pPr>
        <w:tabs>
          <w:tab w:val="left" w:pos="2056"/>
          <w:tab w:val="left" w:pos="7990"/>
        </w:tabs>
        <w:rPr>
          <w:rFonts w:ascii="Montserrat Light" w:hAnsi="Montserrat Light"/>
          <w:sz w:val="18"/>
        </w:rPr>
      </w:pPr>
    </w:p>
    <w:p w14:paraId="28CFE20B" w14:textId="7374A59E" w:rsidR="002F17B7" w:rsidRPr="00224599" w:rsidRDefault="002F17B7" w:rsidP="008765CE">
      <w:pPr>
        <w:tabs>
          <w:tab w:val="left" w:pos="4915"/>
        </w:tabs>
        <w:rPr>
          <w:rFonts w:ascii="Montserrat Light" w:hAnsi="Montserrat Light"/>
          <w:sz w:val="18"/>
        </w:rPr>
      </w:pPr>
    </w:p>
    <w:sdt>
      <w:sdtPr>
        <w:rPr>
          <w:rFonts w:ascii="Montserrat Light" w:eastAsiaTheme="minorHAnsi" w:hAnsi="Montserrat Light" w:cstheme="minorBidi"/>
          <w:color w:val="auto"/>
          <w:sz w:val="14"/>
          <w:szCs w:val="16"/>
          <w:lang w:val="es-ES" w:eastAsia="en-US"/>
        </w:rPr>
        <w:id w:val="-669253663"/>
        <w:docPartObj>
          <w:docPartGallery w:val="Table of Contents"/>
          <w:docPartUnique/>
        </w:docPartObj>
      </w:sdtPr>
      <w:sdtEndPr>
        <w:rPr>
          <w:b/>
          <w:bCs/>
        </w:rPr>
      </w:sdtEndPr>
      <w:sdtContent>
        <w:p w14:paraId="4A1F7C77" w14:textId="16309BD0" w:rsidR="002F17B7" w:rsidRPr="00355DAB" w:rsidRDefault="00752C07">
          <w:pPr>
            <w:pStyle w:val="TtuloTDC"/>
            <w:rPr>
              <w:rFonts w:ascii="Montserrat Light" w:hAnsi="Montserrat Light"/>
              <w:b/>
              <w:color w:val="auto"/>
              <w:sz w:val="18"/>
              <w:szCs w:val="16"/>
            </w:rPr>
          </w:pPr>
          <w:r w:rsidRPr="00224599">
            <w:rPr>
              <w:rFonts w:ascii="Montserrat Light" w:eastAsiaTheme="minorHAnsi" w:hAnsi="Montserrat Light" w:cstheme="minorBidi"/>
              <w:b/>
              <w:color w:val="auto"/>
              <w:sz w:val="22"/>
              <w:szCs w:val="16"/>
              <w:lang w:val="es-ES" w:eastAsia="en-US"/>
            </w:rPr>
            <w:t>Í</w:t>
          </w:r>
          <w:r w:rsidR="00B84B7D" w:rsidRPr="00224599">
            <w:rPr>
              <w:rFonts w:ascii="Montserrat Light" w:eastAsiaTheme="minorHAnsi" w:hAnsi="Montserrat Light" w:cstheme="minorBidi"/>
              <w:b/>
              <w:color w:val="auto"/>
              <w:sz w:val="22"/>
              <w:szCs w:val="16"/>
              <w:lang w:val="es-ES" w:eastAsia="en-US"/>
            </w:rPr>
            <w:t>NDICE</w:t>
          </w:r>
        </w:p>
        <w:p w14:paraId="5212013A" w14:textId="4369A66A" w:rsidR="0042295A" w:rsidRDefault="002F17B7">
          <w:pPr>
            <w:pStyle w:val="TDC1"/>
            <w:tabs>
              <w:tab w:val="right" w:leader="dot" w:pos="8828"/>
            </w:tabs>
            <w:rPr>
              <w:rFonts w:eastAsiaTheme="minorEastAsia"/>
              <w:noProof/>
              <w:lang w:eastAsia="es-MX"/>
            </w:rPr>
          </w:pPr>
          <w:r w:rsidRPr="00224599">
            <w:rPr>
              <w:rFonts w:ascii="Montserrat Light" w:hAnsi="Montserrat Light"/>
              <w:b/>
              <w:bCs/>
              <w:sz w:val="6"/>
              <w:szCs w:val="16"/>
              <w:lang w:val="es-ES"/>
            </w:rPr>
            <w:fldChar w:fldCharType="begin"/>
          </w:r>
          <w:r w:rsidRPr="00224599">
            <w:rPr>
              <w:rFonts w:ascii="Montserrat Light" w:hAnsi="Montserrat Light"/>
              <w:b/>
              <w:bCs/>
              <w:sz w:val="6"/>
              <w:szCs w:val="16"/>
              <w:lang w:val="es-ES"/>
            </w:rPr>
            <w:instrText xml:space="preserve"> TOC \o "1-3" \h \z \u </w:instrText>
          </w:r>
          <w:r w:rsidRPr="00224599">
            <w:rPr>
              <w:rFonts w:ascii="Montserrat Light" w:hAnsi="Montserrat Light"/>
              <w:b/>
              <w:bCs/>
              <w:sz w:val="6"/>
              <w:szCs w:val="16"/>
              <w:lang w:val="es-ES"/>
            </w:rPr>
            <w:fldChar w:fldCharType="separate"/>
          </w:r>
          <w:hyperlink w:anchor="_Toc127448709" w:history="1">
            <w:r w:rsidR="0042295A" w:rsidRPr="006A3F92">
              <w:rPr>
                <w:rStyle w:val="Hipervnculo"/>
                <w:rFonts w:ascii="Montserrat Light" w:hAnsi="Montserrat Light"/>
                <w:b/>
                <w:noProof/>
              </w:rPr>
              <w:t>PRESENTACIÓN</w:t>
            </w:r>
            <w:r w:rsidR="0042295A">
              <w:rPr>
                <w:noProof/>
                <w:webHidden/>
              </w:rPr>
              <w:tab/>
            </w:r>
            <w:r w:rsidR="0042295A">
              <w:rPr>
                <w:noProof/>
                <w:webHidden/>
              </w:rPr>
              <w:fldChar w:fldCharType="begin"/>
            </w:r>
            <w:r w:rsidR="0042295A">
              <w:rPr>
                <w:noProof/>
                <w:webHidden/>
              </w:rPr>
              <w:instrText xml:space="preserve"> PAGEREF _Toc127448709 \h </w:instrText>
            </w:r>
            <w:r w:rsidR="0042295A">
              <w:rPr>
                <w:noProof/>
                <w:webHidden/>
              </w:rPr>
            </w:r>
            <w:r w:rsidR="0042295A">
              <w:rPr>
                <w:noProof/>
                <w:webHidden/>
              </w:rPr>
              <w:fldChar w:fldCharType="separate"/>
            </w:r>
            <w:r w:rsidR="0071333B">
              <w:rPr>
                <w:noProof/>
                <w:webHidden/>
              </w:rPr>
              <w:t>5</w:t>
            </w:r>
            <w:r w:rsidR="0042295A">
              <w:rPr>
                <w:noProof/>
                <w:webHidden/>
              </w:rPr>
              <w:fldChar w:fldCharType="end"/>
            </w:r>
          </w:hyperlink>
        </w:p>
        <w:p w14:paraId="17C5F3FA" w14:textId="671BA331" w:rsidR="0042295A" w:rsidRDefault="0012178F">
          <w:pPr>
            <w:pStyle w:val="TDC1"/>
            <w:tabs>
              <w:tab w:val="right" w:leader="dot" w:pos="8828"/>
            </w:tabs>
            <w:rPr>
              <w:rFonts w:eastAsiaTheme="minorEastAsia"/>
              <w:noProof/>
              <w:lang w:eastAsia="es-MX"/>
            </w:rPr>
          </w:pPr>
          <w:hyperlink w:anchor="_Toc127448710" w:history="1">
            <w:r w:rsidR="0042295A" w:rsidRPr="006A3F92">
              <w:rPr>
                <w:rStyle w:val="Hipervnculo"/>
                <w:rFonts w:ascii="Montserrat Light" w:hAnsi="Montserrat Light"/>
                <w:b/>
                <w:noProof/>
              </w:rPr>
              <w:t>GLOSARIO DE TÉRMINOS</w:t>
            </w:r>
            <w:r w:rsidR="0042295A">
              <w:rPr>
                <w:noProof/>
                <w:webHidden/>
              </w:rPr>
              <w:tab/>
            </w:r>
            <w:r w:rsidR="0042295A">
              <w:rPr>
                <w:noProof/>
                <w:webHidden/>
              </w:rPr>
              <w:fldChar w:fldCharType="begin"/>
            </w:r>
            <w:r w:rsidR="0042295A">
              <w:rPr>
                <w:noProof/>
                <w:webHidden/>
              </w:rPr>
              <w:instrText xml:space="preserve"> PAGEREF _Toc127448710 \h </w:instrText>
            </w:r>
            <w:r w:rsidR="0042295A">
              <w:rPr>
                <w:noProof/>
                <w:webHidden/>
              </w:rPr>
            </w:r>
            <w:r w:rsidR="0042295A">
              <w:rPr>
                <w:noProof/>
                <w:webHidden/>
              </w:rPr>
              <w:fldChar w:fldCharType="separate"/>
            </w:r>
            <w:r w:rsidR="0071333B">
              <w:rPr>
                <w:noProof/>
                <w:webHidden/>
              </w:rPr>
              <w:t>6</w:t>
            </w:r>
            <w:r w:rsidR="0042295A">
              <w:rPr>
                <w:noProof/>
                <w:webHidden/>
              </w:rPr>
              <w:fldChar w:fldCharType="end"/>
            </w:r>
          </w:hyperlink>
        </w:p>
        <w:p w14:paraId="202D727F" w14:textId="6B327D15" w:rsidR="0042295A" w:rsidRDefault="0012178F">
          <w:pPr>
            <w:pStyle w:val="TDC1"/>
            <w:tabs>
              <w:tab w:val="left" w:pos="400"/>
              <w:tab w:val="right" w:leader="dot" w:pos="8828"/>
            </w:tabs>
            <w:rPr>
              <w:rFonts w:eastAsiaTheme="minorEastAsia"/>
              <w:noProof/>
              <w:lang w:eastAsia="es-MX"/>
            </w:rPr>
          </w:pPr>
          <w:hyperlink w:anchor="_Toc127448711" w:history="1">
            <w:r w:rsidR="0042295A" w:rsidRPr="006A3F92">
              <w:rPr>
                <w:rStyle w:val="Hipervnculo"/>
                <w:rFonts w:ascii="Montserrat Light" w:hAnsi="Montserrat Light"/>
                <w:b/>
                <w:noProof/>
              </w:rPr>
              <w:t>1.</w:t>
            </w:r>
            <w:r w:rsidR="0042295A">
              <w:rPr>
                <w:rFonts w:eastAsiaTheme="minorEastAsia"/>
                <w:noProof/>
                <w:lang w:eastAsia="es-MX"/>
              </w:rPr>
              <w:tab/>
            </w:r>
            <w:r w:rsidR="0042295A" w:rsidRPr="006A3F92">
              <w:rPr>
                <w:rStyle w:val="Hipervnculo"/>
                <w:rFonts w:ascii="Montserrat Light" w:hAnsi="Montserrat Light"/>
                <w:b/>
                <w:noProof/>
              </w:rPr>
              <w:t>CONVOCANTE.</w:t>
            </w:r>
            <w:r w:rsidR="0042295A">
              <w:rPr>
                <w:noProof/>
                <w:webHidden/>
              </w:rPr>
              <w:tab/>
            </w:r>
            <w:r w:rsidR="0042295A">
              <w:rPr>
                <w:noProof/>
                <w:webHidden/>
              </w:rPr>
              <w:fldChar w:fldCharType="begin"/>
            </w:r>
            <w:r w:rsidR="0042295A">
              <w:rPr>
                <w:noProof/>
                <w:webHidden/>
              </w:rPr>
              <w:instrText xml:space="preserve"> PAGEREF _Toc127448711 \h </w:instrText>
            </w:r>
            <w:r w:rsidR="0042295A">
              <w:rPr>
                <w:noProof/>
                <w:webHidden/>
              </w:rPr>
            </w:r>
            <w:r w:rsidR="0042295A">
              <w:rPr>
                <w:noProof/>
                <w:webHidden/>
              </w:rPr>
              <w:fldChar w:fldCharType="separate"/>
            </w:r>
            <w:r w:rsidR="0071333B">
              <w:rPr>
                <w:noProof/>
                <w:webHidden/>
              </w:rPr>
              <w:t>8</w:t>
            </w:r>
            <w:r w:rsidR="0042295A">
              <w:rPr>
                <w:noProof/>
                <w:webHidden/>
              </w:rPr>
              <w:fldChar w:fldCharType="end"/>
            </w:r>
          </w:hyperlink>
        </w:p>
        <w:p w14:paraId="0A8E4037" w14:textId="06EE904D" w:rsidR="0042295A" w:rsidRDefault="0012178F">
          <w:pPr>
            <w:pStyle w:val="TDC1"/>
            <w:tabs>
              <w:tab w:val="left" w:pos="400"/>
              <w:tab w:val="right" w:leader="dot" w:pos="8828"/>
            </w:tabs>
            <w:rPr>
              <w:rFonts w:eastAsiaTheme="minorEastAsia"/>
              <w:noProof/>
              <w:lang w:eastAsia="es-MX"/>
            </w:rPr>
          </w:pPr>
          <w:hyperlink w:anchor="_Toc127448712" w:history="1">
            <w:r w:rsidR="0042295A" w:rsidRPr="006A3F92">
              <w:rPr>
                <w:rStyle w:val="Hipervnculo"/>
                <w:rFonts w:ascii="Montserrat Light" w:hAnsi="Montserrat Light"/>
                <w:b/>
                <w:bCs/>
                <w:iCs/>
                <w:noProof/>
              </w:rPr>
              <w:t>2.</w:t>
            </w:r>
            <w:r w:rsidR="0042295A">
              <w:rPr>
                <w:rFonts w:eastAsiaTheme="minorEastAsia"/>
                <w:noProof/>
                <w:lang w:eastAsia="es-MX"/>
              </w:rPr>
              <w:tab/>
            </w:r>
            <w:r w:rsidR="0042295A" w:rsidRPr="006A3F92">
              <w:rPr>
                <w:rStyle w:val="Hipervnculo"/>
                <w:rFonts w:ascii="Montserrat Light" w:hAnsi="Montserrat Light"/>
                <w:b/>
                <w:bCs/>
                <w:iCs/>
                <w:noProof/>
              </w:rPr>
              <w:t>INFORMACIÓN ESPECÍFICA DE LA LICITACIÓN</w:t>
            </w:r>
            <w:r w:rsidR="0042295A">
              <w:rPr>
                <w:noProof/>
                <w:webHidden/>
              </w:rPr>
              <w:tab/>
            </w:r>
            <w:r w:rsidR="0042295A">
              <w:rPr>
                <w:noProof/>
                <w:webHidden/>
              </w:rPr>
              <w:fldChar w:fldCharType="begin"/>
            </w:r>
            <w:r w:rsidR="0042295A">
              <w:rPr>
                <w:noProof/>
                <w:webHidden/>
              </w:rPr>
              <w:instrText xml:space="preserve"> PAGEREF _Toc127448712 \h </w:instrText>
            </w:r>
            <w:r w:rsidR="0042295A">
              <w:rPr>
                <w:noProof/>
                <w:webHidden/>
              </w:rPr>
            </w:r>
            <w:r w:rsidR="0042295A">
              <w:rPr>
                <w:noProof/>
                <w:webHidden/>
              </w:rPr>
              <w:fldChar w:fldCharType="separate"/>
            </w:r>
            <w:r w:rsidR="0071333B">
              <w:rPr>
                <w:noProof/>
                <w:webHidden/>
              </w:rPr>
              <w:t>8</w:t>
            </w:r>
            <w:r w:rsidR="0042295A">
              <w:rPr>
                <w:noProof/>
                <w:webHidden/>
              </w:rPr>
              <w:fldChar w:fldCharType="end"/>
            </w:r>
          </w:hyperlink>
        </w:p>
        <w:p w14:paraId="0E423BCD" w14:textId="1098C3EC" w:rsidR="0042295A" w:rsidRDefault="0012178F" w:rsidP="0074119A">
          <w:pPr>
            <w:pStyle w:val="TDC2"/>
            <w:rPr>
              <w:rFonts w:eastAsiaTheme="minorEastAsia"/>
              <w:noProof/>
              <w:lang w:eastAsia="es-MX"/>
            </w:rPr>
          </w:pPr>
          <w:hyperlink w:anchor="_Toc127448713" w:history="1">
            <w:r w:rsidR="0042295A" w:rsidRPr="006A3F92">
              <w:rPr>
                <w:rStyle w:val="Hipervnculo"/>
                <w:rFonts w:ascii="Montserrat Light" w:hAnsi="Montserrat Light"/>
                <w:iCs/>
                <w:noProof/>
              </w:rPr>
              <w:t>2.1 MEDIO PARA LLEVAR A CABO EL PROCEDIMIENTO Y CARÁCTER DEL MISMO.</w:t>
            </w:r>
            <w:r w:rsidR="0042295A">
              <w:rPr>
                <w:noProof/>
                <w:webHidden/>
              </w:rPr>
              <w:tab/>
            </w:r>
            <w:r w:rsidR="0042295A">
              <w:rPr>
                <w:noProof/>
                <w:webHidden/>
              </w:rPr>
              <w:fldChar w:fldCharType="begin"/>
            </w:r>
            <w:r w:rsidR="0042295A">
              <w:rPr>
                <w:noProof/>
                <w:webHidden/>
              </w:rPr>
              <w:instrText xml:space="preserve"> PAGEREF _Toc127448713 \h </w:instrText>
            </w:r>
            <w:r w:rsidR="0042295A">
              <w:rPr>
                <w:noProof/>
                <w:webHidden/>
              </w:rPr>
            </w:r>
            <w:r w:rsidR="0042295A">
              <w:rPr>
                <w:noProof/>
                <w:webHidden/>
              </w:rPr>
              <w:fldChar w:fldCharType="separate"/>
            </w:r>
            <w:r w:rsidR="0071333B">
              <w:rPr>
                <w:noProof/>
                <w:webHidden/>
              </w:rPr>
              <w:t>8</w:t>
            </w:r>
            <w:r w:rsidR="0042295A">
              <w:rPr>
                <w:noProof/>
                <w:webHidden/>
              </w:rPr>
              <w:fldChar w:fldCharType="end"/>
            </w:r>
          </w:hyperlink>
        </w:p>
        <w:p w14:paraId="1DFCD555" w14:textId="6CBC7CFC" w:rsidR="0042295A" w:rsidRDefault="0012178F" w:rsidP="0074119A">
          <w:pPr>
            <w:pStyle w:val="TDC2"/>
            <w:rPr>
              <w:rFonts w:eastAsiaTheme="minorEastAsia"/>
              <w:noProof/>
              <w:lang w:eastAsia="es-MX"/>
            </w:rPr>
          </w:pPr>
          <w:hyperlink w:anchor="_Toc127448714" w:history="1">
            <w:r w:rsidR="0042295A" w:rsidRPr="006A3F92">
              <w:rPr>
                <w:rStyle w:val="Hipervnculo"/>
                <w:rFonts w:ascii="Montserrat Light" w:hAnsi="Montserrat Light"/>
                <w:noProof/>
              </w:rPr>
              <w:t>2.2 FECHA DE INICIO Y TERMINO DEL SERVICIO</w:t>
            </w:r>
            <w:r w:rsidR="0042295A">
              <w:rPr>
                <w:noProof/>
                <w:webHidden/>
              </w:rPr>
              <w:tab/>
            </w:r>
            <w:r w:rsidR="0042295A">
              <w:rPr>
                <w:noProof/>
                <w:webHidden/>
              </w:rPr>
              <w:fldChar w:fldCharType="begin"/>
            </w:r>
            <w:r w:rsidR="0042295A">
              <w:rPr>
                <w:noProof/>
                <w:webHidden/>
              </w:rPr>
              <w:instrText xml:space="preserve"> PAGEREF _Toc127448714 \h </w:instrText>
            </w:r>
            <w:r w:rsidR="0042295A">
              <w:rPr>
                <w:noProof/>
                <w:webHidden/>
              </w:rPr>
            </w:r>
            <w:r w:rsidR="0042295A">
              <w:rPr>
                <w:noProof/>
                <w:webHidden/>
              </w:rPr>
              <w:fldChar w:fldCharType="separate"/>
            </w:r>
            <w:r w:rsidR="0071333B">
              <w:rPr>
                <w:noProof/>
                <w:webHidden/>
              </w:rPr>
              <w:t>8</w:t>
            </w:r>
            <w:r w:rsidR="0042295A">
              <w:rPr>
                <w:noProof/>
                <w:webHidden/>
              </w:rPr>
              <w:fldChar w:fldCharType="end"/>
            </w:r>
          </w:hyperlink>
        </w:p>
        <w:p w14:paraId="0790D7A7" w14:textId="0C0B24A4" w:rsidR="0042295A" w:rsidRDefault="0012178F" w:rsidP="0074119A">
          <w:pPr>
            <w:pStyle w:val="TDC2"/>
            <w:rPr>
              <w:rFonts w:eastAsiaTheme="minorEastAsia"/>
              <w:noProof/>
              <w:lang w:eastAsia="es-MX"/>
            </w:rPr>
          </w:pPr>
          <w:hyperlink w:anchor="_Toc127448715" w:history="1">
            <w:r w:rsidR="0042295A" w:rsidRPr="006A3F92">
              <w:rPr>
                <w:rStyle w:val="Hipervnculo"/>
                <w:rFonts w:ascii="Montserrat Light" w:hAnsi="Montserrat Light"/>
                <w:noProof/>
              </w:rPr>
              <w:t>2.3 NÚMERO DE IDENTIFICACIÓN DE LA CONVOCATORIA A LA LICITACIÓN PÚBLICA</w:t>
            </w:r>
            <w:r w:rsidR="0042295A">
              <w:rPr>
                <w:noProof/>
                <w:webHidden/>
              </w:rPr>
              <w:tab/>
            </w:r>
            <w:r w:rsidR="0042295A">
              <w:rPr>
                <w:noProof/>
                <w:webHidden/>
              </w:rPr>
              <w:fldChar w:fldCharType="begin"/>
            </w:r>
            <w:r w:rsidR="0042295A">
              <w:rPr>
                <w:noProof/>
                <w:webHidden/>
              </w:rPr>
              <w:instrText xml:space="preserve"> PAGEREF _Toc127448715 \h </w:instrText>
            </w:r>
            <w:r w:rsidR="0042295A">
              <w:rPr>
                <w:noProof/>
                <w:webHidden/>
              </w:rPr>
            </w:r>
            <w:r w:rsidR="0042295A">
              <w:rPr>
                <w:noProof/>
                <w:webHidden/>
              </w:rPr>
              <w:fldChar w:fldCharType="separate"/>
            </w:r>
            <w:r w:rsidR="0071333B">
              <w:rPr>
                <w:noProof/>
                <w:webHidden/>
              </w:rPr>
              <w:t>8</w:t>
            </w:r>
            <w:r w:rsidR="0042295A">
              <w:rPr>
                <w:noProof/>
                <w:webHidden/>
              </w:rPr>
              <w:fldChar w:fldCharType="end"/>
            </w:r>
          </w:hyperlink>
        </w:p>
        <w:p w14:paraId="5AADD6DE" w14:textId="0DD27318" w:rsidR="0042295A" w:rsidRDefault="0012178F" w:rsidP="0074119A">
          <w:pPr>
            <w:pStyle w:val="TDC2"/>
            <w:rPr>
              <w:rFonts w:eastAsiaTheme="minorEastAsia"/>
              <w:noProof/>
              <w:lang w:eastAsia="es-MX"/>
            </w:rPr>
          </w:pPr>
          <w:hyperlink w:anchor="_Toc127448716" w:history="1">
            <w:r w:rsidR="0042295A" w:rsidRPr="006A3F92">
              <w:rPr>
                <w:rStyle w:val="Hipervnculo"/>
                <w:rFonts w:ascii="Montserrat Light" w:hAnsi="Montserrat Light"/>
                <w:iCs/>
                <w:noProof/>
              </w:rPr>
              <w:t>2.4 IDIOMA</w:t>
            </w:r>
            <w:r w:rsidR="0042295A">
              <w:rPr>
                <w:noProof/>
                <w:webHidden/>
              </w:rPr>
              <w:tab/>
            </w:r>
            <w:r w:rsidR="0042295A">
              <w:rPr>
                <w:noProof/>
                <w:webHidden/>
              </w:rPr>
              <w:fldChar w:fldCharType="begin"/>
            </w:r>
            <w:r w:rsidR="0042295A">
              <w:rPr>
                <w:noProof/>
                <w:webHidden/>
              </w:rPr>
              <w:instrText xml:space="preserve"> PAGEREF _Toc127448716 \h </w:instrText>
            </w:r>
            <w:r w:rsidR="0042295A">
              <w:rPr>
                <w:noProof/>
                <w:webHidden/>
              </w:rPr>
            </w:r>
            <w:r w:rsidR="0042295A">
              <w:rPr>
                <w:noProof/>
                <w:webHidden/>
              </w:rPr>
              <w:fldChar w:fldCharType="separate"/>
            </w:r>
            <w:r w:rsidR="0071333B">
              <w:rPr>
                <w:noProof/>
                <w:webHidden/>
              </w:rPr>
              <w:t>8</w:t>
            </w:r>
            <w:r w:rsidR="0042295A">
              <w:rPr>
                <w:noProof/>
                <w:webHidden/>
              </w:rPr>
              <w:fldChar w:fldCharType="end"/>
            </w:r>
          </w:hyperlink>
        </w:p>
        <w:p w14:paraId="5A18DB23" w14:textId="60AA9F80" w:rsidR="0042295A" w:rsidRDefault="0012178F" w:rsidP="0074119A">
          <w:pPr>
            <w:pStyle w:val="TDC2"/>
            <w:rPr>
              <w:rFonts w:eastAsiaTheme="minorEastAsia"/>
              <w:noProof/>
              <w:lang w:eastAsia="es-MX"/>
            </w:rPr>
          </w:pPr>
          <w:hyperlink w:anchor="_Toc127448717" w:history="1">
            <w:r w:rsidR="0042295A" w:rsidRPr="006A3F92">
              <w:rPr>
                <w:rStyle w:val="Hipervnculo"/>
                <w:rFonts w:ascii="Montserrat Light" w:hAnsi="Montserrat Light"/>
                <w:iCs/>
                <w:noProof/>
              </w:rPr>
              <w:t>2.5 DISPONIBILIDAD PRESUPUESTARIA</w:t>
            </w:r>
            <w:r w:rsidR="0042295A">
              <w:rPr>
                <w:noProof/>
                <w:webHidden/>
              </w:rPr>
              <w:tab/>
            </w:r>
            <w:r w:rsidR="0042295A">
              <w:rPr>
                <w:noProof/>
                <w:webHidden/>
              </w:rPr>
              <w:fldChar w:fldCharType="begin"/>
            </w:r>
            <w:r w:rsidR="0042295A">
              <w:rPr>
                <w:noProof/>
                <w:webHidden/>
              </w:rPr>
              <w:instrText xml:space="preserve"> PAGEREF _Toc127448717 \h </w:instrText>
            </w:r>
            <w:r w:rsidR="0042295A">
              <w:rPr>
                <w:noProof/>
                <w:webHidden/>
              </w:rPr>
            </w:r>
            <w:r w:rsidR="0042295A">
              <w:rPr>
                <w:noProof/>
                <w:webHidden/>
              </w:rPr>
              <w:fldChar w:fldCharType="separate"/>
            </w:r>
            <w:r w:rsidR="0071333B">
              <w:rPr>
                <w:noProof/>
                <w:webHidden/>
              </w:rPr>
              <w:t>8</w:t>
            </w:r>
            <w:r w:rsidR="0042295A">
              <w:rPr>
                <w:noProof/>
                <w:webHidden/>
              </w:rPr>
              <w:fldChar w:fldCharType="end"/>
            </w:r>
          </w:hyperlink>
        </w:p>
        <w:p w14:paraId="069BBB6A" w14:textId="3657ADFE" w:rsidR="0042295A" w:rsidRDefault="0012178F" w:rsidP="0074119A">
          <w:pPr>
            <w:pStyle w:val="TDC2"/>
            <w:rPr>
              <w:rFonts w:eastAsiaTheme="minorEastAsia"/>
              <w:noProof/>
              <w:lang w:eastAsia="es-MX"/>
            </w:rPr>
          </w:pPr>
          <w:hyperlink w:anchor="_Toc127448718" w:history="1">
            <w:r w:rsidR="0042295A" w:rsidRPr="006A3F92">
              <w:rPr>
                <w:rStyle w:val="Hipervnculo"/>
                <w:rFonts w:ascii="Montserrat Light" w:hAnsi="Montserrat Light"/>
                <w:iCs/>
                <w:noProof/>
              </w:rPr>
              <w:t>2.6 PARTIDA PRESUPUESTAL</w:t>
            </w:r>
            <w:r w:rsidR="0042295A">
              <w:rPr>
                <w:noProof/>
                <w:webHidden/>
              </w:rPr>
              <w:tab/>
            </w:r>
            <w:r w:rsidR="0042295A">
              <w:rPr>
                <w:noProof/>
                <w:webHidden/>
              </w:rPr>
              <w:fldChar w:fldCharType="begin"/>
            </w:r>
            <w:r w:rsidR="0042295A">
              <w:rPr>
                <w:noProof/>
                <w:webHidden/>
              </w:rPr>
              <w:instrText xml:space="preserve"> PAGEREF _Toc127448718 \h </w:instrText>
            </w:r>
            <w:r w:rsidR="0042295A">
              <w:rPr>
                <w:noProof/>
                <w:webHidden/>
              </w:rPr>
            </w:r>
            <w:r w:rsidR="0042295A">
              <w:rPr>
                <w:noProof/>
                <w:webHidden/>
              </w:rPr>
              <w:fldChar w:fldCharType="separate"/>
            </w:r>
            <w:r w:rsidR="0071333B">
              <w:rPr>
                <w:noProof/>
                <w:webHidden/>
              </w:rPr>
              <w:t>8</w:t>
            </w:r>
            <w:r w:rsidR="0042295A">
              <w:rPr>
                <w:noProof/>
                <w:webHidden/>
              </w:rPr>
              <w:fldChar w:fldCharType="end"/>
            </w:r>
          </w:hyperlink>
        </w:p>
        <w:p w14:paraId="1F7181FD" w14:textId="029CEF91" w:rsidR="0042295A" w:rsidRDefault="0012178F">
          <w:pPr>
            <w:pStyle w:val="TDC1"/>
            <w:tabs>
              <w:tab w:val="left" w:pos="400"/>
              <w:tab w:val="right" w:leader="dot" w:pos="8828"/>
            </w:tabs>
            <w:rPr>
              <w:rFonts w:eastAsiaTheme="minorEastAsia"/>
              <w:noProof/>
              <w:lang w:eastAsia="es-MX"/>
            </w:rPr>
          </w:pPr>
          <w:hyperlink w:anchor="_Toc127448719" w:history="1">
            <w:r w:rsidR="0042295A" w:rsidRPr="006A3F92">
              <w:rPr>
                <w:rStyle w:val="Hipervnculo"/>
                <w:rFonts w:ascii="Montserrat Light" w:hAnsi="Montserrat Light"/>
                <w:b/>
                <w:bCs/>
                <w:iCs/>
                <w:noProof/>
              </w:rPr>
              <w:t>3.</w:t>
            </w:r>
            <w:r w:rsidR="0042295A">
              <w:rPr>
                <w:rFonts w:eastAsiaTheme="minorEastAsia"/>
                <w:noProof/>
                <w:lang w:eastAsia="es-MX"/>
              </w:rPr>
              <w:tab/>
            </w:r>
            <w:r w:rsidR="0042295A" w:rsidRPr="006A3F92">
              <w:rPr>
                <w:rStyle w:val="Hipervnculo"/>
                <w:rFonts w:ascii="Montserrat Light" w:hAnsi="Montserrat Light"/>
                <w:b/>
                <w:bCs/>
                <w:iCs/>
                <w:noProof/>
              </w:rPr>
              <w:t>OBJETO Y ALCANCE DE LA LICITACIÓN</w:t>
            </w:r>
            <w:r w:rsidR="0042295A">
              <w:rPr>
                <w:noProof/>
                <w:webHidden/>
              </w:rPr>
              <w:tab/>
            </w:r>
            <w:r w:rsidR="0042295A">
              <w:rPr>
                <w:noProof/>
                <w:webHidden/>
              </w:rPr>
              <w:fldChar w:fldCharType="begin"/>
            </w:r>
            <w:r w:rsidR="0042295A">
              <w:rPr>
                <w:noProof/>
                <w:webHidden/>
              </w:rPr>
              <w:instrText xml:space="preserve"> PAGEREF _Toc127448719 \h </w:instrText>
            </w:r>
            <w:r w:rsidR="0042295A">
              <w:rPr>
                <w:noProof/>
                <w:webHidden/>
              </w:rPr>
            </w:r>
            <w:r w:rsidR="0042295A">
              <w:rPr>
                <w:noProof/>
                <w:webHidden/>
              </w:rPr>
              <w:fldChar w:fldCharType="separate"/>
            </w:r>
            <w:r w:rsidR="0071333B">
              <w:rPr>
                <w:noProof/>
                <w:webHidden/>
              </w:rPr>
              <w:t>8</w:t>
            </w:r>
            <w:r w:rsidR="0042295A">
              <w:rPr>
                <w:noProof/>
                <w:webHidden/>
              </w:rPr>
              <w:fldChar w:fldCharType="end"/>
            </w:r>
          </w:hyperlink>
        </w:p>
        <w:p w14:paraId="60948E64" w14:textId="4D11ECA9" w:rsidR="0042295A" w:rsidRDefault="0012178F" w:rsidP="0074119A">
          <w:pPr>
            <w:pStyle w:val="TDC2"/>
            <w:rPr>
              <w:rFonts w:eastAsiaTheme="minorEastAsia"/>
              <w:noProof/>
              <w:lang w:eastAsia="es-MX"/>
            </w:rPr>
          </w:pPr>
          <w:hyperlink w:anchor="_Toc127448720" w:history="1">
            <w:r w:rsidR="0042295A" w:rsidRPr="006A3F92">
              <w:rPr>
                <w:rStyle w:val="Hipervnculo"/>
                <w:rFonts w:ascii="Montserrat Light" w:hAnsi="Montserrat Light"/>
                <w:iCs/>
                <w:noProof/>
              </w:rPr>
              <w:t>3.1 CUMPLIMIENTO DE NORMAS</w:t>
            </w:r>
            <w:r w:rsidR="0042295A">
              <w:rPr>
                <w:noProof/>
                <w:webHidden/>
              </w:rPr>
              <w:tab/>
            </w:r>
            <w:r w:rsidR="0042295A">
              <w:rPr>
                <w:noProof/>
                <w:webHidden/>
              </w:rPr>
              <w:fldChar w:fldCharType="begin"/>
            </w:r>
            <w:r w:rsidR="0042295A">
              <w:rPr>
                <w:noProof/>
                <w:webHidden/>
              </w:rPr>
              <w:instrText xml:space="preserve"> PAGEREF _Toc127448720 \h </w:instrText>
            </w:r>
            <w:r w:rsidR="0042295A">
              <w:rPr>
                <w:noProof/>
                <w:webHidden/>
              </w:rPr>
            </w:r>
            <w:r w:rsidR="0042295A">
              <w:rPr>
                <w:noProof/>
                <w:webHidden/>
              </w:rPr>
              <w:fldChar w:fldCharType="separate"/>
            </w:r>
            <w:r w:rsidR="0071333B">
              <w:rPr>
                <w:noProof/>
                <w:webHidden/>
              </w:rPr>
              <w:t>8</w:t>
            </w:r>
            <w:r w:rsidR="0042295A">
              <w:rPr>
                <w:noProof/>
                <w:webHidden/>
              </w:rPr>
              <w:fldChar w:fldCharType="end"/>
            </w:r>
          </w:hyperlink>
        </w:p>
        <w:p w14:paraId="3E27771B" w14:textId="775D5888" w:rsidR="0042295A" w:rsidRDefault="0012178F" w:rsidP="0074119A">
          <w:pPr>
            <w:pStyle w:val="TDC2"/>
            <w:rPr>
              <w:rFonts w:eastAsiaTheme="minorEastAsia"/>
              <w:noProof/>
              <w:lang w:eastAsia="es-MX"/>
            </w:rPr>
          </w:pPr>
          <w:hyperlink w:anchor="_Toc127448721" w:history="1">
            <w:r w:rsidR="0042295A" w:rsidRPr="006A3F92">
              <w:rPr>
                <w:rStyle w:val="Hipervnculo"/>
                <w:rFonts w:ascii="Montserrat Light" w:hAnsi="Montserrat Light"/>
                <w:noProof/>
              </w:rPr>
              <w:t>3.2 MÉTODO DE PRUEBAS</w:t>
            </w:r>
            <w:r w:rsidR="0042295A">
              <w:rPr>
                <w:noProof/>
                <w:webHidden/>
              </w:rPr>
              <w:tab/>
            </w:r>
            <w:r w:rsidR="0042295A">
              <w:rPr>
                <w:noProof/>
                <w:webHidden/>
              </w:rPr>
              <w:fldChar w:fldCharType="begin"/>
            </w:r>
            <w:r w:rsidR="0042295A">
              <w:rPr>
                <w:noProof/>
                <w:webHidden/>
              </w:rPr>
              <w:instrText xml:space="preserve"> PAGEREF _Toc127448721 \h </w:instrText>
            </w:r>
            <w:r w:rsidR="0042295A">
              <w:rPr>
                <w:noProof/>
                <w:webHidden/>
              </w:rPr>
            </w:r>
            <w:r w:rsidR="0042295A">
              <w:rPr>
                <w:noProof/>
                <w:webHidden/>
              </w:rPr>
              <w:fldChar w:fldCharType="separate"/>
            </w:r>
            <w:r w:rsidR="0071333B">
              <w:rPr>
                <w:noProof/>
                <w:webHidden/>
              </w:rPr>
              <w:t>9</w:t>
            </w:r>
            <w:r w:rsidR="0042295A">
              <w:rPr>
                <w:noProof/>
                <w:webHidden/>
              </w:rPr>
              <w:fldChar w:fldCharType="end"/>
            </w:r>
          </w:hyperlink>
        </w:p>
        <w:p w14:paraId="0B112C6A" w14:textId="33B055A5" w:rsidR="0042295A" w:rsidRDefault="0012178F" w:rsidP="0074119A">
          <w:pPr>
            <w:pStyle w:val="TDC2"/>
            <w:rPr>
              <w:rFonts w:eastAsiaTheme="minorEastAsia"/>
              <w:noProof/>
              <w:lang w:eastAsia="es-MX"/>
            </w:rPr>
          </w:pPr>
          <w:hyperlink w:anchor="_Toc127448722" w:history="1">
            <w:r w:rsidR="0042295A" w:rsidRPr="006A3F92">
              <w:rPr>
                <w:rStyle w:val="Hipervnculo"/>
                <w:rFonts w:ascii="Montserrat Light" w:hAnsi="Montserrat Light"/>
                <w:noProof/>
              </w:rPr>
              <w:t>3.3 GARANTÍA DEL SERVICIO:</w:t>
            </w:r>
            <w:r w:rsidR="0042295A">
              <w:rPr>
                <w:noProof/>
                <w:webHidden/>
              </w:rPr>
              <w:tab/>
            </w:r>
            <w:r w:rsidR="0042295A">
              <w:rPr>
                <w:noProof/>
                <w:webHidden/>
              </w:rPr>
              <w:fldChar w:fldCharType="begin"/>
            </w:r>
            <w:r w:rsidR="0042295A">
              <w:rPr>
                <w:noProof/>
                <w:webHidden/>
              </w:rPr>
              <w:instrText xml:space="preserve"> PAGEREF _Toc127448722 \h </w:instrText>
            </w:r>
            <w:r w:rsidR="0042295A">
              <w:rPr>
                <w:noProof/>
                <w:webHidden/>
              </w:rPr>
            </w:r>
            <w:r w:rsidR="0042295A">
              <w:rPr>
                <w:noProof/>
                <w:webHidden/>
              </w:rPr>
              <w:fldChar w:fldCharType="separate"/>
            </w:r>
            <w:r w:rsidR="0071333B">
              <w:rPr>
                <w:noProof/>
                <w:webHidden/>
              </w:rPr>
              <w:t>9</w:t>
            </w:r>
            <w:r w:rsidR="0042295A">
              <w:rPr>
                <w:noProof/>
                <w:webHidden/>
              </w:rPr>
              <w:fldChar w:fldCharType="end"/>
            </w:r>
          </w:hyperlink>
        </w:p>
        <w:p w14:paraId="2CE19DAD" w14:textId="3AC2CF3C" w:rsidR="0042295A" w:rsidRDefault="0012178F" w:rsidP="0074119A">
          <w:pPr>
            <w:pStyle w:val="TDC2"/>
            <w:rPr>
              <w:rFonts w:eastAsiaTheme="minorEastAsia"/>
              <w:noProof/>
              <w:lang w:eastAsia="es-MX"/>
            </w:rPr>
          </w:pPr>
          <w:hyperlink w:anchor="_Toc127448723" w:history="1">
            <w:r w:rsidR="0042295A" w:rsidRPr="006A3F92">
              <w:rPr>
                <w:rStyle w:val="Hipervnculo"/>
                <w:rFonts w:ascii="Montserrat Light" w:hAnsi="Montserrat Light"/>
                <w:noProof/>
              </w:rPr>
              <w:t>3.4 TIPO DE CONTRATO</w:t>
            </w:r>
            <w:r w:rsidR="0042295A">
              <w:rPr>
                <w:noProof/>
                <w:webHidden/>
              </w:rPr>
              <w:tab/>
            </w:r>
            <w:r w:rsidR="0042295A">
              <w:rPr>
                <w:noProof/>
                <w:webHidden/>
              </w:rPr>
              <w:fldChar w:fldCharType="begin"/>
            </w:r>
            <w:r w:rsidR="0042295A">
              <w:rPr>
                <w:noProof/>
                <w:webHidden/>
              </w:rPr>
              <w:instrText xml:space="preserve"> PAGEREF _Toc127448723 \h </w:instrText>
            </w:r>
            <w:r w:rsidR="0042295A">
              <w:rPr>
                <w:noProof/>
                <w:webHidden/>
              </w:rPr>
            </w:r>
            <w:r w:rsidR="0042295A">
              <w:rPr>
                <w:noProof/>
                <w:webHidden/>
              </w:rPr>
              <w:fldChar w:fldCharType="separate"/>
            </w:r>
            <w:r w:rsidR="0071333B">
              <w:rPr>
                <w:noProof/>
                <w:webHidden/>
              </w:rPr>
              <w:t>9</w:t>
            </w:r>
            <w:r w:rsidR="0042295A">
              <w:rPr>
                <w:noProof/>
                <w:webHidden/>
              </w:rPr>
              <w:fldChar w:fldCharType="end"/>
            </w:r>
          </w:hyperlink>
        </w:p>
        <w:p w14:paraId="666AAE0B" w14:textId="15479217" w:rsidR="0042295A" w:rsidRDefault="0012178F" w:rsidP="0074119A">
          <w:pPr>
            <w:pStyle w:val="TDC2"/>
            <w:rPr>
              <w:rFonts w:eastAsiaTheme="minorEastAsia"/>
              <w:noProof/>
              <w:lang w:eastAsia="es-MX"/>
            </w:rPr>
          </w:pPr>
          <w:hyperlink w:anchor="_Toc127448724" w:history="1">
            <w:r w:rsidR="0042295A" w:rsidRPr="006A3F92">
              <w:rPr>
                <w:rStyle w:val="Hipervnculo"/>
                <w:rFonts w:ascii="Montserrat Light" w:hAnsi="Montserrat Light"/>
                <w:noProof/>
              </w:rPr>
              <w:t>3.5 FORMA DE ADJUDICACIÓN</w:t>
            </w:r>
            <w:r w:rsidR="0042295A">
              <w:rPr>
                <w:noProof/>
                <w:webHidden/>
              </w:rPr>
              <w:tab/>
            </w:r>
            <w:r w:rsidR="0042295A">
              <w:rPr>
                <w:noProof/>
                <w:webHidden/>
              </w:rPr>
              <w:fldChar w:fldCharType="begin"/>
            </w:r>
            <w:r w:rsidR="0042295A">
              <w:rPr>
                <w:noProof/>
                <w:webHidden/>
              </w:rPr>
              <w:instrText xml:space="preserve"> PAGEREF _Toc127448724 \h </w:instrText>
            </w:r>
            <w:r w:rsidR="0042295A">
              <w:rPr>
                <w:noProof/>
                <w:webHidden/>
              </w:rPr>
            </w:r>
            <w:r w:rsidR="0042295A">
              <w:rPr>
                <w:noProof/>
                <w:webHidden/>
              </w:rPr>
              <w:fldChar w:fldCharType="separate"/>
            </w:r>
            <w:r w:rsidR="0071333B">
              <w:rPr>
                <w:noProof/>
                <w:webHidden/>
              </w:rPr>
              <w:t>9</w:t>
            </w:r>
            <w:r w:rsidR="0042295A">
              <w:rPr>
                <w:noProof/>
                <w:webHidden/>
              </w:rPr>
              <w:fldChar w:fldCharType="end"/>
            </w:r>
          </w:hyperlink>
        </w:p>
        <w:p w14:paraId="25A3BEAE" w14:textId="51191DD1" w:rsidR="0042295A" w:rsidRDefault="0012178F" w:rsidP="0074119A">
          <w:pPr>
            <w:pStyle w:val="TDC2"/>
            <w:rPr>
              <w:rFonts w:eastAsiaTheme="minorEastAsia"/>
              <w:noProof/>
              <w:lang w:eastAsia="es-MX"/>
            </w:rPr>
          </w:pPr>
          <w:hyperlink w:anchor="_Toc127448725" w:history="1">
            <w:r w:rsidR="0042295A" w:rsidRPr="006A3F92">
              <w:rPr>
                <w:rStyle w:val="Hipervnculo"/>
                <w:rFonts w:ascii="Montserrat Light" w:hAnsi="Montserrat Light"/>
                <w:noProof/>
              </w:rPr>
              <w:t>3.6 CALENDARIO DE EVENTOS Y LUGAR DONDE SE LLEVARÁN A CABO</w:t>
            </w:r>
            <w:r w:rsidR="0042295A">
              <w:rPr>
                <w:noProof/>
                <w:webHidden/>
              </w:rPr>
              <w:tab/>
            </w:r>
            <w:r w:rsidR="0042295A">
              <w:rPr>
                <w:noProof/>
                <w:webHidden/>
              </w:rPr>
              <w:fldChar w:fldCharType="begin"/>
            </w:r>
            <w:r w:rsidR="0042295A">
              <w:rPr>
                <w:noProof/>
                <w:webHidden/>
              </w:rPr>
              <w:instrText xml:space="preserve"> PAGEREF _Toc127448725 \h </w:instrText>
            </w:r>
            <w:r w:rsidR="0042295A">
              <w:rPr>
                <w:noProof/>
                <w:webHidden/>
              </w:rPr>
            </w:r>
            <w:r w:rsidR="0042295A">
              <w:rPr>
                <w:noProof/>
                <w:webHidden/>
              </w:rPr>
              <w:fldChar w:fldCharType="separate"/>
            </w:r>
            <w:r w:rsidR="0071333B">
              <w:rPr>
                <w:noProof/>
                <w:webHidden/>
              </w:rPr>
              <w:t>9</w:t>
            </w:r>
            <w:r w:rsidR="0042295A">
              <w:rPr>
                <w:noProof/>
                <w:webHidden/>
              </w:rPr>
              <w:fldChar w:fldCharType="end"/>
            </w:r>
          </w:hyperlink>
        </w:p>
        <w:p w14:paraId="15D6D528" w14:textId="61D29F38" w:rsidR="0042295A" w:rsidRDefault="0012178F" w:rsidP="0074119A">
          <w:pPr>
            <w:pStyle w:val="TDC2"/>
            <w:rPr>
              <w:rFonts w:eastAsiaTheme="minorEastAsia"/>
              <w:noProof/>
              <w:lang w:eastAsia="es-MX"/>
            </w:rPr>
          </w:pPr>
          <w:hyperlink w:anchor="_Toc127448726" w:history="1">
            <w:r w:rsidR="0042295A" w:rsidRPr="006A3F92">
              <w:rPr>
                <w:rStyle w:val="Hipervnculo"/>
                <w:rFonts w:ascii="Montserrat Light" w:hAnsi="Montserrat Light"/>
                <w:noProof/>
              </w:rPr>
              <w:t>3.7 OBTENCIÓN DE LA CONVOCATORIA</w:t>
            </w:r>
            <w:r w:rsidR="0042295A">
              <w:rPr>
                <w:noProof/>
                <w:webHidden/>
              </w:rPr>
              <w:tab/>
            </w:r>
            <w:r w:rsidR="0042295A">
              <w:rPr>
                <w:noProof/>
                <w:webHidden/>
              </w:rPr>
              <w:fldChar w:fldCharType="begin"/>
            </w:r>
            <w:r w:rsidR="0042295A">
              <w:rPr>
                <w:noProof/>
                <w:webHidden/>
              </w:rPr>
              <w:instrText xml:space="preserve"> PAGEREF _Toc127448726 \h </w:instrText>
            </w:r>
            <w:r w:rsidR="0042295A">
              <w:rPr>
                <w:noProof/>
                <w:webHidden/>
              </w:rPr>
            </w:r>
            <w:r w:rsidR="0042295A">
              <w:rPr>
                <w:noProof/>
                <w:webHidden/>
              </w:rPr>
              <w:fldChar w:fldCharType="separate"/>
            </w:r>
            <w:r w:rsidR="0071333B">
              <w:rPr>
                <w:noProof/>
                <w:webHidden/>
              </w:rPr>
              <w:t>10</w:t>
            </w:r>
            <w:r w:rsidR="0042295A">
              <w:rPr>
                <w:noProof/>
                <w:webHidden/>
              </w:rPr>
              <w:fldChar w:fldCharType="end"/>
            </w:r>
          </w:hyperlink>
        </w:p>
        <w:p w14:paraId="6DBC1EFE" w14:textId="0B19D336" w:rsidR="0042295A" w:rsidRDefault="0012178F" w:rsidP="0074119A">
          <w:pPr>
            <w:pStyle w:val="TDC2"/>
            <w:rPr>
              <w:rFonts w:eastAsiaTheme="minorEastAsia"/>
              <w:noProof/>
              <w:lang w:eastAsia="es-MX"/>
            </w:rPr>
          </w:pPr>
          <w:hyperlink w:anchor="_Toc127448727" w:history="1">
            <w:r w:rsidR="0042295A" w:rsidRPr="006A3F92">
              <w:rPr>
                <w:rStyle w:val="Hipervnculo"/>
                <w:rFonts w:ascii="Montserrat Light" w:hAnsi="Montserrat Light"/>
                <w:noProof/>
              </w:rPr>
              <w:t>3.8 PROTOCOLO DE</w:t>
            </w:r>
            <w:r w:rsidR="0042295A" w:rsidRPr="006A3F92">
              <w:rPr>
                <w:rStyle w:val="Hipervnculo"/>
                <w:rFonts w:ascii="Montserrat Light" w:hAnsi="Montserrat Light"/>
                <w:noProof/>
                <w:lang w:val="es-ES"/>
              </w:rPr>
              <w:t xml:space="preserve"> ACTUACIÓN EN MATERIA DE CONTRATACIONES PÚBLICAS.</w:t>
            </w:r>
            <w:r w:rsidR="0042295A">
              <w:rPr>
                <w:noProof/>
                <w:webHidden/>
              </w:rPr>
              <w:tab/>
            </w:r>
            <w:r w:rsidR="0042295A">
              <w:rPr>
                <w:noProof/>
                <w:webHidden/>
              </w:rPr>
              <w:fldChar w:fldCharType="begin"/>
            </w:r>
            <w:r w:rsidR="0042295A">
              <w:rPr>
                <w:noProof/>
                <w:webHidden/>
              </w:rPr>
              <w:instrText xml:space="preserve"> PAGEREF _Toc127448727 \h </w:instrText>
            </w:r>
            <w:r w:rsidR="0042295A">
              <w:rPr>
                <w:noProof/>
                <w:webHidden/>
              </w:rPr>
            </w:r>
            <w:r w:rsidR="0042295A">
              <w:rPr>
                <w:noProof/>
                <w:webHidden/>
              </w:rPr>
              <w:fldChar w:fldCharType="separate"/>
            </w:r>
            <w:r w:rsidR="0071333B">
              <w:rPr>
                <w:noProof/>
                <w:webHidden/>
              </w:rPr>
              <w:t>10</w:t>
            </w:r>
            <w:r w:rsidR="0042295A">
              <w:rPr>
                <w:noProof/>
                <w:webHidden/>
              </w:rPr>
              <w:fldChar w:fldCharType="end"/>
            </w:r>
          </w:hyperlink>
        </w:p>
        <w:p w14:paraId="64FDF0B4" w14:textId="3CAB55F1" w:rsidR="0042295A" w:rsidRDefault="0012178F" w:rsidP="0074119A">
          <w:pPr>
            <w:pStyle w:val="TDC2"/>
            <w:rPr>
              <w:rFonts w:eastAsiaTheme="minorEastAsia"/>
              <w:noProof/>
              <w:lang w:eastAsia="es-MX"/>
            </w:rPr>
          </w:pPr>
          <w:hyperlink w:anchor="_Toc127448728" w:history="1">
            <w:r w:rsidR="0042295A" w:rsidRPr="006A3F92">
              <w:rPr>
                <w:rStyle w:val="Hipervnculo"/>
                <w:rFonts w:ascii="Montserrat Light" w:hAnsi="Montserrat Light"/>
                <w:noProof/>
              </w:rPr>
              <w:t>3.9 REGISTRO ÚNICO DE PROVEEDORES Y CONTRATISTAS (RUPC).</w:t>
            </w:r>
            <w:r w:rsidR="0042295A">
              <w:rPr>
                <w:noProof/>
                <w:webHidden/>
              </w:rPr>
              <w:tab/>
            </w:r>
            <w:r w:rsidR="0042295A">
              <w:rPr>
                <w:noProof/>
                <w:webHidden/>
              </w:rPr>
              <w:fldChar w:fldCharType="begin"/>
            </w:r>
            <w:r w:rsidR="0042295A">
              <w:rPr>
                <w:noProof/>
                <w:webHidden/>
              </w:rPr>
              <w:instrText xml:space="preserve"> PAGEREF _Toc127448728 \h </w:instrText>
            </w:r>
            <w:r w:rsidR="0042295A">
              <w:rPr>
                <w:noProof/>
                <w:webHidden/>
              </w:rPr>
            </w:r>
            <w:r w:rsidR="0042295A">
              <w:rPr>
                <w:noProof/>
                <w:webHidden/>
              </w:rPr>
              <w:fldChar w:fldCharType="separate"/>
            </w:r>
            <w:r w:rsidR="0071333B">
              <w:rPr>
                <w:noProof/>
                <w:webHidden/>
              </w:rPr>
              <w:t>11</w:t>
            </w:r>
            <w:r w:rsidR="0042295A">
              <w:rPr>
                <w:noProof/>
                <w:webHidden/>
              </w:rPr>
              <w:fldChar w:fldCharType="end"/>
            </w:r>
          </w:hyperlink>
        </w:p>
        <w:p w14:paraId="7D082219" w14:textId="4D743360" w:rsidR="0042295A" w:rsidRDefault="0012178F" w:rsidP="0074119A">
          <w:pPr>
            <w:pStyle w:val="TDC2"/>
            <w:rPr>
              <w:rFonts w:eastAsiaTheme="minorEastAsia"/>
              <w:noProof/>
              <w:lang w:eastAsia="es-MX"/>
            </w:rPr>
          </w:pPr>
          <w:hyperlink w:anchor="_Toc127448729" w:history="1">
            <w:r w:rsidR="0042295A" w:rsidRPr="006A3F92">
              <w:rPr>
                <w:rStyle w:val="Hipervnculo"/>
                <w:rFonts w:ascii="Montserrat Light" w:hAnsi="Montserrat Light"/>
                <w:iCs/>
                <w:noProof/>
              </w:rPr>
              <w:t xml:space="preserve">3.10 </w:t>
            </w:r>
            <w:r w:rsidR="0042295A" w:rsidRPr="006A3F92">
              <w:rPr>
                <w:rStyle w:val="Hipervnculo"/>
                <w:rFonts w:ascii="Montserrat Light" w:hAnsi="Montserrat Light"/>
                <w:bCs/>
                <w:noProof/>
              </w:rPr>
              <w:t>ERRORES U OMISIONES.</w:t>
            </w:r>
            <w:r w:rsidR="0042295A">
              <w:rPr>
                <w:noProof/>
                <w:webHidden/>
              </w:rPr>
              <w:tab/>
            </w:r>
            <w:r w:rsidR="0042295A">
              <w:rPr>
                <w:noProof/>
                <w:webHidden/>
              </w:rPr>
              <w:fldChar w:fldCharType="begin"/>
            </w:r>
            <w:r w:rsidR="0042295A">
              <w:rPr>
                <w:noProof/>
                <w:webHidden/>
              </w:rPr>
              <w:instrText xml:space="preserve"> PAGEREF _Toc127448729 \h </w:instrText>
            </w:r>
            <w:r w:rsidR="0042295A">
              <w:rPr>
                <w:noProof/>
                <w:webHidden/>
              </w:rPr>
            </w:r>
            <w:r w:rsidR="0042295A">
              <w:rPr>
                <w:noProof/>
                <w:webHidden/>
              </w:rPr>
              <w:fldChar w:fldCharType="separate"/>
            </w:r>
            <w:r w:rsidR="0071333B">
              <w:rPr>
                <w:noProof/>
                <w:webHidden/>
              </w:rPr>
              <w:t>11</w:t>
            </w:r>
            <w:r w:rsidR="0042295A">
              <w:rPr>
                <w:noProof/>
                <w:webHidden/>
              </w:rPr>
              <w:fldChar w:fldCharType="end"/>
            </w:r>
          </w:hyperlink>
        </w:p>
        <w:p w14:paraId="3C110AD3" w14:textId="28D4B2C1" w:rsidR="0042295A" w:rsidRDefault="0012178F">
          <w:pPr>
            <w:pStyle w:val="TDC1"/>
            <w:tabs>
              <w:tab w:val="left" w:pos="400"/>
              <w:tab w:val="right" w:leader="dot" w:pos="8828"/>
            </w:tabs>
            <w:rPr>
              <w:rFonts w:eastAsiaTheme="minorEastAsia"/>
              <w:noProof/>
              <w:lang w:eastAsia="es-MX"/>
            </w:rPr>
          </w:pPr>
          <w:hyperlink w:anchor="_Toc127448730" w:history="1">
            <w:r w:rsidR="0042295A" w:rsidRPr="006A3F92">
              <w:rPr>
                <w:rStyle w:val="Hipervnculo"/>
                <w:rFonts w:ascii="Montserrat Light" w:hAnsi="Montserrat Light"/>
                <w:b/>
                <w:bCs/>
                <w:iCs/>
                <w:noProof/>
              </w:rPr>
              <w:t>4</w:t>
            </w:r>
            <w:r w:rsidR="0042295A">
              <w:rPr>
                <w:rFonts w:eastAsiaTheme="minorEastAsia"/>
                <w:noProof/>
                <w:lang w:eastAsia="es-MX"/>
              </w:rPr>
              <w:tab/>
            </w:r>
            <w:r w:rsidR="0042295A" w:rsidRPr="006A3F92">
              <w:rPr>
                <w:rStyle w:val="Hipervnculo"/>
                <w:rFonts w:ascii="Montserrat Light" w:hAnsi="Montserrat Light"/>
                <w:b/>
                <w:bCs/>
                <w:iCs/>
                <w:noProof/>
              </w:rPr>
              <w:t>FORMA Y TÉRMINOS DE LOS DIVERSOS ACTOS DEL PROCEDIMIENTO</w:t>
            </w:r>
            <w:r w:rsidR="0042295A">
              <w:rPr>
                <w:noProof/>
                <w:webHidden/>
              </w:rPr>
              <w:tab/>
            </w:r>
            <w:r w:rsidR="0042295A">
              <w:rPr>
                <w:noProof/>
                <w:webHidden/>
              </w:rPr>
              <w:fldChar w:fldCharType="begin"/>
            </w:r>
            <w:r w:rsidR="0042295A">
              <w:rPr>
                <w:noProof/>
                <w:webHidden/>
              </w:rPr>
              <w:instrText xml:space="preserve"> PAGEREF _Toc127448730 \h </w:instrText>
            </w:r>
            <w:r w:rsidR="0042295A">
              <w:rPr>
                <w:noProof/>
                <w:webHidden/>
              </w:rPr>
            </w:r>
            <w:r w:rsidR="0042295A">
              <w:rPr>
                <w:noProof/>
                <w:webHidden/>
              </w:rPr>
              <w:fldChar w:fldCharType="separate"/>
            </w:r>
            <w:r w:rsidR="0071333B">
              <w:rPr>
                <w:noProof/>
                <w:webHidden/>
              </w:rPr>
              <w:t>11</w:t>
            </w:r>
            <w:r w:rsidR="0042295A">
              <w:rPr>
                <w:noProof/>
                <w:webHidden/>
              </w:rPr>
              <w:fldChar w:fldCharType="end"/>
            </w:r>
          </w:hyperlink>
        </w:p>
        <w:p w14:paraId="74D9104C" w14:textId="0DA75C1D" w:rsidR="0042295A" w:rsidRDefault="0012178F" w:rsidP="0074119A">
          <w:pPr>
            <w:pStyle w:val="TDC2"/>
            <w:rPr>
              <w:rFonts w:eastAsiaTheme="minorEastAsia"/>
              <w:noProof/>
              <w:lang w:eastAsia="es-MX"/>
            </w:rPr>
          </w:pPr>
          <w:hyperlink w:anchor="_Toc127448731" w:history="1">
            <w:r w:rsidR="0042295A" w:rsidRPr="006A3F92">
              <w:rPr>
                <w:rStyle w:val="Hipervnculo"/>
                <w:rFonts w:ascii="Montserrat Light" w:hAnsi="Montserrat Light"/>
                <w:iCs/>
                <w:noProof/>
              </w:rPr>
              <w:t>4.1 VISITA A LAS INSTALACIONES</w:t>
            </w:r>
            <w:r w:rsidR="0042295A">
              <w:rPr>
                <w:noProof/>
                <w:webHidden/>
              </w:rPr>
              <w:tab/>
            </w:r>
            <w:r w:rsidR="0042295A">
              <w:rPr>
                <w:noProof/>
                <w:webHidden/>
              </w:rPr>
              <w:fldChar w:fldCharType="begin"/>
            </w:r>
            <w:r w:rsidR="0042295A">
              <w:rPr>
                <w:noProof/>
                <w:webHidden/>
              </w:rPr>
              <w:instrText xml:space="preserve"> PAGEREF _Toc127448731 \h </w:instrText>
            </w:r>
            <w:r w:rsidR="0042295A">
              <w:rPr>
                <w:noProof/>
                <w:webHidden/>
              </w:rPr>
            </w:r>
            <w:r w:rsidR="0042295A">
              <w:rPr>
                <w:noProof/>
                <w:webHidden/>
              </w:rPr>
              <w:fldChar w:fldCharType="separate"/>
            </w:r>
            <w:r w:rsidR="0071333B">
              <w:rPr>
                <w:noProof/>
                <w:webHidden/>
              </w:rPr>
              <w:t>11</w:t>
            </w:r>
            <w:r w:rsidR="0042295A">
              <w:rPr>
                <w:noProof/>
                <w:webHidden/>
              </w:rPr>
              <w:fldChar w:fldCharType="end"/>
            </w:r>
          </w:hyperlink>
        </w:p>
        <w:p w14:paraId="46533709" w14:textId="64962589" w:rsidR="0042295A" w:rsidRDefault="0012178F" w:rsidP="0074119A">
          <w:pPr>
            <w:pStyle w:val="TDC2"/>
            <w:rPr>
              <w:rFonts w:eastAsiaTheme="minorEastAsia"/>
              <w:noProof/>
              <w:lang w:eastAsia="es-MX"/>
            </w:rPr>
          </w:pPr>
          <w:hyperlink w:anchor="_Toc127448732" w:history="1">
            <w:r w:rsidR="0042295A" w:rsidRPr="006A3F92">
              <w:rPr>
                <w:rStyle w:val="Hipervnculo"/>
                <w:rFonts w:ascii="Montserrat Light" w:hAnsi="Montserrat Light"/>
                <w:iCs/>
                <w:noProof/>
              </w:rPr>
              <w:t>4.2 VISITA A LAS INSTALACIONES DEL LICITANTE</w:t>
            </w:r>
            <w:r w:rsidR="0042295A">
              <w:rPr>
                <w:noProof/>
                <w:webHidden/>
              </w:rPr>
              <w:tab/>
            </w:r>
            <w:r w:rsidR="0042295A">
              <w:rPr>
                <w:noProof/>
                <w:webHidden/>
              </w:rPr>
              <w:fldChar w:fldCharType="begin"/>
            </w:r>
            <w:r w:rsidR="0042295A">
              <w:rPr>
                <w:noProof/>
                <w:webHidden/>
              </w:rPr>
              <w:instrText xml:space="preserve"> PAGEREF _Toc127448732 \h </w:instrText>
            </w:r>
            <w:r w:rsidR="0042295A">
              <w:rPr>
                <w:noProof/>
                <w:webHidden/>
              </w:rPr>
            </w:r>
            <w:r w:rsidR="0042295A">
              <w:rPr>
                <w:noProof/>
                <w:webHidden/>
              </w:rPr>
              <w:fldChar w:fldCharType="separate"/>
            </w:r>
            <w:r w:rsidR="0071333B">
              <w:rPr>
                <w:noProof/>
                <w:webHidden/>
              </w:rPr>
              <w:t>12</w:t>
            </w:r>
            <w:r w:rsidR="0042295A">
              <w:rPr>
                <w:noProof/>
                <w:webHidden/>
              </w:rPr>
              <w:fldChar w:fldCharType="end"/>
            </w:r>
          </w:hyperlink>
        </w:p>
        <w:p w14:paraId="01731ED4" w14:textId="5E3F5E65" w:rsidR="0042295A" w:rsidRDefault="0012178F" w:rsidP="0074119A">
          <w:pPr>
            <w:pStyle w:val="TDC2"/>
            <w:rPr>
              <w:rFonts w:eastAsiaTheme="minorEastAsia"/>
              <w:noProof/>
              <w:lang w:eastAsia="es-MX"/>
            </w:rPr>
          </w:pPr>
          <w:hyperlink w:anchor="_Toc127448733" w:history="1">
            <w:r w:rsidR="0042295A" w:rsidRPr="006A3F92">
              <w:rPr>
                <w:rStyle w:val="Hipervnculo"/>
                <w:rFonts w:ascii="Montserrat Light" w:hAnsi="Montserrat Light"/>
                <w:iCs/>
                <w:noProof/>
              </w:rPr>
              <w:t>4.3 JUNTA DE ACLARACIONES</w:t>
            </w:r>
            <w:r w:rsidR="0042295A">
              <w:rPr>
                <w:noProof/>
                <w:webHidden/>
              </w:rPr>
              <w:tab/>
            </w:r>
            <w:r w:rsidR="0042295A">
              <w:rPr>
                <w:noProof/>
                <w:webHidden/>
              </w:rPr>
              <w:fldChar w:fldCharType="begin"/>
            </w:r>
            <w:r w:rsidR="0042295A">
              <w:rPr>
                <w:noProof/>
                <w:webHidden/>
              </w:rPr>
              <w:instrText xml:space="preserve"> PAGEREF _Toc127448733 \h </w:instrText>
            </w:r>
            <w:r w:rsidR="0042295A">
              <w:rPr>
                <w:noProof/>
                <w:webHidden/>
              </w:rPr>
            </w:r>
            <w:r w:rsidR="0042295A">
              <w:rPr>
                <w:noProof/>
                <w:webHidden/>
              </w:rPr>
              <w:fldChar w:fldCharType="separate"/>
            </w:r>
            <w:r w:rsidR="0071333B">
              <w:rPr>
                <w:noProof/>
                <w:webHidden/>
              </w:rPr>
              <w:t>12</w:t>
            </w:r>
            <w:r w:rsidR="0042295A">
              <w:rPr>
                <w:noProof/>
                <w:webHidden/>
              </w:rPr>
              <w:fldChar w:fldCharType="end"/>
            </w:r>
          </w:hyperlink>
        </w:p>
        <w:p w14:paraId="3872543A" w14:textId="08EE29A6" w:rsidR="0042295A" w:rsidRDefault="0012178F" w:rsidP="0074119A">
          <w:pPr>
            <w:pStyle w:val="TDC2"/>
            <w:rPr>
              <w:rFonts w:eastAsiaTheme="minorEastAsia"/>
              <w:noProof/>
              <w:lang w:eastAsia="es-MX"/>
            </w:rPr>
          </w:pPr>
          <w:hyperlink w:anchor="_Toc127448734" w:history="1">
            <w:r w:rsidR="0042295A" w:rsidRPr="006A3F92">
              <w:rPr>
                <w:rStyle w:val="Hipervnculo"/>
                <w:rFonts w:ascii="Montserrat Light" w:hAnsi="Montserrat Light"/>
                <w:iCs/>
                <w:noProof/>
              </w:rPr>
              <w:t>4.4 PRESENTACIÓN Y APERTURA DE PROPOSICIONES</w:t>
            </w:r>
            <w:r w:rsidR="0042295A">
              <w:rPr>
                <w:noProof/>
                <w:webHidden/>
              </w:rPr>
              <w:tab/>
            </w:r>
            <w:r w:rsidR="0042295A">
              <w:rPr>
                <w:noProof/>
                <w:webHidden/>
              </w:rPr>
              <w:fldChar w:fldCharType="begin"/>
            </w:r>
            <w:r w:rsidR="0042295A">
              <w:rPr>
                <w:noProof/>
                <w:webHidden/>
              </w:rPr>
              <w:instrText xml:space="preserve"> PAGEREF _Toc127448734 \h </w:instrText>
            </w:r>
            <w:r w:rsidR="0042295A">
              <w:rPr>
                <w:noProof/>
                <w:webHidden/>
              </w:rPr>
            </w:r>
            <w:r w:rsidR="0042295A">
              <w:rPr>
                <w:noProof/>
                <w:webHidden/>
              </w:rPr>
              <w:fldChar w:fldCharType="separate"/>
            </w:r>
            <w:r w:rsidR="0071333B">
              <w:rPr>
                <w:noProof/>
                <w:webHidden/>
              </w:rPr>
              <w:t>13</w:t>
            </w:r>
            <w:r w:rsidR="0042295A">
              <w:rPr>
                <w:noProof/>
                <w:webHidden/>
              </w:rPr>
              <w:fldChar w:fldCharType="end"/>
            </w:r>
          </w:hyperlink>
        </w:p>
        <w:p w14:paraId="15160B2B" w14:textId="7756FFD0" w:rsidR="0042295A" w:rsidRDefault="0012178F" w:rsidP="0074119A">
          <w:pPr>
            <w:pStyle w:val="TDC2"/>
            <w:rPr>
              <w:rFonts w:eastAsiaTheme="minorEastAsia"/>
              <w:noProof/>
              <w:lang w:eastAsia="es-MX"/>
            </w:rPr>
          </w:pPr>
          <w:hyperlink w:anchor="_Toc127448735" w:history="1">
            <w:r w:rsidR="0042295A" w:rsidRPr="006A3F92">
              <w:rPr>
                <w:rStyle w:val="Hipervnculo"/>
                <w:rFonts w:ascii="Montserrat Light" w:hAnsi="Montserrat Light"/>
                <w:iCs/>
                <w:noProof/>
              </w:rPr>
              <w:t xml:space="preserve">4.5 </w:t>
            </w:r>
            <w:r w:rsidR="0042295A" w:rsidRPr="006A3F92">
              <w:rPr>
                <w:rStyle w:val="Hipervnculo"/>
                <w:rFonts w:ascii="Montserrat Light" w:hAnsi="Montserrat Light"/>
                <w:noProof/>
              </w:rPr>
              <w:t>PRESENTACIÓN CONJUNTA DE PROPOSICIONES</w:t>
            </w:r>
            <w:r w:rsidR="0042295A">
              <w:rPr>
                <w:noProof/>
                <w:webHidden/>
              </w:rPr>
              <w:tab/>
            </w:r>
            <w:r w:rsidR="0042295A">
              <w:rPr>
                <w:noProof/>
                <w:webHidden/>
              </w:rPr>
              <w:fldChar w:fldCharType="begin"/>
            </w:r>
            <w:r w:rsidR="0042295A">
              <w:rPr>
                <w:noProof/>
                <w:webHidden/>
              </w:rPr>
              <w:instrText xml:space="preserve"> PAGEREF _Toc127448735 \h </w:instrText>
            </w:r>
            <w:r w:rsidR="0042295A">
              <w:rPr>
                <w:noProof/>
                <w:webHidden/>
              </w:rPr>
            </w:r>
            <w:r w:rsidR="0042295A">
              <w:rPr>
                <w:noProof/>
                <w:webHidden/>
              </w:rPr>
              <w:fldChar w:fldCharType="separate"/>
            </w:r>
            <w:r w:rsidR="0071333B">
              <w:rPr>
                <w:noProof/>
                <w:webHidden/>
              </w:rPr>
              <w:t>14</w:t>
            </w:r>
            <w:r w:rsidR="0042295A">
              <w:rPr>
                <w:noProof/>
                <w:webHidden/>
              </w:rPr>
              <w:fldChar w:fldCharType="end"/>
            </w:r>
          </w:hyperlink>
        </w:p>
        <w:p w14:paraId="09B72440" w14:textId="342C695A" w:rsidR="0042295A" w:rsidRDefault="0012178F" w:rsidP="0074119A">
          <w:pPr>
            <w:pStyle w:val="TDC2"/>
            <w:rPr>
              <w:rFonts w:eastAsiaTheme="minorEastAsia"/>
              <w:noProof/>
              <w:lang w:eastAsia="es-MX"/>
            </w:rPr>
          </w:pPr>
          <w:hyperlink w:anchor="_Toc127448736" w:history="1">
            <w:r w:rsidR="0042295A" w:rsidRPr="006A3F92">
              <w:rPr>
                <w:rStyle w:val="Hipervnculo"/>
                <w:rFonts w:ascii="Montserrat Light" w:hAnsi="Montserrat Light"/>
                <w:iCs/>
                <w:noProof/>
              </w:rPr>
              <w:t>4.6 ENVÍO DE PROPOSICIONES A TRAVÉS DE SERVICIO POSTAL O MENSAJERÍA</w:t>
            </w:r>
            <w:r w:rsidR="0042295A">
              <w:rPr>
                <w:noProof/>
                <w:webHidden/>
              </w:rPr>
              <w:tab/>
            </w:r>
            <w:r w:rsidR="0042295A">
              <w:rPr>
                <w:noProof/>
                <w:webHidden/>
              </w:rPr>
              <w:fldChar w:fldCharType="begin"/>
            </w:r>
            <w:r w:rsidR="0042295A">
              <w:rPr>
                <w:noProof/>
                <w:webHidden/>
              </w:rPr>
              <w:instrText xml:space="preserve"> PAGEREF _Toc127448736 \h </w:instrText>
            </w:r>
            <w:r w:rsidR="0042295A">
              <w:rPr>
                <w:noProof/>
                <w:webHidden/>
              </w:rPr>
            </w:r>
            <w:r w:rsidR="0042295A">
              <w:rPr>
                <w:noProof/>
                <w:webHidden/>
              </w:rPr>
              <w:fldChar w:fldCharType="separate"/>
            </w:r>
            <w:r w:rsidR="0071333B">
              <w:rPr>
                <w:noProof/>
                <w:webHidden/>
              </w:rPr>
              <w:t>15</w:t>
            </w:r>
            <w:r w:rsidR="0042295A">
              <w:rPr>
                <w:noProof/>
                <w:webHidden/>
              </w:rPr>
              <w:fldChar w:fldCharType="end"/>
            </w:r>
          </w:hyperlink>
        </w:p>
        <w:p w14:paraId="51F6647F" w14:textId="72617961" w:rsidR="0042295A" w:rsidRDefault="0012178F" w:rsidP="0074119A">
          <w:pPr>
            <w:pStyle w:val="TDC2"/>
            <w:rPr>
              <w:rFonts w:eastAsiaTheme="minorEastAsia"/>
              <w:noProof/>
              <w:lang w:eastAsia="es-MX"/>
            </w:rPr>
          </w:pPr>
          <w:hyperlink w:anchor="_Toc127448737" w:history="1">
            <w:r w:rsidR="0042295A" w:rsidRPr="006A3F92">
              <w:rPr>
                <w:rStyle w:val="Hipervnculo"/>
                <w:rFonts w:ascii="Montserrat Light" w:hAnsi="Montserrat Light"/>
                <w:noProof/>
              </w:rPr>
              <w:t>4.7 ASPECTOS A CONSIDERAR EN LAS PROPUESTAS PRESENTADAS A TRAVÉS DE COMPRANET:</w:t>
            </w:r>
            <w:r w:rsidR="0042295A">
              <w:rPr>
                <w:noProof/>
                <w:webHidden/>
              </w:rPr>
              <w:tab/>
            </w:r>
            <w:r w:rsidR="0042295A">
              <w:rPr>
                <w:noProof/>
                <w:webHidden/>
              </w:rPr>
              <w:fldChar w:fldCharType="begin"/>
            </w:r>
            <w:r w:rsidR="0042295A">
              <w:rPr>
                <w:noProof/>
                <w:webHidden/>
              </w:rPr>
              <w:instrText xml:space="preserve"> PAGEREF _Toc127448737 \h </w:instrText>
            </w:r>
            <w:r w:rsidR="0042295A">
              <w:rPr>
                <w:noProof/>
                <w:webHidden/>
              </w:rPr>
            </w:r>
            <w:r w:rsidR="0042295A">
              <w:rPr>
                <w:noProof/>
                <w:webHidden/>
              </w:rPr>
              <w:fldChar w:fldCharType="separate"/>
            </w:r>
            <w:r w:rsidR="0071333B">
              <w:rPr>
                <w:noProof/>
                <w:webHidden/>
              </w:rPr>
              <w:t>15</w:t>
            </w:r>
            <w:r w:rsidR="0042295A">
              <w:rPr>
                <w:noProof/>
                <w:webHidden/>
              </w:rPr>
              <w:fldChar w:fldCharType="end"/>
            </w:r>
          </w:hyperlink>
        </w:p>
        <w:p w14:paraId="747A2D48" w14:textId="16AAA2DE" w:rsidR="0042295A" w:rsidRDefault="0012178F" w:rsidP="0074119A">
          <w:pPr>
            <w:pStyle w:val="TDC2"/>
            <w:rPr>
              <w:rFonts w:eastAsiaTheme="minorEastAsia"/>
              <w:noProof/>
              <w:lang w:eastAsia="es-MX"/>
            </w:rPr>
          </w:pPr>
          <w:hyperlink w:anchor="_Toc127448738" w:history="1">
            <w:r w:rsidR="0042295A" w:rsidRPr="006A3F92">
              <w:rPr>
                <w:rStyle w:val="Hipervnculo"/>
                <w:rFonts w:ascii="Montserrat Light" w:hAnsi="Montserrat Light"/>
                <w:noProof/>
              </w:rPr>
              <w:t>4.8 DESARROLLO DE LA APERTURA DE PROPUESTAS TÉCNICAS Y ECONÓMICAS:</w:t>
            </w:r>
            <w:r w:rsidR="0042295A">
              <w:rPr>
                <w:noProof/>
                <w:webHidden/>
              </w:rPr>
              <w:tab/>
            </w:r>
            <w:r w:rsidR="0042295A">
              <w:rPr>
                <w:noProof/>
                <w:webHidden/>
              </w:rPr>
              <w:fldChar w:fldCharType="begin"/>
            </w:r>
            <w:r w:rsidR="0042295A">
              <w:rPr>
                <w:noProof/>
                <w:webHidden/>
              </w:rPr>
              <w:instrText xml:space="preserve"> PAGEREF _Toc127448738 \h </w:instrText>
            </w:r>
            <w:r w:rsidR="0042295A">
              <w:rPr>
                <w:noProof/>
                <w:webHidden/>
              </w:rPr>
            </w:r>
            <w:r w:rsidR="0042295A">
              <w:rPr>
                <w:noProof/>
                <w:webHidden/>
              </w:rPr>
              <w:fldChar w:fldCharType="separate"/>
            </w:r>
            <w:r w:rsidR="0071333B">
              <w:rPr>
                <w:noProof/>
                <w:webHidden/>
              </w:rPr>
              <w:t>15</w:t>
            </w:r>
            <w:r w:rsidR="0042295A">
              <w:rPr>
                <w:noProof/>
                <w:webHidden/>
              </w:rPr>
              <w:fldChar w:fldCharType="end"/>
            </w:r>
          </w:hyperlink>
        </w:p>
        <w:p w14:paraId="0E28187F" w14:textId="714785DF" w:rsidR="0042295A" w:rsidRDefault="0012178F" w:rsidP="0074119A">
          <w:pPr>
            <w:pStyle w:val="TDC2"/>
            <w:rPr>
              <w:rFonts w:eastAsiaTheme="minorEastAsia"/>
              <w:noProof/>
              <w:lang w:eastAsia="es-MX"/>
            </w:rPr>
          </w:pPr>
          <w:hyperlink w:anchor="_Toc127448739" w:history="1">
            <w:r w:rsidR="0042295A" w:rsidRPr="006A3F92">
              <w:rPr>
                <w:rStyle w:val="Hipervnculo"/>
                <w:rFonts w:ascii="Montserrat Light" w:hAnsi="Montserrat Light"/>
                <w:noProof/>
              </w:rPr>
              <w:t>4.9 VIGENCIA DE LAS PROPUESTAS</w:t>
            </w:r>
            <w:r w:rsidR="0042295A">
              <w:rPr>
                <w:noProof/>
                <w:webHidden/>
              </w:rPr>
              <w:tab/>
            </w:r>
            <w:r w:rsidR="0042295A">
              <w:rPr>
                <w:noProof/>
                <w:webHidden/>
              </w:rPr>
              <w:fldChar w:fldCharType="begin"/>
            </w:r>
            <w:r w:rsidR="0042295A">
              <w:rPr>
                <w:noProof/>
                <w:webHidden/>
              </w:rPr>
              <w:instrText xml:space="preserve"> PAGEREF _Toc127448739 \h </w:instrText>
            </w:r>
            <w:r w:rsidR="0042295A">
              <w:rPr>
                <w:noProof/>
                <w:webHidden/>
              </w:rPr>
            </w:r>
            <w:r w:rsidR="0042295A">
              <w:rPr>
                <w:noProof/>
                <w:webHidden/>
              </w:rPr>
              <w:fldChar w:fldCharType="separate"/>
            </w:r>
            <w:r w:rsidR="0071333B">
              <w:rPr>
                <w:noProof/>
                <w:webHidden/>
              </w:rPr>
              <w:t>16</w:t>
            </w:r>
            <w:r w:rsidR="0042295A">
              <w:rPr>
                <w:noProof/>
                <w:webHidden/>
              </w:rPr>
              <w:fldChar w:fldCharType="end"/>
            </w:r>
          </w:hyperlink>
        </w:p>
        <w:p w14:paraId="334084FF" w14:textId="570FC874" w:rsidR="0042295A" w:rsidRDefault="0012178F" w:rsidP="0074119A">
          <w:pPr>
            <w:pStyle w:val="TDC2"/>
            <w:rPr>
              <w:rFonts w:eastAsiaTheme="minorEastAsia"/>
              <w:noProof/>
              <w:lang w:eastAsia="es-MX"/>
            </w:rPr>
          </w:pPr>
          <w:hyperlink w:anchor="_Toc127448740" w:history="1">
            <w:r w:rsidR="0042295A" w:rsidRPr="006A3F92">
              <w:rPr>
                <w:rStyle w:val="Hipervnculo"/>
                <w:rFonts w:ascii="Montserrat Light" w:hAnsi="Montserrat Light"/>
                <w:noProof/>
              </w:rPr>
              <w:t>4.10 CRITERIOS DE EVALUACIÓN DE LAS PROPOSICIONES</w:t>
            </w:r>
            <w:r w:rsidR="0042295A">
              <w:rPr>
                <w:noProof/>
                <w:webHidden/>
              </w:rPr>
              <w:tab/>
            </w:r>
            <w:r w:rsidR="0042295A">
              <w:rPr>
                <w:noProof/>
                <w:webHidden/>
              </w:rPr>
              <w:fldChar w:fldCharType="begin"/>
            </w:r>
            <w:r w:rsidR="0042295A">
              <w:rPr>
                <w:noProof/>
                <w:webHidden/>
              </w:rPr>
              <w:instrText xml:space="preserve"> PAGEREF _Toc127448740 \h </w:instrText>
            </w:r>
            <w:r w:rsidR="0042295A">
              <w:rPr>
                <w:noProof/>
                <w:webHidden/>
              </w:rPr>
            </w:r>
            <w:r w:rsidR="0042295A">
              <w:rPr>
                <w:noProof/>
                <w:webHidden/>
              </w:rPr>
              <w:fldChar w:fldCharType="separate"/>
            </w:r>
            <w:r w:rsidR="0071333B">
              <w:rPr>
                <w:noProof/>
                <w:webHidden/>
              </w:rPr>
              <w:t>16</w:t>
            </w:r>
            <w:r w:rsidR="0042295A">
              <w:rPr>
                <w:noProof/>
                <w:webHidden/>
              </w:rPr>
              <w:fldChar w:fldCharType="end"/>
            </w:r>
          </w:hyperlink>
        </w:p>
        <w:p w14:paraId="4D3B01B4" w14:textId="2F90DC9A" w:rsidR="0042295A" w:rsidRDefault="0012178F" w:rsidP="0074119A">
          <w:pPr>
            <w:pStyle w:val="TDC2"/>
            <w:rPr>
              <w:rFonts w:eastAsiaTheme="minorEastAsia"/>
              <w:noProof/>
              <w:lang w:eastAsia="es-MX"/>
            </w:rPr>
          </w:pPr>
          <w:hyperlink w:anchor="_Toc127448741" w:history="1">
            <w:r w:rsidR="0042295A" w:rsidRPr="006A3F92">
              <w:rPr>
                <w:rStyle w:val="Hipervnculo"/>
                <w:rFonts w:ascii="Montserrat Light" w:hAnsi="Montserrat Light"/>
                <w:iCs/>
                <w:noProof/>
              </w:rPr>
              <w:t>4.11 DOCUMENTOS QUE DEBERÁN PRESENTAR LOS LICITANTES</w:t>
            </w:r>
            <w:r w:rsidR="0042295A">
              <w:rPr>
                <w:noProof/>
                <w:webHidden/>
              </w:rPr>
              <w:tab/>
            </w:r>
            <w:r w:rsidR="0042295A">
              <w:rPr>
                <w:noProof/>
                <w:webHidden/>
              </w:rPr>
              <w:fldChar w:fldCharType="begin"/>
            </w:r>
            <w:r w:rsidR="0042295A">
              <w:rPr>
                <w:noProof/>
                <w:webHidden/>
              </w:rPr>
              <w:instrText xml:space="preserve"> PAGEREF _Toc127448741 \h </w:instrText>
            </w:r>
            <w:r w:rsidR="0042295A">
              <w:rPr>
                <w:noProof/>
                <w:webHidden/>
              </w:rPr>
            </w:r>
            <w:r w:rsidR="0042295A">
              <w:rPr>
                <w:noProof/>
                <w:webHidden/>
              </w:rPr>
              <w:fldChar w:fldCharType="separate"/>
            </w:r>
            <w:r w:rsidR="0071333B">
              <w:rPr>
                <w:noProof/>
                <w:webHidden/>
              </w:rPr>
              <w:t>22</w:t>
            </w:r>
            <w:r w:rsidR="0042295A">
              <w:rPr>
                <w:noProof/>
                <w:webHidden/>
              </w:rPr>
              <w:fldChar w:fldCharType="end"/>
            </w:r>
          </w:hyperlink>
        </w:p>
        <w:p w14:paraId="6BBD32C6" w14:textId="39F3B830" w:rsidR="0042295A" w:rsidRDefault="0012178F" w:rsidP="0074119A">
          <w:pPr>
            <w:pStyle w:val="TDC2"/>
            <w:rPr>
              <w:rFonts w:eastAsiaTheme="minorEastAsia"/>
              <w:noProof/>
              <w:lang w:eastAsia="es-MX"/>
            </w:rPr>
          </w:pPr>
          <w:hyperlink w:anchor="_Toc127448742" w:history="1">
            <w:r w:rsidR="0042295A" w:rsidRPr="006A3F92">
              <w:rPr>
                <w:rStyle w:val="Hipervnculo"/>
                <w:rFonts w:ascii="Montserrat Light" w:hAnsi="Montserrat Light"/>
                <w:noProof/>
              </w:rPr>
              <w:t>4.12 CAUSAS DE DESECHAMIENTO</w:t>
            </w:r>
            <w:r w:rsidR="0042295A">
              <w:rPr>
                <w:noProof/>
                <w:webHidden/>
              </w:rPr>
              <w:tab/>
            </w:r>
            <w:r w:rsidR="0042295A">
              <w:rPr>
                <w:noProof/>
                <w:webHidden/>
              </w:rPr>
              <w:fldChar w:fldCharType="begin"/>
            </w:r>
            <w:r w:rsidR="0042295A">
              <w:rPr>
                <w:noProof/>
                <w:webHidden/>
              </w:rPr>
              <w:instrText xml:space="preserve"> PAGEREF _Toc127448742 \h </w:instrText>
            </w:r>
            <w:r w:rsidR="0042295A">
              <w:rPr>
                <w:noProof/>
                <w:webHidden/>
              </w:rPr>
            </w:r>
            <w:r w:rsidR="0042295A">
              <w:rPr>
                <w:noProof/>
                <w:webHidden/>
              </w:rPr>
              <w:fldChar w:fldCharType="separate"/>
            </w:r>
            <w:r w:rsidR="0071333B">
              <w:rPr>
                <w:noProof/>
                <w:webHidden/>
              </w:rPr>
              <w:t>27</w:t>
            </w:r>
            <w:r w:rsidR="0042295A">
              <w:rPr>
                <w:noProof/>
                <w:webHidden/>
              </w:rPr>
              <w:fldChar w:fldCharType="end"/>
            </w:r>
          </w:hyperlink>
        </w:p>
        <w:p w14:paraId="5451D4B5" w14:textId="1E77B788" w:rsidR="0042295A" w:rsidRDefault="0012178F" w:rsidP="0074119A">
          <w:pPr>
            <w:pStyle w:val="TDC2"/>
            <w:rPr>
              <w:rFonts w:eastAsiaTheme="minorEastAsia"/>
              <w:noProof/>
              <w:lang w:eastAsia="es-MX"/>
            </w:rPr>
          </w:pPr>
          <w:hyperlink w:anchor="_Toc127448743" w:history="1">
            <w:r w:rsidR="0042295A" w:rsidRPr="006A3F92">
              <w:rPr>
                <w:rStyle w:val="Hipervnculo"/>
                <w:rFonts w:ascii="Montserrat Light" w:hAnsi="Montserrat Light"/>
                <w:noProof/>
              </w:rPr>
              <w:t>4.13 FALLO</w:t>
            </w:r>
            <w:r w:rsidR="0042295A">
              <w:rPr>
                <w:noProof/>
                <w:webHidden/>
              </w:rPr>
              <w:tab/>
            </w:r>
            <w:r w:rsidR="0042295A">
              <w:rPr>
                <w:noProof/>
                <w:webHidden/>
              </w:rPr>
              <w:fldChar w:fldCharType="begin"/>
            </w:r>
            <w:r w:rsidR="0042295A">
              <w:rPr>
                <w:noProof/>
                <w:webHidden/>
              </w:rPr>
              <w:instrText xml:space="preserve"> PAGEREF _Toc127448743 \h </w:instrText>
            </w:r>
            <w:r w:rsidR="0042295A">
              <w:rPr>
                <w:noProof/>
                <w:webHidden/>
              </w:rPr>
            </w:r>
            <w:r w:rsidR="0042295A">
              <w:rPr>
                <w:noProof/>
                <w:webHidden/>
              </w:rPr>
              <w:fldChar w:fldCharType="separate"/>
            </w:r>
            <w:r w:rsidR="0071333B">
              <w:rPr>
                <w:noProof/>
                <w:webHidden/>
              </w:rPr>
              <w:t>28</w:t>
            </w:r>
            <w:r w:rsidR="0042295A">
              <w:rPr>
                <w:noProof/>
                <w:webHidden/>
              </w:rPr>
              <w:fldChar w:fldCharType="end"/>
            </w:r>
          </w:hyperlink>
        </w:p>
        <w:p w14:paraId="625A0A7B" w14:textId="3AA2D077" w:rsidR="0042295A" w:rsidRDefault="0012178F" w:rsidP="0074119A">
          <w:pPr>
            <w:pStyle w:val="TDC2"/>
            <w:rPr>
              <w:rFonts w:eastAsiaTheme="minorEastAsia"/>
              <w:noProof/>
              <w:lang w:eastAsia="es-MX"/>
            </w:rPr>
          </w:pPr>
          <w:hyperlink w:anchor="_Toc127448744" w:history="1">
            <w:r w:rsidR="0042295A" w:rsidRPr="006A3F92">
              <w:rPr>
                <w:rStyle w:val="Hipervnculo"/>
                <w:rFonts w:ascii="Montserrat Light" w:hAnsi="Montserrat Light"/>
                <w:noProof/>
              </w:rPr>
              <w:t>4.14 DOCUMENTOS PARA LA ELABORACIÓN DEL CONTRATO.</w:t>
            </w:r>
            <w:r w:rsidR="0042295A">
              <w:rPr>
                <w:noProof/>
                <w:webHidden/>
              </w:rPr>
              <w:tab/>
            </w:r>
            <w:r w:rsidR="0042295A">
              <w:rPr>
                <w:noProof/>
                <w:webHidden/>
              </w:rPr>
              <w:fldChar w:fldCharType="begin"/>
            </w:r>
            <w:r w:rsidR="0042295A">
              <w:rPr>
                <w:noProof/>
                <w:webHidden/>
              </w:rPr>
              <w:instrText xml:space="preserve"> PAGEREF _Toc127448744 \h </w:instrText>
            </w:r>
            <w:r w:rsidR="0042295A">
              <w:rPr>
                <w:noProof/>
                <w:webHidden/>
              </w:rPr>
            </w:r>
            <w:r w:rsidR="0042295A">
              <w:rPr>
                <w:noProof/>
                <w:webHidden/>
              </w:rPr>
              <w:fldChar w:fldCharType="separate"/>
            </w:r>
            <w:r w:rsidR="0071333B">
              <w:rPr>
                <w:noProof/>
                <w:webHidden/>
              </w:rPr>
              <w:t>29</w:t>
            </w:r>
            <w:r w:rsidR="0042295A">
              <w:rPr>
                <w:noProof/>
                <w:webHidden/>
              </w:rPr>
              <w:fldChar w:fldCharType="end"/>
            </w:r>
          </w:hyperlink>
        </w:p>
        <w:p w14:paraId="3350EBA6" w14:textId="71BF59C2" w:rsidR="0042295A" w:rsidRDefault="0012178F" w:rsidP="0074119A">
          <w:pPr>
            <w:pStyle w:val="TDC2"/>
            <w:rPr>
              <w:rFonts w:eastAsiaTheme="minorEastAsia"/>
              <w:noProof/>
              <w:lang w:eastAsia="es-MX"/>
            </w:rPr>
          </w:pPr>
          <w:hyperlink w:anchor="_Toc127448745" w:history="1">
            <w:r w:rsidR="0042295A" w:rsidRPr="006A3F92">
              <w:rPr>
                <w:rStyle w:val="Hipervnculo"/>
                <w:rFonts w:ascii="Montserrat Light" w:hAnsi="Montserrat Light"/>
                <w:noProof/>
              </w:rPr>
              <w:t>4.15 FIRMA DEL CONTRATO.</w:t>
            </w:r>
            <w:r w:rsidR="0042295A">
              <w:rPr>
                <w:noProof/>
                <w:webHidden/>
              </w:rPr>
              <w:tab/>
            </w:r>
            <w:r w:rsidR="0042295A">
              <w:rPr>
                <w:noProof/>
                <w:webHidden/>
              </w:rPr>
              <w:fldChar w:fldCharType="begin"/>
            </w:r>
            <w:r w:rsidR="0042295A">
              <w:rPr>
                <w:noProof/>
                <w:webHidden/>
              </w:rPr>
              <w:instrText xml:space="preserve"> PAGEREF _Toc127448745 \h </w:instrText>
            </w:r>
            <w:r w:rsidR="0042295A">
              <w:rPr>
                <w:noProof/>
                <w:webHidden/>
              </w:rPr>
            </w:r>
            <w:r w:rsidR="0042295A">
              <w:rPr>
                <w:noProof/>
                <w:webHidden/>
              </w:rPr>
              <w:fldChar w:fldCharType="separate"/>
            </w:r>
            <w:r w:rsidR="0071333B">
              <w:rPr>
                <w:noProof/>
                <w:webHidden/>
              </w:rPr>
              <w:t>32</w:t>
            </w:r>
            <w:r w:rsidR="0042295A">
              <w:rPr>
                <w:noProof/>
                <w:webHidden/>
              </w:rPr>
              <w:fldChar w:fldCharType="end"/>
            </w:r>
          </w:hyperlink>
        </w:p>
        <w:p w14:paraId="426D0669" w14:textId="31FF1C1E" w:rsidR="0042295A" w:rsidRDefault="0012178F">
          <w:pPr>
            <w:pStyle w:val="TDC1"/>
            <w:tabs>
              <w:tab w:val="left" w:pos="400"/>
              <w:tab w:val="right" w:leader="dot" w:pos="8828"/>
            </w:tabs>
            <w:rPr>
              <w:rFonts w:eastAsiaTheme="minorEastAsia"/>
              <w:noProof/>
              <w:lang w:eastAsia="es-MX"/>
            </w:rPr>
          </w:pPr>
          <w:hyperlink w:anchor="_Toc127448746" w:history="1">
            <w:r w:rsidR="0042295A" w:rsidRPr="006A3F92">
              <w:rPr>
                <w:rStyle w:val="Hipervnculo"/>
                <w:rFonts w:ascii="Montserrat Light" w:hAnsi="Montserrat Light"/>
                <w:b/>
                <w:bCs/>
                <w:noProof/>
              </w:rPr>
              <w:t>5</w:t>
            </w:r>
            <w:r w:rsidR="0042295A">
              <w:rPr>
                <w:rFonts w:eastAsiaTheme="minorEastAsia"/>
                <w:noProof/>
                <w:lang w:eastAsia="es-MX"/>
              </w:rPr>
              <w:tab/>
            </w:r>
            <w:r w:rsidR="0042295A" w:rsidRPr="006A3F92">
              <w:rPr>
                <w:rStyle w:val="Hipervnculo"/>
                <w:rFonts w:ascii="Montserrat Light" w:hAnsi="Montserrat Light"/>
                <w:b/>
                <w:bCs/>
                <w:noProof/>
              </w:rPr>
              <w:t>ASPECTOS ECONÓMICOS</w:t>
            </w:r>
            <w:r w:rsidR="0042295A">
              <w:rPr>
                <w:noProof/>
                <w:webHidden/>
              </w:rPr>
              <w:tab/>
            </w:r>
            <w:r w:rsidR="0042295A">
              <w:rPr>
                <w:noProof/>
                <w:webHidden/>
              </w:rPr>
              <w:fldChar w:fldCharType="begin"/>
            </w:r>
            <w:r w:rsidR="0042295A">
              <w:rPr>
                <w:noProof/>
                <w:webHidden/>
              </w:rPr>
              <w:instrText xml:space="preserve"> PAGEREF _Toc127448746 \h </w:instrText>
            </w:r>
            <w:r w:rsidR="0042295A">
              <w:rPr>
                <w:noProof/>
                <w:webHidden/>
              </w:rPr>
            </w:r>
            <w:r w:rsidR="0042295A">
              <w:rPr>
                <w:noProof/>
                <w:webHidden/>
              </w:rPr>
              <w:fldChar w:fldCharType="separate"/>
            </w:r>
            <w:r w:rsidR="0071333B">
              <w:rPr>
                <w:noProof/>
                <w:webHidden/>
              </w:rPr>
              <w:t>33</w:t>
            </w:r>
            <w:r w:rsidR="0042295A">
              <w:rPr>
                <w:noProof/>
                <w:webHidden/>
              </w:rPr>
              <w:fldChar w:fldCharType="end"/>
            </w:r>
          </w:hyperlink>
        </w:p>
        <w:p w14:paraId="6B9BD271" w14:textId="7C4928D3" w:rsidR="0042295A" w:rsidRDefault="0012178F" w:rsidP="0074119A">
          <w:pPr>
            <w:pStyle w:val="TDC2"/>
            <w:rPr>
              <w:rFonts w:eastAsiaTheme="minorEastAsia"/>
              <w:noProof/>
              <w:lang w:eastAsia="es-MX"/>
            </w:rPr>
          </w:pPr>
          <w:hyperlink w:anchor="_Toc127448747" w:history="1">
            <w:r w:rsidR="0042295A" w:rsidRPr="006A3F92">
              <w:rPr>
                <w:rStyle w:val="Hipervnculo"/>
                <w:rFonts w:ascii="Montserrat Light" w:hAnsi="Montserrat Light"/>
                <w:noProof/>
              </w:rPr>
              <w:t>5.1 ANTICIPOS.</w:t>
            </w:r>
            <w:r w:rsidR="0042295A">
              <w:rPr>
                <w:noProof/>
                <w:webHidden/>
              </w:rPr>
              <w:tab/>
            </w:r>
            <w:r w:rsidR="0042295A">
              <w:rPr>
                <w:noProof/>
                <w:webHidden/>
              </w:rPr>
              <w:fldChar w:fldCharType="begin"/>
            </w:r>
            <w:r w:rsidR="0042295A">
              <w:rPr>
                <w:noProof/>
                <w:webHidden/>
              </w:rPr>
              <w:instrText xml:space="preserve"> PAGEREF _Toc127448747 \h </w:instrText>
            </w:r>
            <w:r w:rsidR="0042295A">
              <w:rPr>
                <w:noProof/>
                <w:webHidden/>
              </w:rPr>
            </w:r>
            <w:r w:rsidR="0042295A">
              <w:rPr>
                <w:noProof/>
                <w:webHidden/>
              </w:rPr>
              <w:fldChar w:fldCharType="separate"/>
            </w:r>
            <w:r w:rsidR="0071333B">
              <w:rPr>
                <w:noProof/>
                <w:webHidden/>
              </w:rPr>
              <w:t>33</w:t>
            </w:r>
            <w:r w:rsidR="0042295A">
              <w:rPr>
                <w:noProof/>
                <w:webHidden/>
              </w:rPr>
              <w:fldChar w:fldCharType="end"/>
            </w:r>
          </w:hyperlink>
        </w:p>
        <w:p w14:paraId="53E53342" w14:textId="0B5EFF68" w:rsidR="0042295A" w:rsidRDefault="0012178F" w:rsidP="0074119A">
          <w:pPr>
            <w:pStyle w:val="TDC2"/>
            <w:rPr>
              <w:rFonts w:eastAsiaTheme="minorEastAsia"/>
              <w:noProof/>
              <w:lang w:eastAsia="es-MX"/>
            </w:rPr>
          </w:pPr>
          <w:hyperlink w:anchor="_Toc127448748" w:history="1">
            <w:r w:rsidR="0042295A" w:rsidRPr="006A3F92">
              <w:rPr>
                <w:rStyle w:val="Hipervnculo"/>
                <w:rFonts w:ascii="Montserrat Light" w:hAnsi="Montserrat Light"/>
                <w:noProof/>
              </w:rPr>
              <w:t>5.2 GARANTÍAS</w:t>
            </w:r>
            <w:r w:rsidR="0042295A">
              <w:rPr>
                <w:noProof/>
                <w:webHidden/>
              </w:rPr>
              <w:tab/>
            </w:r>
            <w:r w:rsidR="0042295A">
              <w:rPr>
                <w:noProof/>
                <w:webHidden/>
              </w:rPr>
              <w:fldChar w:fldCharType="begin"/>
            </w:r>
            <w:r w:rsidR="0042295A">
              <w:rPr>
                <w:noProof/>
                <w:webHidden/>
              </w:rPr>
              <w:instrText xml:space="preserve"> PAGEREF _Toc127448748 \h </w:instrText>
            </w:r>
            <w:r w:rsidR="0042295A">
              <w:rPr>
                <w:noProof/>
                <w:webHidden/>
              </w:rPr>
            </w:r>
            <w:r w:rsidR="0042295A">
              <w:rPr>
                <w:noProof/>
                <w:webHidden/>
              </w:rPr>
              <w:fldChar w:fldCharType="separate"/>
            </w:r>
            <w:r w:rsidR="0071333B">
              <w:rPr>
                <w:noProof/>
                <w:webHidden/>
              </w:rPr>
              <w:t>33</w:t>
            </w:r>
            <w:r w:rsidR="0042295A">
              <w:rPr>
                <w:noProof/>
                <w:webHidden/>
              </w:rPr>
              <w:fldChar w:fldCharType="end"/>
            </w:r>
          </w:hyperlink>
        </w:p>
        <w:p w14:paraId="1AEC4EB5" w14:textId="7A7675D7" w:rsidR="0042295A" w:rsidRDefault="0012178F" w:rsidP="0074119A">
          <w:pPr>
            <w:pStyle w:val="TDC2"/>
            <w:rPr>
              <w:rFonts w:eastAsiaTheme="minorEastAsia"/>
              <w:noProof/>
              <w:lang w:eastAsia="es-MX"/>
            </w:rPr>
          </w:pPr>
          <w:hyperlink w:anchor="_Toc127448749" w:history="1">
            <w:r w:rsidR="0042295A" w:rsidRPr="006A3F92">
              <w:rPr>
                <w:rStyle w:val="Hipervnculo"/>
                <w:rFonts w:ascii="Montserrat Light" w:hAnsi="Montserrat Light"/>
                <w:noProof/>
              </w:rPr>
              <w:t>5.3 FORMA DE PAGO</w:t>
            </w:r>
            <w:r w:rsidR="0042295A">
              <w:rPr>
                <w:noProof/>
                <w:webHidden/>
              </w:rPr>
              <w:tab/>
            </w:r>
            <w:r w:rsidR="0042295A">
              <w:rPr>
                <w:noProof/>
                <w:webHidden/>
              </w:rPr>
              <w:fldChar w:fldCharType="begin"/>
            </w:r>
            <w:r w:rsidR="0042295A">
              <w:rPr>
                <w:noProof/>
                <w:webHidden/>
              </w:rPr>
              <w:instrText xml:space="preserve"> PAGEREF _Toc127448749 \h </w:instrText>
            </w:r>
            <w:r w:rsidR="0042295A">
              <w:rPr>
                <w:noProof/>
                <w:webHidden/>
              </w:rPr>
            </w:r>
            <w:r w:rsidR="0042295A">
              <w:rPr>
                <w:noProof/>
                <w:webHidden/>
              </w:rPr>
              <w:fldChar w:fldCharType="separate"/>
            </w:r>
            <w:r w:rsidR="0071333B">
              <w:rPr>
                <w:noProof/>
                <w:webHidden/>
              </w:rPr>
              <w:t>33</w:t>
            </w:r>
            <w:r w:rsidR="0042295A">
              <w:rPr>
                <w:noProof/>
                <w:webHidden/>
              </w:rPr>
              <w:fldChar w:fldCharType="end"/>
            </w:r>
          </w:hyperlink>
        </w:p>
        <w:p w14:paraId="76944686" w14:textId="169AC47D" w:rsidR="0042295A" w:rsidRDefault="0012178F" w:rsidP="0074119A">
          <w:pPr>
            <w:pStyle w:val="TDC2"/>
            <w:rPr>
              <w:rFonts w:eastAsiaTheme="minorEastAsia"/>
              <w:noProof/>
              <w:lang w:eastAsia="es-MX"/>
            </w:rPr>
          </w:pPr>
          <w:hyperlink w:anchor="_Toc127448750" w:history="1">
            <w:r w:rsidR="0042295A" w:rsidRPr="006A3F92">
              <w:rPr>
                <w:rStyle w:val="Hipervnculo"/>
                <w:rFonts w:ascii="Montserrat Light" w:hAnsi="Montserrat Light"/>
                <w:noProof/>
              </w:rPr>
              <w:t>5.5 IMPUESTOS Y DERECHOS</w:t>
            </w:r>
            <w:r w:rsidR="0042295A">
              <w:rPr>
                <w:noProof/>
                <w:webHidden/>
              </w:rPr>
              <w:tab/>
            </w:r>
            <w:r w:rsidR="0042295A">
              <w:rPr>
                <w:noProof/>
                <w:webHidden/>
              </w:rPr>
              <w:fldChar w:fldCharType="begin"/>
            </w:r>
            <w:r w:rsidR="0042295A">
              <w:rPr>
                <w:noProof/>
                <w:webHidden/>
              </w:rPr>
              <w:instrText xml:space="preserve"> PAGEREF _Toc127448750 \h </w:instrText>
            </w:r>
            <w:r w:rsidR="0042295A">
              <w:rPr>
                <w:noProof/>
                <w:webHidden/>
              </w:rPr>
            </w:r>
            <w:r w:rsidR="0042295A">
              <w:rPr>
                <w:noProof/>
                <w:webHidden/>
              </w:rPr>
              <w:fldChar w:fldCharType="separate"/>
            </w:r>
            <w:r w:rsidR="0071333B">
              <w:rPr>
                <w:noProof/>
                <w:webHidden/>
              </w:rPr>
              <w:t>34</w:t>
            </w:r>
            <w:r w:rsidR="0042295A">
              <w:rPr>
                <w:noProof/>
                <w:webHidden/>
              </w:rPr>
              <w:fldChar w:fldCharType="end"/>
            </w:r>
          </w:hyperlink>
        </w:p>
        <w:p w14:paraId="31627B8A" w14:textId="5D8D56FD" w:rsidR="0042295A" w:rsidRDefault="0012178F" w:rsidP="0074119A">
          <w:pPr>
            <w:pStyle w:val="TDC2"/>
            <w:rPr>
              <w:rFonts w:eastAsiaTheme="minorEastAsia"/>
              <w:noProof/>
              <w:lang w:eastAsia="es-MX"/>
            </w:rPr>
          </w:pPr>
          <w:hyperlink w:anchor="_Toc127448751" w:history="1">
            <w:r w:rsidR="0042295A" w:rsidRPr="006A3F92">
              <w:rPr>
                <w:rStyle w:val="Hipervnculo"/>
                <w:rFonts w:ascii="Montserrat Light" w:hAnsi="Montserrat Light"/>
                <w:noProof/>
              </w:rPr>
              <w:t>5.6 LICENCIAS, AUTORIZACIONES Y PERMISOS</w:t>
            </w:r>
            <w:r w:rsidR="0042295A">
              <w:rPr>
                <w:noProof/>
                <w:webHidden/>
              </w:rPr>
              <w:tab/>
            </w:r>
            <w:r w:rsidR="0042295A">
              <w:rPr>
                <w:noProof/>
                <w:webHidden/>
              </w:rPr>
              <w:fldChar w:fldCharType="begin"/>
            </w:r>
            <w:r w:rsidR="0042295A">
              <w:rPr>
                <w:noProof/>
                <w:webHidden/>
              </w:rPr>
              <w:instrText xml:space="preserve"> PAGEREF _Toc127448751 \h </w:instrText>
            </w:r>
            <w:r w:rsidR="0042295A">
              <w:rPr>
                <w:noProof/>
                <w:webHidden/>
              </w:rPr>
            </w:r>
            <w:r w:rsidR="0042295A">
              <w:rPr>
                <w:noProof/>
                <w:webHidden/>
              </w:rPr>
              <w:fldChar w:fldCharType="separate"/>
            </w:r>
            <w:r w:rsidR="0071333B">
              <w:rPr>
                <w:noProof/>
                <w:webHidden/>
              </w:rPr>
              <w:t>34</w:t>
            </w:r>
            <w:r w:rsidR="0042295A">
              <w:rPr>
                <w:noProof/>
                <w:webHidden/>
              </w:rPr>
              <w:fldChar w:fldCharType="end"/>
            </w:r>
          </w:hyperlink>
        </w:p>
        <w:p w14:paraId="2A2A3686" w14:textId="7FEE2749" w:rsidR="0042295A" w:rsidRDefault="0012178F">
          <w:pPr>
            <w:pStyle w:val="TDC1"/>
            <w:tabs>
              <w:tab w:val="left" w:pos="400"/>
              <w:tab w:val="right" w:leader="dot" w:pos="8828"/>
            </w:tabs>
            <w:rPr>
              <w:rFonts w:eastAsiaTheme="minorEastAsia"/>
              <w:noProof/>
              <w:lang w:eastAsia="es-MX"/>
            </w:rPr>
          </w:pPr>
          <w:hyperlink w:anchor="_Toc127448752" w:history="1">
            <w:r w:rsidR="0042295A" w:rsidRPr="006A3F92">
              <w:rPr>
                <w:rStyle w:val="Hipervnculo"/>
                <w:rFonts w:ascii="Montserrat Light" w:hAnsi="Montserrat Light"/>
                <w:b/>
                <w:bCs/>
                <w:noProof/>
              </w:rPr>
              <w:t>6</w:t>
            </w:r>
            <w:r w:rsidR="0042295A">
              <w:rPr>
                <w:rFonts w:eastAsiaTheme="minorEastAsia"/>
                <w:noProof/>
                <w:lang w:eastAsia="es-MX"/>
              </w:rPr>
              <w:tab/>
            </w:r>
            <w:r w:rsidR="0042295A" w:rsidRPr="006A3F92">
              <w:rPr>
                <w:rStyle w:val="Hipervnculo"/>
                <w:rFonts w:ascii="Montserrat Light" w:hAnsi="Montserrat Light"/>
                <w:b/>
                <w:bCs/>
                <w:noProof/>
              </w:rPr>
              <w:t>CASOS EN LOS QUE SE CANCELARÁ O DECLARARÁ DESIERTA LA LICITACIÓN</w:t>
            </w:r>
            <w:r w:rsidR="0042295A">
              <w:rPr>
                <w:noProof/>
                <w:webHidden/>
              </w:rPr>
              <w:tab/>
            </w:r>
            <w:r w:rsidR="0042295A">
              <w:rPr>
                <w:noProof/>
                <w:webHidden/>
              </w:rPr>
              <w:fldChar w:fldCharType="begin"/>
            </w:r>
            <w:r w:rsidR="0042295A">
              <w:rPr>
                <w:noProof/>
                <w:webHidden/>
              </w:rPr>
              <w:instrText xml:space="preserve"> PAGEREF _Toc127448752 \h </w:instrText>
            </w:r>
            <w:r w:rsidR="0042295A">
              <w:rPr>
                <w:noProof/>
                <w:webHidden/>
              </w:rPr>
            </w:r>
            <w:r w:rsidR="0042295A">
              <w:rPr>
                <w:noProof/>
                <w:webHidden/>
              </w:rPr>
              <w:fldChar w:fldCharType="separate"/>
            </w:r>
            <w:r w:rsidR="0071333B">
              <w:rPr>
                <w:noProof/>
                <w:webHidden/>
              </w:rPr>
              <w:t>34</w:t>
            </w:r>
            <w:r w:rsidR="0042295A">
              <w:rPr>
                <w:noProof/>
                <w:webHidden/>
              </w:rPr>
              <w:fldChar w:fldCharType="end"/>
            </w:r>
          </w:hyperlink>
        </w:p>
        <w:p w14:paraId="307A80E8" w14:textId="5B5F9B44" w:rsidR="0042295A" w:rsidRDefault="0012178F" w:rsidP="0074119A">
          <w:pPr>
            <w:pStyle w:val="TDC2"/>
            <w:rPr>
              <w:rFonts w:eastAsiaTheme="minorEastAsia"/>
              <w:noProof/>
              <w:lang w:eastAsia="es-MX"/>
            </w:rPr>
          </w:pPr>
          <w:hyperlink w:anchor="_Toc127448753" w:history="1">
            <w:r w:rsidR="0042295A" w:rsidRPr="006A3F92">
              <w:rPr>
                <w:rStyle w:val="Hipervnculo"/>
                <w:rFonts w:ascii="Montserrat Light" w:hAnsi="Montserrat Light"/>
                <w:noProof/>
              </w:rPr>
              <w:t>6.1</w:t>
            </w:r>
            <w:r w:rsidR="0042295A">
              <w:rPr>
                <w:rFonts w:eastAsiaTheme="minorEastAsia"/>
                <w:noProof/>
                <w:lang w:eastAsia="es-MX"/>
              </w:rPr>
              <w:tab/>
            </w:r>
            <w:r w:rsidR="0042295A" w:rsidRPr="006A3F92">
              <w:rPr>
                <w:rStyle w:val="Hipervnculo"/>
                <w:rFonts w:ascii="Montserrat Light" w:hAnsi="Montserrat Light"/>
                <w:noProof/>
              </w:rPr>
              <w:t>CANCELACIÓN DE LA LICITACIÓN.</w:t>
            </w:r>
            <w:r w:rsidR="0042295A">
              <w:rPr>
                <w:noProof/>
                <w:webHidden/>
              </w:rPr>
              <w:tab/>
            </w:r>
            <w:r w:rsidR="0042295A">
              <w:rPr>
                <w:noProof/>
                <w:webHidden/>
              </w:rPr>
              <w:fldChar w:fldCharType="begin"/>
            </w:r>
            <w:r w:rsidR="0042295A">
              <w:rPr>
                <w:noProof/>
                <w:webHidden/>
              </w:rPr>
              <w:instrText xml:space="preserve"> PAGEREF _Toc127448753 \h </w:instrText>
            </w:r>
            <w:r w:rsidR="0042295A">
              <w:rPr>
                <w:noProof/>
                <w:webHidden/>
              </w:rPr>
            </w:r>
            <w:r w:rsidR="0042295A">
              <w:rPr>
                <w:noProof/>
                <w:webHidden/>
              </w:rPr>
              <w:fldChar w:fldCharType="separate"/>
            </w:r>
            <w:r w:rsidR="0071333B">
              <w:rPr>
                <w:noProof/>
                <w:webHidden/>
              </w:rPr>
              <w:t>34</w:t>
            </w:r>
            <w:r w:rsidR="0042295A">
              <w:rPr>
                <w:noProof/>
                <w:webHidden/>
              </w:rPr>
              <w:fldChar w:fldCharType="end"/>
            </w:r>
          </w:hyperlink>
        </w:p>
        <w:p w14:paraId="66B01008" w14:textId="56427DC1" w:rsidR="0042295A" w:rsidRDefault="0012178F" w:rsidP="0074119A">
          <w:pPr>
            <w:pStyle w:val="TDC2"/>
            <w:rPr>
              <w:rFonts w:eastAsiaTheme="minorEastAsia"/>
              <w:noProof/>
              <w:lang w:eastAsia="es-MX"/>
            </w:rPr>
          </w:pPr>
          <w:hyperlink w:anchor="_Toc127448754" w:history="1">
            <w:r w:rsidR="0042295A" w:rsidRPr="006A3F92">
              <w:rPr>
                <w:rStyle w:val="Hipervnculo"/>
                <w:rFonts w:ascii="Montserrat Light" w:hAnsi="Montserrat Light"/>
                <w:noProof/>
              </w:rPr>
              <w:t>6.2 DECLARACIÓN DE LICITACIÓN DESIERTA.</w:t>
            </w:r>
            <w:r w:rsidR="0042295A">
              <w:rPr>
                <w:noProof/>
                <w:webHidden/>
              </w:rPr>
              <w:tab/>
            </w:r>
            <w:r w:rsidR="0042295A">
              <w:rPr>
                <w:noProof/>
                <w:webHidden/>
              </w:rPr>
              <w:fldChar w:fldCharType="begin"/>
            </w:r>
            <w:r w:rsidR="0042295A">
              <w:rPr>
                <w:noProof/>
                <w:webHidden/>
              </w:rPr>
              <w:instrText xml:space="preserve"> PAGEREF _Toc127448754 \h </w:instrText>
            </w:r>
            <w:r w:rsidR="0042295A">
              <w:rPr>
                <w:noProof/>
                <w:webHidden/>
              </w:rPr>
            </w:r>
            <w:r w:rsidR="0042295A">
              <w:rPr>
                <w:noProof/>
                <w:webHidden/>
              </w:rPr>
              <w:fldChar w:fldCharType="separate"/>
            </w:r>
            <w:r w:rsidR="0071333B">
              <w:rPr>
                <w:noProof/>
                <w:webHidden/>
              </w:rPr>
              <w:t>34</w:t>
            </w:r>
            <w:r w:rsidR="0042295A">
              <w:rPr>
                <w:noProof/>
                <w:webHidden/>
              </w:rPr>
              <w:fldChar w:fldCharType="end"/>
            </w:r>
          </w:hyperlink>
        </w:p>
        <w:p w14:paraId="0B63F540" w14:textId="40E80F00" w:rsidR="0042295A" w:rsidRDefault="0012178F">
          <w:pPr>
            <w:pStyle w:val="TDC1"/>
            <w:tabs>
              <w:tab w:val="left" w:pos="400"/>
              <w:tab w:val="right" w:leader="dot" w:pos="8828"/>
            </w:tabs>
            <w:rPr>
              <w:rFonts w:eastAsiaTheme="minorEastAsia"/>
              <w:noProof/>
              <w:lang w:eastAsia="es-MX"/>
            </w:rPr>
          </w:pPr>
          <w:hyperlink w:anchor="_Toc127448755" w:history="1">
            <w:r w:rsidR="0042295A" w:rsidRPr="006A3F92">
              <w:rPr>
                <w:rStyle w:val="Hipervnculo"/>
                <w:rFonts w:ascii="Montserrat Light" w:hAnsi="Montserrat Light"/>
                <w:b/>
                <w:bCs/>
                <w:noProof/>
              </w:rPr>
              <w:t>7</w:t>
            </w:r>
            <w:r w:rsidR="0042295A">
              <w:rPr>
                <w:rFonts w:eastAsiaTheme="minorEastAsia"/>
                <w:noProof/>
                <w:lang w:eastAsia="es-MX"/>
              </w:rPr>
              <w:tab/>
            </w:r>
            <w:r w:rsidR="0042295A" w:rsidRPr="006A3F92">
              <w:rPr>
                <w:rStyle w:val="Hipervnculo"/>
                <w:rFonts w:ascii="Montserrat Light" w:hAnsi="Montserrat Light"/>
                <w:b/>
                <w:bCs/>
                <w:noProof/>
              </w:rPr>
              <w:t>INCONFORMIDADES, CONTROVERSIAS Y SANCIONES</w:t>
            </w:r>
            <w:r w:rsidR="0042295A">
              <w:rPr>
                <w:noProof/>
                <w:webHidden/>
              </w:rPr>
              <w:tab/>
            </w:r>
            <w:r w:rsidR="0042295A">
              <w:rPr>
                <w:noProof/>
                <w:webHidden/>
              </w:rPr>
              <w:fldChar w:fldCharType="begin"/>
            </w:r>
            <w:r w:rsidR="0042295A">
              <w:rPr>
                <w:noProof/>
                <w:webHidden/>
              </w:rPr>
              <w:instrText xml:space="preserve"> PAGEREF _Toc127448755 \h </w:instrText>
            </w:r>
            <w:r w:rsidR="0042295A">
              <w:rPr>
                <w:noProof/>
                <w:webHidden/>
              </w:rPr>
            </w:r>
            <w:r w:rsidR="0042295A">
              <w:rPr>
                <w:noProof/>
                <w:webHidden/>
              </w:rPr>
              <w:fldChar w:fldCharType="separate"/>
            </w:r>
            <w:r w:rsidR="0071333B">
              <w:rPr>
                <w:noProof/>
                <w:webHidden/>
              </w:rPr>
              <w:t>35</w:t>
            </w:r>
            <w:r w:rsidR="0042295A">
              <w:rPr>
                <w:noProof/>
                <w:webHidden/>
              </w:rPr>
              <w:fldChar w:fldCharType="end"/>
            </w:r>
          </w:hyperlink>
        </w:p>
        <w:p w14:paraId="14C452C6" w14:textId="52CA54F7" w:rsidR="0042295A" w:rsidRDefault="0012178F" w:rsidP="0074119A">
          <w:pPr>
            <w:pStyle w:val="TDC2"/>
            <w:rPr>
              <w:rFonts w:eastAsiaTheme="minorEastAsia"/>
              <w:noProof/>
              <w:lang w:eastAsia="es-MX"/>
            </w:rPr>
          </w:pPr>
          <w:hyperlink w:anchor="_Toc127448756" w:history="1">
            <w:r w:rsidR="0042295A" w:rsidRPr="006A3F92">
              <w:rPr>
                <w:rStyle w:val="Hipervnculo"/>
                <w:rFonts w:ascii="Montserrat Light" w:hAnsi="Montserrat Light"/>
                <w:noProof/>
              </w:rPr>
              <w:t>7.1 INCONFORMIDADES.</w:t>
            </w:r>
            <w:r w:rsidR="0042295A">
              <w:rPr>
                <w:noProof/>
                <w:webHidden/>
              </w:rPr>
              <w:tab/>
            </w:r>
            <w:r w:rsidR="0042295A">
              <w:rPr>
                <w:noProof/>
                <w:webHidden/>
              </w:rPr>
              <w:fldChar w:fldCharType="begin"/>
            </w:r>
            <w:r w:rsidR="0042295A">
              <w:rPr>
                <w:noProof/>
                <w:webHidden/>
              </w:rPr>
              <w:instrText xml:space="preserve"> PAGEREF _Toc127448756 \h </w:instrText>
            </w:r>
            <w:r w:rsidR="0042295A">
              <w:rPr>
                <w:noProof/>
                <w:webHidden/>
              </w:rPr>
            </w:r>
            <w:r w:rsidR="0042295A">
              <w:rPr>
                <w:noProof/>
                <w:webHidden/>
              </w:rPr>
              <w:fldChar w:fldCharType="separate"/>
            </w:r>
            <w:r w:rsidR="0071333B">
              <w:rPr>
                <w:noProof/>
                <w:webHidden/>
              </w:rPr>
              <w:t>35</w:t>
            </w:r>
            <w:r w:rsidR="0042295A">
              <w:rPr>
                <w:noProof/>
                <w:webHidden/>
              </w:rPr>
              <w:fldChar w:fldCharType="end"/>
            </w:r>
          </w:hyperlink>
        </w:p>
        <w:p w14:paraId="4AA82416" w14:textId="70106E28" w:rsidR="0042295A" w:rsidRDefault="0012178F" w:rsidP="0074119A">
          <w:pPr>
            <w:pStyle w:val="TDC2"/>
            <w:rPr>
              <w:rFonts w:eastAsiaTheme="minorEastAsia"/>
              <w:noProof/>
              <w:lang w:eastAsia="es-MX"/>
            </w:rPr>
          </w:pPr>
          <w:hyperlink w:anchor="_Toc127448757" w:history="1">
            <w:r w:rsidR="0042295A" w:rsidRPr="006A3F92">
              <w:rPr>
                <w:rStyle w:val="Hipervnculo"/>
                <w:rFonts w:ascii="Montserrat Light" w:hAnsi="Montserrat Light"/>
                <w:noProof/>
              </w:rPr>
              <w:t>7.2 CONTROVERSIAS</w:t>
            </w:r>
            <w:r w:rsidR="0042295A">
              <w:rPr>
                <w:noProof/>
                <w:webHidden/>
              </w:rPr>
              <w:tab/>
            </w:r>
            <w:r w:rsidR="0042295A">
              <w:rPr>
                <w:noProof/>
                <w:webHidden/>
              </w:rPr>
              <w:fldChar w:fldCharType="begin"/>
            </w:r>
            <w:r w:rsidR="0042295A">
              <w:rPr>
                <w:noProof/>
                <w:webHidden/>
              </w:rPr>
              <w:instrText xml:space="preserve"> PAGEREF _Toc127448757 \h </w:instrText>
            </w:r>
            <w:r w:rsidR="0042295A">
              <w:rPr>
                <w:noProof/>
                <w:webHidden/>
              </w:rPr>
            </w:r>
            <w:r w:rsidR="0042295A">
              <w:rPr>
                <w:noProof/>
                <w:webHidden/>
              </w:rPr>
              <w:fldChar w:fldCharType="separate"/>
            </w:r>
            <w:r w:rsidR="0071333B">
              <w:rPr>
                <w:noProof/>
                <w:webHidden/>
              </w:rPr>
              <w:t>35</w:t>
            </w:r>
            <w:r w:rsidR="0042295A">
              <w:rPr>
                <w:noProof/>
                <w:webHidden/>
              </w:rPr>
              <w:fldChar w:fldCharType="end"/>
            </w:r>
          </w:hyperlink>
        </w:p>
        <w:p w14:paraId="2F7D35A3" w14:textId="7124F5F5" w:rsidR="0042295A" w:rsidRDefault="0012178F" w:rsidP="0074119A">
          <w:pPr>
            <w:pStyle w:val="TDC2"/>
            <w:rPr>
              <w:rFonts w:eastAsiaTheme="minorEastAsia"/>
              <w:noProof/>
              <w:lang w:eastAsia="es-MX"/>
            </w:rPr>
          </w:pPr>
          <w:hyperlink w:anchor="_Toc127448758" w:history="1">
            <w:r w:rsidR="0042295A" w:rsidRPr="006A3F92">
              <w:rPr>
                <w:rStyle w:val="Hipervnculo"/>
                <w:rFonts w:ascii="Montserrat Light" w:hAnsi="Montserrat Light"/>
                <w:noProof/>
              </w:rPr>
              <w:t>7.3 SANCIONES.</w:t>
            </w:r>
            <w:r w:rsidR="0042295A">
              <w:rPr>
                <w:noProof/>
                <w:webHidden/>
              </w:rPr>
              <w:tab/>
            </w:r>
            <w:r w:rsidR="0042295A">
              <w:rPr>
                <w:noProof/>
                <w:webHidden/>
              </w:rPr>
              <w:fldChar w:fldCharType="begin"/>
            </w:r>
            <w:r w:rsidR="0042295A">
              <w:rPr>
                <w:noProof/>
                <w:webHidden/>
              </w:rPr>
              <w:instrText xml:space="preserve"> PAGEREF _Toc127448758 \h </w:instrText>
            </w:r>
            <w:r w:rsidR="0042295A">
              <w:rPr>
                <w:noProof/>
                <w:webHidden/>
              </w:rPr>
            </w:r>
            <w:r w:rsidR="0042295A">
              <w:rPr>
                <w:noProof/>
                <w:webHidden/>
              </w:rPr>
              <w:fldChar w:fldCharType="separate"/>
            </w:r>
            <w:r w:rsidR="0071333B">
              <w:rPr>
                <w:noProof/>
                <w:webHidden/>
              </w:rPr>
              <w:t>35</w:t>
            </w:r>
            <w:r w:rsidR="0042295A">
              <w:rPr>
                <w:noProof/>
                <w:webHidden/>
              </w:rPr>
              <w:fldChar w:fldCharType="end"/>
            </w:r>
          </w:hyperlink>
        </w:p>
        <w:p w14:paraId="717F794A" w14:textId="458D0DF0" w:rsidR="0042295A" w:rsidRDefault="0012178F">
          <w:pPr>
            <w:pStyle w:val="TDC1"/>
            <w:tabs>
              <w:tab w:val="right" w:leader="dot" w:pos="8828"/>
            </w:tabs>
            <w:rPr>
              <w:rFonts w:eastAsiaTheme="minorEastAsia"/>
              <w:noProof/>
              <w:lang w:eastAsia="es-MX"/>
            </w:rPr>
          </w:pPr>
          <w:hyperlink w:anchor="_Toc127448759" w:history="1">
            <w:r w:rsidR="0042295A" w:rsidRPr="006A3F92">
              <w:rPr>
                <w:rStyle w:val="Hipervnculo"/>
                <w:rFonts w:ascii="Montserrat Light" w:hAnsi="Montserrat Light"/>
                <w:b/>
                <w:bCs/>
                <w:noProof/>
              </w:rPr>
              <w:t>8 RESCISIÓN DEL CONTRATO</w:t>
            </w:r>
            <w:r w:rsidR="0042295A">
              <w:rPr>
                <w:noProof/>
                <w:webHidden/>
              </w:rPr>
              <w:tab/>
            </w:r>
            <w:r w:rsidR="0042295A">
              <w:rPr>
                <w:noProof/>
                <w:webHidden/>
              </w:rPr>
              <w:fldChar w:fldCharType="begin"/>
            </w:r>
            <w:r w:rsidR="0042295A">
              <w:rPr>
                <w:noProof/>
                <w:webHidden/>
              </w:rPr>
              <w:instrText xml:space="preserve"> PAGEREF _Toc127448759 \h </w:instrText>
            </w:r>
            <w:r w:rsidR="0042295A">
              <w:rPr>
                <w:noProof/>
                <w:webHidden/>
              </w:rPr>
            </w:r>
            <w:r w:rsidR="0042295A">
              <w:rPr>
                <w:noProof/>
                <w:webHidden/>
              </w:rPr>
              <w:fldChar w:fldCharType="separate"/>
            </w:r>
            <w:r w:rsidR="0071333B">
              <w:rPr>
                <w:noProof/>
                <w:webHidden/>
              </w:rPr>
              <w:t>36</w:t>
            </w:r>
            <w:r w:rsidR="0042295A">
              <w:rPr>
                <w:noProof/>
                <w:webHidden/>
              </w:rPr>
              <w:fldChar w:fldCharType="end"/>
            </w:r>
          </w:hyperlink>
        </w:p>
        <w:p w14:paraId="425D0C3C" w14:textId="2AE32ED5" w:rsidR="0042295A" w:rsidRDefault="0012178F">
          <w:pPr>
            <w:pStyle w:val="TDC1"/>
            <w:tabs>
              <w:tab w:val="right" w:leader="dot" w:pos="8828"/>
            </w:tabs>
            <w:rPr>
              <w:rFonts w:eastAsiaTheme="minorEastAsia"/>
              <w:noProof/>
              <w:lang w:eastAsia="es-MX"/>
            </w:rPr>
          </w:pPr>
          <w:hyperlink w:anchor="_Toc127448760" w:history="1">
            <w:r w:rsidR="0042295A" w:rsidRPr="006A3F92">
              <w:rPr>
                <w:rStyle w:val="Hipervnculo"/>
                <w:rFonts w:ascii="Montserrat Light" w:hAnsi="Montserrat Light"/>
                <w:b/>
                <w:bCs/>
                <w:iCs/>
                <w:noProof/>
              </w:rPr>
              <w:t>9 TERMINACIÓN ANTICIPADA</w:t>
            </w:r>
            <w:r w:rsidR="0042295A">
              <w:rPr>
                <w:noProof/>
                <w:webHidden/>
              </w:rPr>
              <w:tab/>
            </w:r>
            <w:r w:rsidR="0042295A">
              <w:rPr>
                <w:noProof/>
                <w:webHidden/>
              </w:rPr>
              <w:fldChar w:fldCharType="begin"/>
            </w:r>
            <w:r w:rsidR="0042295A">
              <w:rPr>
                <w:noProof/>
                <w:webHidden/>
              </w:rPr>
              <w:instrText xml:space="preserve"> PAGEREF _Toc127448760 \h </w:instrText>
            </w:r>
            <w:r w:rsidR="0042295A">
              <w:rPr>
                <w:noProof/>
                <w:webHidden/>
              </w:rPr>
            </w:r>
            <w:r w:rsidR="0042295A">
              <w:rPr>
                <w:noProof/>
                <w:webHidden/>
              </w:rPr>
              <w:fldChar w:fldCharType="separate"/>
            </w:r>
            <w:r w:rsidR="0071333B">
              <w:rPr>
                <w:noProof/>
                <w:webHidden/>
              </w:rPr>
              <w:t>37</w:t>
            </w:r>
            <w:r w:rsidR="0042295A">
              <w:rPr>
                <w:noProof/>
                <w:webHidden/>
              </w:rPr>
              <w:fldChar w:fldCharType="end"/>
            </w:r>
          </w:hyperlink>
        </w:p>
        <w:p w14:paraId="06AB397C" w14:textId="51E6FED3" w:rsidR="0042295A" w:rsidRDefault="0012178F" w:rsidP="0074119A">
          <w:pPr>
            <w:pStyle w:val="TDC2"/>
            <w:rPr>
              <w:rFonts w:eastAsiaTheme="minorEastAsia"/>
              <w:noProof/>
              <w:lang w:eastAsia="es-MX"/>
            </w:rPr>
          </w:pPr>
          <w:hyperlink w:anchor="_Toc127448761" w:history="1">
            <w:r w:rsidR="0042295A" w:rsidRPr="006A3F92">
              <w:rPr>
                <w:rStyle w:val="Hipervnculo"/>
                <w:rFonts w:ascii="Montserrat Light" w:hAnsi="Montserrat Light"/>
                <w:iCs/>
                <w:noProof/>
              </w:rPr>
              <w:t>9.1 Procedimiento a Seguir</w:t>
            </w:r>
            <w:r w:rsidR="0042295A">
              <w:rPr>
                <w:noProof/>
                <w:webHidden/>
              </w:rPr>
              <w:tab/>
            </w:r>
            <w:r w:rsidR="0042295A">
              <w:rPr>
                <w:noProof/>
                <w:webHidden/>
              </w:rPr>
              <w:fldChar w:fldCharType="begin"/>
            </w:r>
            <w:r w:rsidR="0042295A">
              <w:rPr>
                <w:noProof/>
                <w:webHidden/>
              </w:rPr>
              <w:instrText xml:space="preserve"> PAGEREF _Toc127448761 \h </w:instrText>
            </w:r>
            <w:r w:rsidR="0042295A">
              <w:rPr>
                <w:noProof/>
                <w:webHidden/>
              </w:rPr>
            </w:r>
            <w:r w:rsidR="0042295A">
              <w:rPr>
                <w:noProof/>
                <w:webHidden/>
              </w:rPr>
              <w:fldChar w:fldCharType="separate"/>
            </w:r>
            <w:r w:rsidR="0071333B">
              <w:rPr>
                <w:noProof/>
                <w:webHidden/>
              </w:rPr>
              <w:t>37</w:t>
            </w:r>
            <w:r w:rsidR="0042295A">
              <w:rPr>
                <w:noProof/>
                <w:webHidden/>
              </w:rPr>
              <w:fldChar w:fldCharType="end"/>
            </w:r>
          </w:hyperlink>
        </w:p>
        <w:p w14:paraId="71C8FBCC" w14:textId="6E03590E" w:rsidR="0042295A" w:rsidRDefault="0012178F">
          <w:pPr>
            <w:pStyle w:val="TDC1"/>
            <w:tabs>
              <w:tab w:val="left" w:pos="600"/>
              <w:tab w:val="right" w:leader="dot" w:pos="8828"/>
            </w:tabs>
            <w:rPr>
              <w:rFonts w:eastAsiaTheme="minorEastAsia"/>
              <w:noProof/>
              <w:lang w:eastAsia="es-MX"/>
            </w:rPr>
          </w:pPr>
          <w:hyperlink w:anchor="_Toc127448762" w:history="1">
            <w:r w:rsidR="0042295A" w:rsidRPr="006A3F92">
              <w:rPr>
                <w:rStyle w:val="Hipervnculo"/>
                <w:rFonts w:ascii="Montserrat Light" w:hAnsi="Montserrat Light"/>
                <w:b/>
                <w:bCs/>
                <w:noProof/>
              </w:rPr>
              <w:t>10</w:t>
            </w:r>
            <w:r w:rsidR="0042295A">
              <w:rPr>
                <w:rFonts w:eastAsiaTheme="minorEastAsia"/>
                <w:noProof/>
                <w:lang w:eastAsia="es-MX"/>
              </w:rPr>
              <w:tab/>
            </w:r>
            <w:r w:rsidR="0042295A" w:rsidRPr="006A3F92">
              <w:rPr>
                <w:rStyle w:val="Hipervnculo"/>
                <w:rFonts w:ascii="Montserrat Light" w:hAnsi="Montserrat Light"/>
                <w:b/>
                <w:bCs/>
                <w:noProof/>
              </w:rPr>
              <w:t>RESPONSABILIDADES.</w:t>
            </w:r>
            <w:r w:rsidR="0042295A">
              <w:rPr>
                <w:noProof/>
                <w:webHidden/>
              </w:rPr>
              <w:tab/>
            </w:r>
            <w:r w:rsidR="0042295A">
              <w:rPr>
                <w:noProof/>
                <w:webHidden/>
              </w:rPr>
              <w:fldChar w:fldCharType="begin"/>
            </w:r>
            <w:r w:rsidR="0042295A">
              <w:rPr>
                <w:noProof/>
                <w:webHidden/>
              </w:rPr>
              <w:instrText xml:space="preserve"> PAGEREF _Toc127448762 \h </w:instrText>
            </w:r>
            <w:r w:rsidR="0042295A">
              <w:rPr>
                <w:noProof/>
                <w:webHidden/>
              </w:rPr>
            </w:r>
            <w:r w:rsidR="0042295A">
              <w:rPr>
                <w:noProof/>
                <w:webHidden/>
              </w:rPr>
              <w:fldChar w:fldCharType="separate"/>
            </w:r>
            <w:r w:rsidR="0071333B">
              <w:rPr>
                <w:noProof/>
                <w:webHidden/>
              </w:rPr>
              <w:t>37</w:t>
            </w:r>
            <w:r w:rsidR="0042295A">
              <w:rPr>
                <w:noProof/>
                <w:webHidden/>
              </w:rPr>
              <w:fldChar w:fldCharType="end"/>
            </w:r>
          </w:hyperlink>
        </w:p>
        <w:p w14:paraId="4670B253" w14:textId="6BB454AB" w:rsidR="0042295A" w:rsidRDefault="0012178F" w:rsidP="0074119A">
          <w:pPr>
            <w:pStyle w:val="TDC2"/>
            <w:rPr>
              <w:rFonts w:eastAsiaTheme="minorEastAsia"/>
              <w:noProof/>
              <w:lang w:eastAsia="es-MX"/>
            </w:rPr>
          </w:pPr>
          <w:hyperlink w:anchor="_Toc127448763" w:history="1">
            <w:r w:rsidR="0042295A" w:rsidRPr="006A3F92">
              <w:rPr>
                <w:rStyle w:val="Hipervnculo"/>
                <w:rFonts w:ascii="Montserrat Light" w:hAnsi="Montserrat Light"/>
                <w:b/>
                <w:noProof/>
              </w:rPr>
              <w:t>11</w:t>
            </w:r>
            <w:r w:rsidR="0074119A">
              <w:rPr>
                <w:rStyle w:val="Hipervnculo"/>
                <w:rFonts w:ascii="Montserrat Light" w:hAnsi="Montserrat Light"/>
                <w:b/>
                <w:noProof/>
              </w:rPr>
              <w:tab/>
            </w:r>
            <w:r w:rsidR="0074119A">
              <w:rPr>
                <w:rStyle w:val="Hipervnculo"/>
                <w:rFonts w:ascii="Montserrat Light" w:hAnsi="Montserrat Light"/>
                <w:b/>
                <w:noProof/>
              </w:rPr>
              <w:tab/>
            </w:r>
            <w:r w:rsidR="0042295A" w:rsidRPr="006A3F92">
              <w:rPr>
                <w:rStyle w:val="Hipervnculo"/>
                <w:rFonts w:ascii="Montserrat Light" w:hAnsi="Montserrat Light"/>
                <w:b/>
                <w:noProof/>
              </w:rPr>
              <w:t>RELACIÓN DE ANEXOS.</w:t>
            </w:r>
            <w:r w:rsidR="0042295A">
              <w:rPr>
                <w:noProof/>
                <w:webHidden/>
              </w:rPr>
              <w:tab/>
            </w:r>
            <w:r w:rsidR="0042295A">
              <w:rPr>
                <w:noProof/>
                <w:webHidden/>
              </w:rPr>
              <w:fldChar w:fldCharType="begin"/>
            </w:r>
            <w:r w:rsidR="0042295A">
              <w:rPr>
                <w:noProof/>
                <w:webHidden/>
              </w:rPr>
              <w:instrText xml:space="preserve"> PAGEREF _Toc127448763 \h </w:instrText>
            </w:r>
            <w:r w:rsidR="0042295A">
              <w:rPr>
                <w:noProof/>
                <w:webHidden/>
              </w:rPr>
            </w:r>
            <w:r w:rsidR="0042295A">
              <w:rPr>
                <w:noProof/>
                <w:webHidden/>
              </w:rPr>
              <w:fldChar w:fldCharType="separate"/>
            </w:r>
            <w:r w:rsidR="0071333B">
              <w:rPr>
                <w:noProof/>
                <w:webHidden/>
              </w:rPr>
              <w:t>38</w:t>
            </w:r>
            <w:r w:rsidR="0042295A">
              <w:rPr>
                <w:noProof/>
                <w:webHidden/>
              </w:rPr>
              <w:fldChar w:fldCharType="end"/>
            </w:r>
          </w:hyperlink>
        </w:p>
        <w:p w14:paraId="6C7605AC" w14:textId="0EC9A087" w:rsidR="0042295A" w:rsidRDefault="0012178F">
          <w:pPr>
            <w:pStyle w:val="TDC1"/>
            <w:tabs>
              <w:tab w:val="left" w:pos="600"/>
              <w:tab w:val="right" w:leader="dot" w:pos="8828"/>
            </w:tabs>
            <w:rPr>
              <w:rFonts w:eastAsiaTheme="minorEastAsia"/>
              <w:noProof/>
              <w:lang w:eastAsia="es-MX"/>
            </w:rPr>
          </w:pPr>
          <w:hyperlink w:anchor="_Toc127448764" w:history="1">
            <w:r w:rsidR="0042295A" w:rsidRPr="006A3F92">
              <w:rPr>
                <w:rStyle w:val="Hipervnculo"/>
                <w:rFonts w:ascii="Montserrat Light" w:hAnsi="Montserrat Light"/>
                <w:b/>
                <w:iCs/>
                <w:noProof/>
              </w:rPr>
              <w:t>12</w:t>
            </w:r>
            <w:r w:rsidR="0042295A">
              <w:rPr>
                <w:rFonts w:eastAsiaTheme="minorEastAsia"/>
                <w:noProof/>
                <w:lang w:eastAsia="es-MX"/>
              </w:rPr>
              <w:tab/>
            </w:r>
            <w:r w:rsidR="0042295A" w:rsidRPr="006A3F92">
              <w:rPr>
                <w:rStyle w:val="Hipervnculo"/>
                <w:rFonts w:ascii="Montserrat Light" w:hAnsi="Montserrat Light"/>
                <w:b/>
                <w:iCs/>
                <w:noProof/>
              </w:rPr>
              <w:t>Anexo Número 1.</w:t>
            </w:r>
            <w:r w:rsidR="0042295A">
              <w:rPr>
                <w:noProof/>
                <w:webHidden/>
              </w:rPr>
              <w:tab/>
            </w:r>
            <w:r w:rsidR="0042295A">
              <w:rPr>
                <w:noProof/>
                <w:webHidden/>
              </w:rPr>
              <w:fldChar w:fldCharType="begin"/>
            </w:r>
            <w:r w:rsidR="0042295A">
              <w:rPr>
                <w:noProof/>
                <w:webHidden/>
              </w:rPr>
              <w:instrText xml:space="preserve"> PAGEREF _Toc127448764 \h </w:instrText>
            </w:r>
            <w:r w:rsidR="0042295A">
              <w:rPr>
                <w:noProof/>
                <w:webHidden/>
              </w:rPr>
            </w:r>
            <w:r w:rsidR="0042295A">
              <w:rPr>
                <w:noProof/>
                <w:webHidden/>
              </w:rPr>
              <w:fldChar w:fldCharType="separate"/>
            </w:r>
            <w:r w:rsidR="0071333B">
              <w:rPr>
                <w:noProof/>
                <w:webHidden/>
              </w:rPr>
              <w:t>39</w:t>
            </w:r>
            <w:r w:rsidR="0042295A">
              <w:rPr>
                <w:noProof/>
                <w:webHidden/>
              </w:rPr>
              <w:fldChar w:fldCharType="end"/>
            </w:r>
          </w:hyperlink>
        </w:p>
        <w:p w14:paraId="06C48A6E" w14:textId="2F1698A9" w:rsidR="0042295A" w:rsidRDefault="0012178F">
          <w:pPr>
            <w:pStyle w:val="TDC1"/>
            <w:tabs>
              <w:tab w:val="left" w:pos="600"/>
              <w:tab w:val="right" w:leader="dot" w:pos="8828"/>
            </w:tabs>
            <w:rPr>
              <w:rFonts w:eastAsiaTheme="minorEastAsia"/>
              <w:noProof/>
              <w:lang w:eastAsia="es-MX"/>
            </w:rPr>
          </w:pPr>
          <w:hyperlink w:anchor="_Toc127448765" w:history="1">
            <w:r w:rsidR="0042295A" w:rsidRPr="006A3F92">
              <w:rPr>
                <w:rStyle w:val="Hipervnculo"/>
                <w:rFonts w:ascii="Montserrat Light" w:hAnsi="Montserrat Light"/>
                <w:b/>
                <w:iCs/>
                <w:noProof/>
              </w:rPr>
              <w:t>13</w:t>
            </w:r>
            <w:r w:rsidR="0042295A">
              <w:rPr>
                <w:rFonts w:eastAsiaTheme="minorEastAsia"/>
                <w:noProof/>
                <w:lang w:eastAsia="es-MX"/>
              </w:rPr>
              <w:tab/>
            </w:r>
            <w:r w:rsidR="0042295A" w:rsidRPr="006A3F92">
              <w:rPr>
                <w:rStyle w:val="Hipervnculo"/>
                <w:rFonts w:ascii="Montserrat Light" w:hAnsi="Montserrat Light"/>
                <w:b/>
                <w:iCs/>
                <w:noProof/>
              </w:rPr>
              <w:t>Anexo Número 2.</w:t>
            </w:r>
            <w:r w:rsidR="0042295A">
              <w:rPr>
                <w:noProof/>
                <w:webHidden/>
              </w:rPr>
              <w:tab/>
            </w:r>
            <w:r w:rsidR="0042295A">
              <w:rPr>
                <w:noProof/>
                <w:webHidden/>
              </w:rPr>
              <w:fldChar w:fldCharType="begin"/>
            </w:r>
            <w:r w:rsidR="0042295A">
              <w:rPr>
                <w:noProof/>
                <w:webHidden/>
              </w:rPr>
              <w:instrText xml:space="preserve"> PAGEREF _Toc127448765 \h </w:instrText>
            </w:r>
            <w:r w:rsidR="0042295A">
              <w:rPr>
                <w:noProof/>
                <w:webHidden/>
              </w:rPr>
            </w:r>
            <w:r w:rsidR="0042295A">
              <w:rPr>
                <w:noProof/>
                <w:webHidden/>
              </w:rPr>
              <w:fldChar w:fldCharType="separate"/>
            </w:r>
            <w:r w:rsidR="0071333B">
              <w:rPr>
                <w:noProof/>
                <w:webHidden/>
              </w:rPr>
              <w:t>44</w:t>
            </w:r>
            <w:r w:rsidR="0042295A">
              <w:rPr>
                <w:noProof/>
                <w:webHidden/>
              </w:rPr>
              <w:fldChar w:fldCharType="end"/>
            </w:r>
          </w:hyperlink>
        </w:p>
        <w:p w14:paraId="3CFF43A6" w14:textId="3135C4DE" w:rsidR="0042295A" w:rsidRDefault="0012178F">
          <w:pPr>
            <w:pStyle w:val="TDC1"/>
            <w:tabs>
              <w:tab w:val="left" w:pos="600"/>
              <w:tab w:val="right" w:leader="dot" w:pos="8828"/>
            </w:tabs>
            <w:rPr>
              <w:rFonts w:eastAsiaTheme="minorEastAsia"/>
              <w:noProof/>
              <w:lang w:eastAsia="es-MX"/>
            </w:rPr>
          </w:pPr>
          <w:hyperlink w:anchor="_Toc127448766" w:history="1">
            <w:r w:rsidR="0042295A" w:rsidRPr="006A3F92">
              <w:rPr>
                <w:rStyle w:val="Hipervnculo"/>
                <w:rFonts w:ascii="Montserrat Light" w:hAnsi="Montserrat Light"/>
                <w:b/>
                <w:iCs/>
                <w:noProof/>
              </w:rPr>
              <w:t>14</w:t>
            </w:r>
            <w:r w:rsidR="0042295A">
              <w:rPr>
                <w:rFonts w:eastAsiaTheme="minorEastAsia"/>
                <w:noProof/>
                <w:lang w:eastAsia="es-MX"/>
              </w:rPr>
              <w:tab/>
            </w:r>
            <w:r w:rsidR="0042295A" w:rsidRPr="006A3F92">
              <w:rPr>
                <w:rStyle w:val="Hipervnculo"/>
                <w:rFonts w:ascii="Montserrat Light" w:hAnsi="Montserrat Light"/>
                <w:b/>
                <w:iCs/>
                <w:noProof/>
              </w:rPr>
              <w:t>Anexo Número 3.</w:t>
            </w:r>
            <w:r w:rsidR="0042295A">
              <w:rPr>
                <w:noProof/>
                <w:webHidden/>
              </w:rPr>
              <w:tab/>
            </w:r>
            <w:r w:rsidR="0042295A">
              <w:rPr>
                <w:noProof/>
                <w:webHidden/>
              </w:rPr>
              <w:fldChar w:fldCharType="begin"/>
            </w:r>
            <w:r w:rsidR="0042295A">
              <w:rPr>
                <w:noProof/>
                <w:webHidden/>
              </w:rPr>
              <w:instrText xml:space="preserve"> PAGEREF _Toc127448766 \h </w:instrText>
            </w:r>
            <w:r w:rsidR="0042295A">
              <w:rPr>
                <w:noProof/>
                <w:webHidden/>
              </w:rPr>
            </w:r>
            <w:r w:rsidR="0042295A">
              <w:rPr>
                <w:noProof/>
                <w:webHidden/>
              </w:rPr>
              <w:fldChar w:fldCharType="separate"/>
            </w:r>
            <w:r w:rsidR="0071333B">
              <w:rPr>
                <w:noProof/>
                <w:webHidden/>
              </w:rPr>
              <w:t>45</w:t>
            </w:r>
            <w:r w:rsidR="0042295A">
              <w:rPr>
                <w:noProof/>
                <w:webHidden/>
              </w:rPr>
              <w:fldChar w:fldCharType="end"/>
            </w:r>
          </w:hyperlink>
        </w:p>
        <w:p w14:paraId="27D31F28" w14:textId="622E6EE0" w:rsidR="0042295A" w:rsidRDefault="0012178F">
          <w:pPr>
            <w:pStyle w:val="TDC1"/>
            <w:tabs>
              <w:tab w:val="left" w:pos="600"/>
              <w:tab w:val="right" w:leader="dot" w:pos="8828"/>
            </w:tabs>
            <w:rPr>
              <w:rFonts w:eastAsiaTheme="minorEastAsia"/>
              <w:noProof/>
              <w:lang w:eastAsia="es-MX"/>
            </w:rPr>
          </w:pPr>
          <w:hyperlink w:anchor="_Toc127448767" w:history="1">
            <w:r w:rsidR="0042295A" w:rsidRPr="006A3F92">
              <w:rPr>
                <w:rStyle w:val="Hipervnculo"/>
                <w:rFonts w:ascii="Montserrat Light" w:hAnsi="Montserrat Light"/>
                <w:b/>
                <w:iCs/>
                <w:noProof/>
              </w:rPr>
              <w:t>15</w:t>
            </w:r>
            <w:r w:rsidR="0042295A">
              <w:rPr>
                <w:rFonts w:eastAsiaTheme="minorEastAsia"/>
                <w:noProof/>
                <w:lang w:eastAsia="es-MX"/>
              </w:rPr>
              <w:tab/>
            </w:r>
            <w:r w:rsidR="0042295A" w:rsidRPr="006A3F92">
              <w:rPr>
                <w:rStyle w:val="Hipervnculo"/>
                <w:rFonts w:ascii="Montserrat Light" w:hAnsi="Montserrat Light"/>
                <w:b/>
                <w:iCs/>
                <w:noProof/>
              </w:rPr>
              <w:t>Anexo Número 4.</w:t>
            </w:r>
            <w:r w:rsidR="0042295A">
              <w:rPr>
                <w:noProof/>
                <w:webHidden/>
              </w:rPr>
              <w:tab/>
            </w:r>
            <w:r w:rsidR="0042295A">
              <w:rPr>
                <w:noProof/>
                <w:webHidden/>
              </w:rPr>
              <w:fldChar w:fldCharType="begin"/>
            </w:r>
            <w:r w:rsidR="0042295A">
              <w:rPr>
                <w:noProof/>
                <w:webHidden/>
              </w:rPr>
              <w:instrText xml:space="preserve"> PAGEREF _Toc127448767 \h </w:instrText>
            </w:r>
            <w:r w:rsidR="0042295A">
              <w:rPr>
                <w:noProof/>
                <w:webHidden/>
              </w:rPr>
            </w:r>
            <w:r w:rsidR="0042295A">
              <w:rPr>
                <w:noProof/>
                <w:webHidden/>
              </w:rPr>
              <w:fldChar w:fldCharType="separate"/>
            </w:r>
            <w:r w:rsidR="0071333B">
              <w:rPr>
                <w:noProof/>
                <w:webHidden/>
              </w:rPr>
              <w:t>47</w:t>
            </w:r>
            <w:r w:rsidR="0042295A">
              <w:rPr>
                <w:noProof/>
                <w:webHidden/>
              </w:rPr>
              <w:fldChar w:fldCharType="end"/>
            </w:r>
          </w:hyperlink>
        </w:p>
        <w:p w14:paraId="695F11ED" w14:textId="52D99A79" w:rsidR="0042295A" w:rsidRDefault="0012178F">
          <w:pPr>
            <w:pStyle w:val="TDC1"/>
            <w:tabs>
              <w:tab w:val="left" w:pos="600"/>
              <w:tab w:val="right" w:leader="dot" w:pos="8828"/>
            </w:tabs>
            <w:rPr>
              <w:rFonts w:eastAsiaTheme="minorEastAsia"/>
              <w:noProof/>
              <w:lang w:eastAsia="es-MX"/>
            </w:rPr>
          </w:pPr>
          <w:hyperlink w:anchor="_Toc127448768" w:history="1">
            <w:r w:rsidR="0042295A" w:rsidRPr="006A3F92">
              <w:rPr>
                <w:rStyle w:val="Hipervnculo"/>
                <w:rFonts w:ascii="Montserrat Light" w:hAnsi="Montserrat Light"/>
                <w:b/>
                <w:iCs/>
                <w:noProof/>
              </w:rPr>
              <w:t>16</w:t>
            </w:r>
            <w:r w:rsidR="0042295A">
              <w:rPr>
                <w:rFonts w:eastAsiaTheme="minorEastAsia"/>
                <w:noProof/>
                <w:lang w:eastAsia="es-MX"/>
              </w:rPr>
              <w:tab/>
            </w:r>
            <w:r w:rsidR="0042295A" w:rsidRPr="006A3F92">
              <w:rPr>
                <w:rStyle w:val="Hipervnculo"/>
                <w:rFonts w:ascii="Montserrat Light" w:hAnsi="Montserrat Light"/>
                <w:b/>
                <w:iCs/>
                <w:noProof/>
              </w:rPr>
              <w:t>Anexo Número 5</w:t>
            </w:r>
            <w:r w:rsidR="0042295A">
              <w:rPr>
                <w:noProof/>
                <w:webHidden/>
              </w:rPr>
              <w:tab/>
            </w:r>
            <w:r w:rsidR="0042295A">
              <w:rPr>
                <w:noProof/>
                <w:webHidden/>
              </w:rPr>
              <w:fldChar w:fldCharType="begin"/>
            </w:r>
            <w:r w:rsidR="0042295A">
              <w:rPr>
                <w:noProof/>
                <w:webHidden/>
              </w:rPr>
              <w:instrText xml:space="preserve"> PAGEREF _Toc127448768 \h </w:instrText>
            </w:r>
            <w:r w:rsidR="0042295A">
              <w:rPr>
                <w:noProof/>
                <w:webHidden/>
              </w:rPr>
            </w:r>
            <w:r w:rsidR="0042295A">
              <w:rPr>
                <w:noProof/>
                <w:webHidden/>
              </w:rPr>
              <w:fldChar w:fldCharType="separate"/>
            </w:r>
            <w:r w:rsidR="0071333B">
              <w:rPr>
                <w:noProof/>
                <w:webHidden/>
              </w:rPr>
              <w:t>48</w:t>
            </w:r>
            <w:r w:rsidR="0042295A">
              <w:rPr>
                <w:noProof/>
                <w:webHidden/>
              </w:rPr>
              <w:fldChar w:fldCharType="end"/>
            </w:r>
          </w:hyperlink>
        </w:p>
        <w:p w14:paraId="7F3FAD7A" w14:textId="2A00A859" w:rsidR="0042295A" w:rsidRDefault="0012178F">
          <w:pPr>
            <w:pStyle w:val="TDC1"/>
            <w:tabs>
              <w:tab w:val="left" w:pos="600"/>
              <w:tab w:val="right" w:leader="dot" w:pos="8828"/>
            </w:tabs>
            <w:rPr>
              <w:rFonts w:eastAsiaTheme="minorEastAsia"/>
              <w:noProof/>
              <w:lang w:eastAsia="es-MX"/>
            </w:rPr>
          </w:pPr>
          <w:hyperlink w:anchor="_Toc127448769" w:history="1">
            <w:r w:rsidR="0042295A" w:rsidRPr="006A3F92">
              <w:rPr>
                <w:rStyle w:val="Hipervnculo"/>
                <w:rFonts w:ascii="Montserrat Light" w:hAnsi="Montserrat Light"/>
                <w:b/>
                <w:iCs/>
                <w:noProof/>
              </w:rPr>
              <w:t>17</w:t>
            </w:r>
            <w:r w:rsidR="0042295A">
              <w:rPr>
                <w:rFonts w:eastAsiaTheme="minorEastAsia"/>
                <w:noProof/>
                <w:lang w:eastAsia="es-MX"/>
              </w:rPr>
              <w:tab/>
            </w:r>
            <w:r w:rsidR="0042295A" w:rsidRPr="006A3F92">
              <w:rPr>
                <w:rStyle w:val="Hipervnculo"/>
                <w:rFonts w:ascii="Montserrat Light" w:hAnsi="Montserrat Light"/>
                <w:b/>
                <w:iCs/>
                <w:noProof/>
              </w:rPr>
              <w:t xml:space="preserve">Anexo Número 6 Especificaciones Técnicas del Servicio Médico </w:t>
            </w:r>
            <w:r w:rsidR="0042295A" w:rsidRPr="006A3F92">
              <w:rPr>
                <w:rStyle w:val="Hipervnculo"/>
                <w:rFonts w:ascii="Montserrat Light" w:eastAsia="Montserrat" w:hAnsi="Montserrat Light" w:cs="Montserrat"/>
                <w:b/>
                <w:noProof/>
                <w:lang w:eastAsia="es-MX"/>
              </w:rPr>
              <w:t>Integral para Hemodinamia</w:t>
            </w:r>
            <w:r w:rsidR="0042295A">
              <w:rPr>
                <w:noProof/>
                <w:webHidden/>
              </w:rPr>
              <w:tab/>
            </w:r>
            <w:r w:rsidR="0042295A">
              <w:rPr>
                <w:noProof/>
                <w:webHidden/>
              </w:rPr>
              <w:fldChar w:fldCharType="begin"/>
            </w:r>
            <w:r w:rsidR="0042295A">
              <w:rPr>
                <w:noProof/>
                <w:webHidden/>
              </w:rPr>
              <w:instrText xml:space="preserve"> PAGEREF _Toc127448769 \h </w:instrText>
            </w:r>
            <w:r w:rsidR="0042295A">
              <w:rPr>
                <w:noProof/>
                <w:webHidden/>
              </w:rPr>
            </w:r>
            <w:r w:rsidR="0042295A">
              <w:rPr>
                <w:noProof/>
                <w:webHidden/>
              </w:rPr>
              <w:fldChar w:fldCharType="separate"/>
            </w:r>
            <w:r w:rsidR="0071333B">
              <w:rPr>
                <w:noProof/>
                <w:webHidden/>
              </w:rPr>
              <w:t>50</w:t>
            </w:r>
            <w:r w:rsidR="0042295A">
              <w:rPr>
                <w:noProof/>
                <w:webHidden/>
              </w:rPr>
              <w:fldChar w:fldCharType="end"/>
            </w:r>
          </w:hyperlink>
        </w:p>
        <w:p w14:paraId="48EF0F3D" w14:textId="2559CC20" w:rsidR="0042295A" w:rsidRDefault="0012178F">
          <w:pPr>
            <w:pStyle w:val="TDC1"/>
            <w:tabs>
              <w:tab w:val="right" w:leader="dot" w:pos="8828"/>
            </w:tabs>
            <w:rPr>
              <w:rFonts w:eastAsiaTheme="minorEastAsia"/>
              <w:noProof/>
              <w:lang w:eastAsia="es-MX"/>
            </w:rPr>
          </w:pPr>
          <w:hyperlink w:anchor="_Toc127448770" w:history="1">
            <w:r w:rsidR="0042295A" w:rsidRPr="006A3F92">
              <w:rPr>
                <w:rStyle w:val="Hipervnculo"/>
                <w:rFonts w:ascii="Montserrat Light" w:hAnsi="Montserrat Light"/>
                <w:b/>
                <w:bCs/>
                <w:noProof/>
                <w:lang w:eastAsia="es-MX"/>
              </w:rPr>
              <w:t>Anexo A “Lista de Procedimientos y Requerimientos para cada Procedimiento”</w:t>
            </w:r>
            <w:r w:rsidR="0042295A">
              <w:rPr>
                <w:noProof/>
                <w:webHidden/>
              </w:rPr>
              <w:tab/>
            </w:r>
            <w:r w:rsidR="0042295A">
              <w:rPr>
                <w:noProof/>
                <w:webHidden/>
              </w:rPr>
              <w:fldChar w:fldCharType="begin"/>
            </w:r>
            <w:r w:rsidR="0042295A">
              <w:rPr>
                <w:noProof/>
                <w:webHidden/>
              </w:rPr>
              <w:instrText xml:space="preserve"> PAGEREF _Toc127448770 \h </w:instrText>
            </w:r>
            <w:r w:rsidR="0042295A">
              <w:rPr>
                <w:noProof/>
                <w:webHidden/>
              </w:rPr>
            </w:r>
            <w:r w:rsidR="0042295A">
              <w:rPr>
                <w:noProof/>
                <w:webHidden/>
              </w:rPr>
              <w:fldChar w:fldCharType="separate"/>
            </w:r>
            <w:r w:rsidR="0071333B">
              <w:rPr>
                <w:noProof/>
                <w:webHidden/>
              </w:rPr>
              <w:t>66</w:t>
            </w:r>
            <w:r w:rsidR="0042295A">
              <w:rPr>
                <w:noProof/>
                <w:webHidden/>
              </w:rPr>
              <w:fldChar w:fldCharType="end"/>
            </w:r>
          </w:hyperlink>
        </w:p>
        <w:p w14:paraId="162882FC" w14:textId="5F54243B" w:rsidR="0042295A" w:rsidRDefault="0012178F">
          <w:pPr>
            <w:pStyle w:val="TDC1"/>
            <w:tabs>
              <w:tab w:val="right" w:leader="dot" w:pos="8828"/>
            </w:tabs>
            <w:rPr>
              <w:rFonts w:eastAsiaTheme="minorEastAsia"/>
              <w:noProof/>
              <w:lang w:eastAsia="es-MX"/>
            </w:rPr>
          </w:pPr>
          <w:hyperlink w:anchor="_Toc127448771" w:history="1">
            <w:r w:rsidR="0042295A" w:rsidRPr="006A3F92">
              <w:rPr>
                <w:rStyle w:val="Hipervnculo"/>
                <w:rFonts w:ascii="Montserrat Light" w:hAnsi="Montserrat Light"/>
                <w:b/>
                <w:bCs/>
                <w:noProof/>
              </w:rPr>
              <w:t>Anexo B “Equipo médico”</w:t>
            </w:r>
            <w:r w:rsidR="0042295A">
              <w:rPr>
                <w:noProof/>
                <w:webHidden/>
              </w:rPr>
              <w:tab/>
            </w:r>
            <w:r w:rsidR="0042295A">
              <w:rPr>
                <w:noProof/>
                <w:webHidden/>
              </w:rPr>
              <w:fldChar w:fldCharType="begin"/>
            </w:r>
            <w:r w:rsidR="0042295A">
              <w:rPr>
                <w:noProof/>
                <w:webHidden/>
              </w:rPr>
              <w:instrText xml:space="preserve"> PAGEREF _Toc127448771 \h </w:instrText>
            </w:r>
            <w:r w:rsidR="0042295A">
              <w:rPr>
                <w:noProof/>
                <w:webHidden/>
              </w:rPr>
            </w:r>
            <w:r w:rsidR="0042295A">
              <w:rPr>
                <w:noProof/>
                <w:webHidden/>
              </w:rPr>
              <w:fldChar w:fldCharType="separate"/>
            </w:r>
            <w:r w:rsidR="0071333B">
              <w:rPr>
                <w:noProof/>
                <w:webHidden/>
              </w:rPr>
              <w:t>76</w:t>
            </w:r>
            <w:r w:rsidR="0042295A">
              <w:rPr>
                <w:noProof/>
                <w:webHidden/>
              </w:rPr>
              <w:fldChar w:fldCharType="end"/>
            </w:r>
          </w:hyperlink>
        </w:p>
        <w:p w14:paraId="2B35BFA3" w14:textId="02BCB3B3" w:rsidR="0042295A" w:rsidRDefault="0012178F">
          <w:pPr>
            <w:pStyle w:val="TDC1"/>
            <w:tabs>
              <w:tab w:val="right" w:leader="dot" w:pos="8828"/>
            </w:tabs>
            <w:rPr>
              <w:rFonts w:eastAsiaTheme="minorEastAsia"/>
              <w:noProof/>
              <w:lang w:eastAsia="es-MX"/>
            </w:rPr>
          </w:pPr>
          <w:hyperlink w:anchor="_Toc127448772" w:history="1">
            <w:r w:rsidR="0042295A" w:rsidRPr="006A3F92">
              <w:rPr>
                <w:rStyle w:val="Hipervnculo"/>
                <w:rFonts w:ascii="Montserrat Light" w:hAnsi="Montserrat Light"/>
                <w:b/>
                <w:bCs/>
                <w:noProof/>
              </w:rPr>
              <w:t>Anexo C “Catálogo de Bienes de Consumo Adicionales”</w:t>
            </w:r>
            <w:r w:rsidR="0042295A">
              <w:rPr>
                <w:noProof/>
                <w:webHidden/>
              </w:rPr>
              <w:tab/>
            </w:r>
            <w:r w:rsidR="0042295A">
              <w:rPr>
                <w:noProof/>
                <w:webHidden/>
              </w:rPr>
              <w:fldChar w:fldCharType="begin"/>
            </w:r>
            <w:r w:rsidR="0042295A">
              <w:rPr>
                <w:noProof/>
                <w:webHidden/>
              </w:rPr>
              <w:instrText xml:space="preserve"> PAGEREF _Toc127448772 \h </w:instrText>
            </w:r>
            <w:r w:rsidR="0042295A">
              <w:rPr>
                <w:noProof/>
                <w:webHidden/>
              </w:rPr>
            </w:r>
            <w:r w:rsidR="0042295A">
              <w:rPr>
                <w:noProof/>
                <w:webHidden/>
              </w:rPr>
              <w:fldChar w:fldCharType="separate"/>
            </w:r>
            <w:r w:rsidR="0071333B">
              <w:rPr>
                <w:noProof/>
                <w:webHidden/>
              </w:rPr>
              <w:t>79</w:t>
            </w:r>
            <w:r w:rsidR="0042295A">
              <w:rPr>
                <w:noProof/>
                <w:webHidden/>
              </w:rPr>
              <w:fldChar w:fldCharType="end"/>
            </w:r>
          </w:hyperlink>
        </w:p>
        <w:p w14:paraId="48058BA2" w14:textId="5BD466D6" w:rsidR="0042295A" w:rsidRDefault="0012178F">
          <w:pPr>
            <w:pStyle w:val="TDC1"/>
            <w:tabs>
              <w:tab w:val="left" w:pos="600"/>
              <w:tab w:val="right" w:leader="dot" w:pos="8828"/>
            </w:tabs>
            <w:rPr>
              <w:rFonts w:eastAsiaTheme="minorEastAsia"/>
              <w:noProof/>
              <w:lang w:eastAsia="es-MX"/>
            </w:rPr>
          </w:pPr>
          <w:hyperlink w:anchor="_Toc127448773" w:history="1">
            <w:r w:rsidR="0042295A" w:rsidRPr="006A3F92">
              <w:rPr>
                <w:rStyle w:val="Hipervnculo"/>
                <w:rFonts w:ascii="Montserrat Light" w:hAnsi="Montserrat Light"/>
                <w:b/>
                <w:bCs/>
                <w:noProof/>
                <w:lang w:eastAsia="ar-SA"/>
              </w:rPr>
              <w:t>18</w:t>
            </w:r>
            <w:r w:rsidR="0042295A">
              <w:rPr>
                <w:rFonts w:eastAsiaTheme="minorEastAsia"/>
                <w:noProof/>
                <w:lang w:eastAsia="es-MX"/>
              </w:rPr>
              <w:tab/>
            </w:r>
            <w:r w:rsidR="0042295A" w:rsidRPr="006A3F92">
              <w:rPr>
                <w:rStyle w:val="Hipervnculo"/>
                <w:rFonts w:ascii="Montserrat Light" w:hAnsi="Montserrat Light"/>
                <w:b/>
                <w:bCs/>
                <w:noProof/>
                <w:lang w:eastAsia="ar-SA"/>
              </w:rPr>
              <w:t>Anexo número 8</w:t>
            </w:r>
            <w:r w:rsidR="0042295A">
              <w:rPr>
                <w:noProof/>
                <w:webHidden/>
              </w:rPr>
              <w:tab/>
            </w:r>
            <w:r w:rsidR="0042295A">
              <w:rPr>
                <w:noProof/>
                <w:webHidden/>
              </w:rPr>
              <w:fldChar w:fldCharType="begin"/>
            </w:r>
            <w:r w:rsidR="0042295A">
              <w:rPr>
                <w:noProof/>
                <w:webHidden/>
              </w:rPr>
              <w:instrText xml:space="preserve"> PAGEREF _Toc127448773 \h </w:instrText>
            </w:r>
            <w:r w:rsidR="0042295A">
              <w:rPr>
                <w:noProof/>
                <w:webHidden/>
              </w:rPr>
            </w:r>
            <w:r w:rsidR="0042295A">
              <w:rPr>
                <w:noProof/>
                <w:webHidden/>
              </w:rPr>
              <w:fldChar w:fldCharType="separate"/>
            </w:r>
            <w:r w:rsidR="0071333B">
              <w:rPr>
                <w:noProof/>
                <w:webHidden/>
              </w:rPr>
              <w:t>83</w:t>
            </w:r>
            <w:r w:rsidR="0042295A">
              <w:rPr>
                <w:noProof/>
                <w:webHidden/>
              </w:rPr>
              <w:fldChar w:fldCharType="end"/>
            </w:r>
          </w:hyperlink>
        </w:p>
        <w:p w14:paraId="17CAA144" w14:textId="28D01626" w:rsidR="0042295A" w:rsidRDefault="0012178F">
          <w:pPr>
            <w:pStyle w:val="TDC1"/>
            <w:tabs>
              <w:tab w:val="left" w:pos="600"/>
              <w:tab w:val="right" w:leader="dot" w:pos="8828"/>
            </w:tabs>
            <w:rPr>
              <w:rFonts w:eastAsiaTheme="minorEastAsia"/>
              <w:noProof/>
              <w:lang w:eastAsia="es-MX"/>
            </w:rPr>
          </w:pPr>
          <w:hyperlink w:anchor="_Toc127448774" w:history="1">
            <w:r w:rsidR="0042295A" w:rsidRPr="006A3F92">
              <w:rPr>
                <w:rStyle w:val="Hipervnculo"/>
                <w:rFonts w:ascii="Montserrat Light" w:hAnsi="Montserrat Light"/>
                <w:b/>
                <w:iCs/>
                <w:noProof/>
              </w:rPr>
              <w:t>19</w:t>
            </w:r>
            <w:r w:rsidR="0042295A">
              <w:rPr>
                <w:rFonts w:eastAsiaTheme="minorEastAsia"/>
                <w:noProof/>
                <w:lang w:eastAsia="es-MX"/>
              </w:rPr>
              <w:tab/>
            </w:r>
            <w:r w:rsidR="0042295A" w:rsidRPr="006A3F92">
              <w:rPr>
                <w:rStyle w:val="Hipervnculo"/>
                <w:rFonts w:ascii="Montserrat Light" w:hAnsi="Montserrat Light"/>
                <w:b/>
                <w:iCs/>
                <w:noProof/>
              </w:rPr>
              <w:t>Anexo número 9</w:t>
            </w:r>
            <w:r w:rsidR="0042295A">
              <w:rPr>
                <w:noProof/>
                <w:webHidden/>
              </w:rPr>
              <w:tab/>
            </w:r>
            <w:r w:rsidR="0042295A">
              <w:rPr>
                <w:noProof/>
                <w:webHidden/>
              </w:rPr>
              <w:fldChar w:fldCharType="begin"/>
            </w:r>
            <w:r w:rsidR="0042295A">
              <w:rPr>
                <w:noProof/>
                <w:webHidden/>
              </w:rPr>
              <w:instrText xml:space="preserve"> PAGEREF _Toc127448774 \h </w:instrText>
            </w:r>
            <w:r w:rsidR="0042295A">
              <w:rPr>
                <w:noProof/>
                <w:webHidden/>
              </w:rPr>
            </w:r>
            <w:r w:rsidR="0042295A">
              <w:rPr>
                <w:noProof/>
                <w:webHidden/>
              </w:rPr>
              <w:fldChar w:fldCharType="separate"/>
            </w:r>
            <w:r w:rsidR="0071333B">
              <w:rPr>
                <w:noProof/>
                <w:webHidden/>
              </w:rPr>
              <w:t>84</w:t>
            </w:r>
            <w:r w:rsidR="0042295A">
              <w:rPr>
                <w:noProof/>
                <w:webHidden/>
              </w:rPr>
              <w:fldChar w:fldCharType="end"/>
            </w:r>
          </w:hyperlink>
        </w:p>
        <w:p w14:paraId="53997842" w14:textId="421B8A8D" w:rsidR="0042295A" w:rsidRDefault="0012178F">
          <w:pPr>
            <w:pStyle w:val="TDC1"/>
            <w:tabs>
              <w:tab w:val="left" w:pos="600"/>
              <w:tab w:val="right" w:leader="dot" w:pos="8828"/>
            </w:tabs>
            <w:rPr>
              <w:rFonts w:eastAsiaTheme="minorEastAsia"/>
              <w:noProof/>
              <w:lang w:eastAsia="es-MX"/>
            </w:rPr>
          </w:pPr>
          <w:hyperlink w:anchor="_Toc127448775" w:history="1">
            <w:r w:rsidR="0042295A" w:rsidRPr="006A3F92">
              <w:rPr>
                <w:rStyle w:val="Hipervnculo"/>
                <w:rFonts w:ascii="Montserrat Light" w:hAnsi="Montserrat Light"/>
                <w:b/>
                <w:iCs/>
                <w:noProof/>
              </w:rPr>
              <w:t>20</w:t>
            </w:r>
            <w:r w:rsidR="0042295A">
              <w:rPr>
                <w:rFonts w:eastAsiaTheme="minorEastAsia"/>
                <w:noProof/>
                <w:lang w:eastAsia="es-MX"/>
              </w:rPr>
              <w:tab/>
            </w:r>
            <w:r w:rsidR="0042295A" w:rsidRPr="006A3F92">
              <w:rPr>
                <w:rStyle w:val="Hipervnculo"/>
                <w:rFonts w:ascii="Montserrat Light" w:hAnsi="Montserrat Light"/>
                <w:b/>
                <w:iCs/>
                <w:noProof/>
              </w:rPr>
              <w:t>Anexo Número 10</w:t>
            </w:r>
            <w:r w:rsidR="0042295A">
              <w:rPr>
                <w:noProof/>
                <w:webHidden/>
              </w:rPr>
              <w:tab/>
            </w:r>
            <w:r w:rsidR="0042295A">
              <w:rPr>
                <w:noProof/>
                <w:webHidden/>
              </w:rPr>
              <w:fldChar w:fldCharType="begin"/>
            </w:r>
            <w:r w:rsidR="0042295A">
              <w:rPr>
                <w:noProof/>
                <w:webHidden/>
              </w:rPr>
              <w:instrText xml:space="preserve"> PAGEREF _Toc127448775 \h </w:instrText>
            </w:r>
            <w:r w:rsidR="0042295A">
              <w:rPr>
                <w:noProof/>
                <w:webHidden/>
              </w:rPr>
            </w:r>
            <w:r w:rsidR="0042295A">
              <w:rPr>
                <w:noProof/>
                <w:webHidden/>
              </w:rPr>
              <w:fldChar w:fldCharType="separate"/>
            </w:r>
            <w:r w:rsidR="0071333B">
              <w:rPr>
                <w:noProof/>
                <w:webHidden/>
              </w:rPr>
              <w:t>85</w:t>
            </w:r>
            <w:r w:rsidR="0042295A">
              <w:rPr>
                <w:noProof/>
                <w:webHidden/>
              </w:rPr>
              <w:fldChar w:fldCharType="end"/>
            </w:r>
          </w:hyperlink>
        </w:p>
        <w:p w14:paraId="41A74B8D" w14:textId="34D178FC" w:rsidR="0042295A" w:rsidRDefault="0012178F">
          <w:pPr>
            <w:pStyle w:val="TDC1"/>
            <w:tabs>
              <w:tab w:val="right" w:leader="dot" w:pos="8828"/>
            </w:tabs>
            <w:rPr>
              <w:rFonts w:eastAsiaTheme="minorEastAsia"/>
              <w:noProof/>
              <w:lang w:eastAsia="es-MX"/>
            </w:rPr>
          </w:pPr>
          <w:hyperlink w:anchor="_Toc127448776" w:history="1">
            <w:r w:rsidR="0042295A" w:rsidRPr="006A3F92">
              <w:rPr>
                <w:rStyle w:val="Hipervnculo"/>
                <w:rFonts w:ascii="Montserrat Light" w:hAnsi="Montserrat Light"/>
                <w:b/>
                <w:iCs/>
                <w:noProof/>
              </w:rPr>
              <w:t>21. Anexo número 11</w:t>
            </w:r>
            <w:r w:rsidR="0042295A">
              <w:rPr>
                <w:noProof/>
                <w:webHidden/>
              </w:rPr>
              <w:tab/>
            </w:r>
            <w:r w:rsidR="0042295A">
              <w:rPr>
                <w:noProof/>
                <w:webHidden/>
              </w:rPr>
              <w:fldChar w:fldCharType="begin"/>
            </w:r>
            <w:r w:rsidR="0042295A">
              <w:rPr>
                <w:noProof/>
                <w:webHidden/>
              </w:rPr>
              <w:instrText xml:space="preserve"> PAGEREF _Toc127448776 \h </w:instrText>
            </w:r>
            <w:r w:rsidR="0042295A">
              <w:rPr>
                <w:noProof/>
                <w:webHidden/>
              </w:rPr>
            </w:r>
            <w:r w:rsidR="0042295A">
              <w:rPr>
                <w:noProof/>
                <w:webHidden/>
              </w:rPr>
              <w:fldChar w:fldCharType="separate"/>
            </w:r>
            <w:r w:rsidR="0071333B">
              <w:rPr>
                <w:noProof/>
                <w:webHidden/>
              </w:rPr>
              <w:t>86</w:t>
            </w:r>
            <w:r w:rsidR="0042295A">
              <w:rPr>
                <w:noProof/>
                <w:webHidden/>
              </w:rPr>
              <w:fldChar w:fldCharType="end"/>
            </w:r>
          </w:hyperlink>
        </w:p>
        <w:p w14:paraId="4A0A3651" w14:textId="247778AD" w:rsidR="0042295A" w:rsidRDefault="0012178F">
          <w:pPr>
            <w:pStyle w:val="TDC1"/>
            <w:tabs>
              <w:tab w:val="right" w:leader="dot" w:pos="8828"/>
            </w:tabs>
            <w:rPr>
              <w:rFonts w:eastAsiaTheme="minorEastAsia"/>
              <w:noProof/>
              <w:lang w:eastAsia="es-MX"/>
            </w:rPr>
          </w:pPr>
          <w:hyperlink w:anchor="_Toc127448777" w:history="1">
            <w:r w:rsidR="0042295A" w:rsidRPr="006A3F92">
              <w:rPr>
                <w:rStyle w:val="Hipervnculo"/>
                <w:rFonts w:ascii="Montserrat Light" w:hAnsi="Montserrat Light"/>
                <w:b/>
                <w:bCs/>
                <w:noProof/>
              </w:rPr>
              <w:t>22 Anexo Número 12.</w:t>
            </w:r>
            <w:r w:rsidR="0042295A">
              <w:rPr>
                <w:noProof/>
                <w:webHidden/>
              </w:rPr>
              <w:tab/>
            </w:r>
            <w:r w:rsidR="0042295A">
              <w:rPr>
                <w:noProof/>
                <w:webHidden/>
              </w:rPr>
              <w:fldChar w:fldCharType="begin"/>
            </w:r>
            <w:r w:rsidR="0042295A">
              <w:rPr>
                <w:noProof/>
                <w:webHidden/>
              </w:rPr>
              <w:instrText xml:space="preserve"> PAGEREF _Toc127448777 \h </w:instrText>
            </w:r>
            <w:r w:rsidR="0042295A">
              <w:rPr>
                <w:noProof/>
                <w:webHidden/>
              </w:rPr>
            </w:r>
            <w:r w:rsidR="0042295A">
              <w:rPr>
                <w:noProof/>
                <w:webHidden/>
              </w:rPr>
              <w:fldChar w:fldCharType="separate"/>
            </w:r>
            <w:r w:rsidR="0071333B">
              <w:rPr>
                <w:noProof/>
                <w:webHidden/>
              </w:rPr>
              <w:t>100</w:t>
            </w:r>
            <w:r w:rsidR="0042295A">
              <w:rPr>
                <w:noProof/>
                <w:webHidden/>
              </w:rPr>
              <w:fldChar w:fldCharType="end"/>
            </w:r>
          </w:hyperlink>
        </w:p>
        <w:p w14:paraId="04D28FF4" w14:textId="130CC565" w:rsidR="0042295A" w:rsidRDefault="0012178F">
          <w:pPr>
            <w:pStyle w:val="TDC1"/>
            <w:tabs>
              <w:tab w:val="right" w:leader="dot" w:pos="8828"/>
            </w:tabs>
            <w:rPr>
              <w:rFonts w:eastAsiaTheme="minorEastAsia"/>
              <w:noProof/>
              <w:lang w:eastAsia="es-MX"/>
            </w:rPr>
          </w:pPr>
          <w:hyperlink w:anchor="_Toc127448778" w:history="1">
            <w:r w:rsidR="0042295A" w:rsidRPr="006A3F92">
              <w:rPr>
                <w:rStyle w:val="Hipervnculo"/>
                <w:rFonts w:ascii="Montserrat Light" w:hAnsi="Montserrat Light"/>
                <w:b/>
                <w:bCs/>
                <w:noProof/>
              </w:rPr>
              <w:t>23. Anexo número 13</w:t>
            </w:r>
            <w:r w:rsidR="0042295A">
              <w:rPr>
                <w:noProof/>
                <w:webHidden/>
              </w:rPr>
              <w:tab/>
            </w:r>
            <w:r w:rsidR="0042295A">
              <w:rPr>
                <w:noProof/>
                <w:webHidden/>
              </w:rPr>
              <w:fldChar w:fldCharType="begin"/>
            </w:r>
            <w:r w:rsidR="0042295A">
              <w:rPr>
                <w:noProof/>
                <w:webHidden/>
              </w:rPr>
              <w:instrText xml:space="preserve"> PAGEREF _Toc127448778 \h </w:instrText>
            </w:r>
            <w:r w:rsidR="0042295A">
              <w:rPr>
                <w:noProof/>
                <w:webHidden/>
              </w:rPr>
            </w:r>
            <w:r w:rsidR="0042295A">
              <w:rPr>
                <w:noProof/>
                <w:webHidden/>
              </w:rPr>
              <w:fldChar w:fldCharType="separate"/>
            </w:r>
            <w:r w:rsidR="0071333B">
              <w:rPr>
                <w:noProof/>
                <w:webHidden/>
              </w:rPr>
              <w:t>101</w:t>
            </w:r>
            <w:r w:rsidR="0042295A">
              <w:rPr>
                <w:noProof/>
                <w:webHidden/>
              </w:rPr>
              <w:fldChar w:fldCharType="end"/>
            </w:r>
          </w:hyperlink>
        </w:p>
        <w:p w14:paraId="1CE944E8" w14:textId="7382AD41" w:rsidR="0042295A" w:rsidRDefault="0012178F">
          <w:pPr>
            <w:pStyle w:val="TDC1"/>
            <w:tabs>
              <w:tab w:val="right" w:leader="dot" w:pos="8828"/>
            </w:tabs>
            <w:rPr>
              <w:rFonts w:eastAsiaTheme="minorEastAsia"/>
              <w:noProof/>
              <w:lang w:eastAsia="es-MX"/>
            </w:rPr>
          </w:pPr>
          <w:hyperlink w:anchor="_Toc127448779" w:history="1">
            <w:r w:rsidR="0042295A" w:rsidRPr="006A3F92">
              <w:rPr>
                <w:rStyle w:val="Hipervnculo"/>
                <w:rFonts w:ascii="Montserrat Light" w:hAnsi="Montserrat Light" w:cstheme="majorHAnsi"/>
                <w:b/>
                <w:noProof/>
              </w:rPr>
              <w:t>24. Anexo número 14</w:t>
            </w:r>
            <w:r w:rsidR="0042295A">
              <w:rPr>
                <w:noProof/>
                <w:webHidden/>
              </w:rPr>
              <w:tab/>
            </w:r>
            <w:r w:rsidR="0042295A">
              <w:rPr>
                <w:noProof/>
                <w:webHidden/>
              </w:rPr>
              <w:fldChar w:fldCharType="begin"/>
            </w:r>
            <w:r w:rsidR="0042295A">
              <w:rPr>
                <w:noProof/>
                <w:webHidden/>
              </w:rPr>
              <w:instrText xml:space="preserve"> PAGEREF _Toc127448779 \h </w:instrText>
            </w:r>
            <w:r w:rsidR="0042295A">
              <w:rPr>
                <w:noProof/>
                <w:webHidden/>
              </w:rPr>
            </w:r>
            <w:r w:rsidR="0042295A">
              <w:rPr>
                <w:noProof/>
                <w:webHidden/>
              </w:rPr>
              <w:fldChar w:fldCharType="separate"/>
            </w:r>
            <w:r w:rsidR="0071333B">
              <w:rPr>
                <w:noProof/>
                <w:webHidden/>
              </w:rPr>
              <w:t>106</w:t>
            </w:r>
            <w:r w:rsidR="0042295A">
              <w:rPr>
                <w:noProof/>
                <w:webHidden/>
              </w:rPr>
              <w:fldChar w:fldCharType="end"/>
            </w:r>
          </w:hyperlink>
        </w:p>
        <w:p w14:paraId="4DA81015" w14:textId="3CE25635" w:rsidR="002F17B7" w:rsidRPr="00224599" w:rsidRDefault="002F17B7">
          <w:pPr>
            <w:rPr>
              <w:rFonts w:ascii="Montserrat Light" w:hAnsi="Montserrat Light"/>
              <w:sz w:val="14"/>
              <w:szCs w:val="16"/>
            </w:rPr>
          </w:pPr>
          <w:r w:rsidRPr="00224599">
            <w:rPr>
              <w:rFonts w:ascii="Montserrat Light" w:hAnsi="Montserrat Light"/>
              <w:b/>
              <w:bCs/>
              <w:sz w:val="6"/>
              <w:szCs w:val="16"/>
              <w:lang w:val="es-ES"/>
            </w:rPr>
            <w:fldChar w:fldCharType="end"/>
          </w:r>
        </w:p>
      </w:sdtContent>
    </w:sdt>
    <w:p w14:paraId="437DD876" w14:textId="77777777" w:rsidR="002F17B7" w:rsidRPr="00224599" w:rsidRDefault="002F17B7" w:rsidP="002F17B7">
      <w:pPr>
        <w:pStyle w:val="Ttulo1"/>
        <w:tabs>
          <w:tab w:val="left" w:pos="3860"/>
        </w:tabs>
        <w:jc w:val="left"/>
        <w:rPr>
          <w:rStyle w:val="Ttulodellibro"/>
          <w:rFonts w:ascii="Montserrat Light" w:hAnsi="Montserrat Light"/>
          <w:i w:val="0"/>
          <w:sz w:val="22"/>
        </w:rPr>
      </w:pPr>
      <w:r w:rsidRPr="00224599">
        <w:rPr>
          <w:rStyle w:val="Ttulodellibro"/>
          <w:rFonts w:ascii="Montserrat Light" w:hAnsi="Montserrat Light"/>
          <w:i w:val="0"/>
          <w:sz w:val="22"/>
        </w:rPr>
        <w:tab/>
      </w:r>
      <w:r w:rsidRPr="00224599">
        <w:rPr>
          <w:rStyle w:val="Ttulodellibro"/>
          <w:rFonts w:ascii="Montserrat Light" w:hAnsi="Montserrat Light"/>
          <w:i w:val="0"/>
          <w:sz w:val="22"/>
        </w:rPr>
        <w:tab/>
      </w:r>
    </w:p>
    <w:p w14:paraId="0951ACFA" w14:textId="5D0284E6" w:rsidR="00AA0073" w:rsidRPr="00224599" w:rsidRDefault="00AA0073">
      <w:pPr>
        <w:rPr>
          <w:rStyle w:val="Ttulodellibro"/>
          <w:rFonts w:ascii="Montserrat Light" w:hAnsi="Montserrat Light"/>
          <w:bCs w:val="0"/>
          <w:i w:val="0"/>
          <w:iCs w:val="0"/>
          <w:spacing w:val="0"/>
          <w:szCs w:val="28"/>
        </w:rPr>
      </w:pPr>
      <w:r w:rsidRPr="00224599">
        <w:rPr>
          <w:rStyle w:val="Ttulodellibro"/>
          <w:rFonts w:ascii="Montserrat Light" w:hAnsi="Montserrat Light"/>
          <w:bCs w:val="0"/>
          <w:i w:val="0"/>
          <w:iCs w:val="0"/>
          <w:spacing w:val="0"/>
        </w:rPr>
        <w:br w:type="page"/>
      </w:r>
    </w:p>
    <w:p w14:paraId="44B157FA" w14:textId="77777777" w:rsidR="008730B6" w:rsidRPr="00224599" w:rsidRDefault="008730B6" w:rsidP="007E3B20">
      <w:pPr>
        <w:pStyle w:val="Ttulo1"/>
        <w:rPr>
          <w:rStyle w:val="Ttulodellibro"/>
          <w:rFonts w:ascii="Montserrat Light" w:hAnsi="Montserrat Light"/>
          <w:bCs w:val="0"/>
          <w:i w:val="0"/>
          <w:iCs w:val="0"/>
          <w:spacing w:val="0"/>
          <w:sz w:val="22"/>
        </w:rPr>
      </w:pPr>
    </w:p>
    <w:p w14:paraId="662C114E" w14:textId="77777777" w:rsidR="00BF2173" w:rsidRPr="00224599" w:rsidRDefault="00BF2173" w:rsidP="00BF2173">
      <w:pPr>
        <w:rPr>
          <w:rFonts w:ascii="Montserrat Light" w:hAnsi="Montserrat Light"/>
        </w:rPr>
      </w:pPr>
    </w:p>
    <w:p w14:paraId="1D65A147" w14:textId="77777777" w:rsidR="008730B6" w:rsidRPr="00224599" w:rsidRDefault="008730B6" w:rsidP="007E3B20">
      <w:pPr>
        <w:pStyle w:val="Ttulo1"/>
        <w:rPr>
          <w:rStyle w:val="Ttulodellibro"/>
          <w:rFonts w:ascii="Montserrat Light" w:hAnsi="Montserrat Light"/>
          <w:bCs w:val="0"/>
          <w:i w:val="0"/>
          <w:iCs w:val="0"/>
          <w:spacing w:val="0"/>
          <w:sz w:val="22"/>
        </w:rPr>
      </w:pPr>
    </w:p>
    <w:p w14:paraId="5EE8EBF2" w14:textId="77777777" w:rsidR="008730B6" w:rsidRPr="00224599" w:rsidRDefault="008730B6" w:rsidP="007E3B20">
      <w:pPr>
        <w:pStyle w:val="Ttulo1"/>
        <w:rPr>
          <w:rStyle w:val="Ttulodellibro"/>
          <w:rFonts w:ascii="Montserrat Light" w:hAnsi="Montserrat Light"/>
          <w:bCs w:val="0"/>
          <w:i w:val="0"/>
          <w:iCs w:val="0"/>
          <w:spacing w:val="0"/>
          <w:sz w:val="22"/>
        </w:rPr>
      </w:pPr>
    </w:p>
    <w:p w14:paraId="28B083DF" w14:textId="77777777" w:rsidR="008730B6" w:rsidRPr="00224599" w:rsidRDefault="008730B6" w:rsidP="007E3B20">
      <w:pPr>
        <w:pStyle w:val="Ttulo1"/>
        <w:rPr>
          <w:rStyle w:val="Ttulodellibro"/>
          <w:rFonts w:ascii="Montserrat Light" w:hAnsi="Montserrat Light"/>
          <w:bCs w:val="0"/>
          <w:i w:val="0"/>
          <w:iCs w:val="0"/>
          <w:spacing w:val="0"/>
          <w:sz w:val="22"/>
        </w:rPr>
      </w:pPr>
    </w:p>
    <w:p w14:paraId="16BFDD81" w14:textId="5A88CC05" w:rsidR="002F17B7" w:rsidRPr="00224599" w:rsidRDefault="00A21BA4" w:rsidP="007E3B20">
      <w:pPr>
        <w:pStyle w:val="Ttulo1"/>
        <w:rPr>
          <w:rStyle w:val="Ttulodellibro"/>
          <w:rFonts w:ascii="Montserrat Light" w:hAnsi="Montserrat Light"/>
          <w:bCs w:val="0"/>
          <w:i w:val="0"/>
          <w:iCs w:val="0"/>
          <w:spacing w:val="0"/>
          <w:sz w:val="22"/>
        </w:rPr>
      </w:pPr>
      <w:bookmarkStart w:id="3" w:name="_Toc127448709"/>
      <w:r w:rsidRPr="00224599">
        <w:rPr>
          <w:rStyle w:val="Ttulodellibro"/>
          <w:rFonts w:ascii="Montserrat Light" w:hAnsi="Montserrat Light"/>
          <w:bCs w:val="0"/>
          <w:i w:val="0"/>
          <w:iCs w:val="0"/>
          <w:spacing w:val="0"/>
          <w:sz w:val="22"/>
        </w:rPr>
        <w:t>PRESENTACIÓN</w:t>
      </w:r>
      <w:bookmarkEnd w:id="3"/>
    </w:p>
    <w:p w14:paraId="6FFBCF59" w14:textId="06FF41FF" w:rsidR="0027029D" w:rsidRPr="00C40161" w:rsidRDefault="0027029D" w:rsidP="0027029D">
      <w:pPr>
        <w:jc w:val="both"/>
        <w:rPr>
          <w:rFonts w:ascii="Montserrat Light" w:hAnsi="Montserrat Light"/>
          <w:b/>
          <w:color w:val="000000" w:themeColor="text1"/>
          <w:szCs w:val="26"/>
        </w:rPr>
      </w:pPr>
      <w:r w:rsidRPr="00224599">
        <w:rPr>
          <w:rFonts w:ascii="Montserrat Light" w:hAnsi="Montserrat Light"/>
          <w:iCs/>
          <w:sz w:val="18"/>
          <w:szCs w:val="20"/>
        </w:rPr>
        <w:t xml:space="preserve">El Instituto Nacional de Pediatría, , con domicilio oficial en la Avenida Insurgentes Sur No. 3700-C Colonia Insurgentes Cuicuilco, Demarcación Territorial Coyoacán, C. P. 04530, Ciudad de México, en cumplimiento a lo establecido en el Artículo 134 de la Constitución Política de los Estados Unidos Mexicanos, </w:t>
      </w:r>
      <w:bookmarkStart w:id="4" w:name="_Hlk93414814"/>
      <w:r w:rsidRPr="00224599">
        <w:rPr>
          <w:rFonts w:ascii="Montserrat Light" w:hAnsi="Montserrat Light"/>
          <w:iCs/>
          <w:sz w:val="18"/>
          <w:szCs w:val="20"/>
        </w:rPr>
        <w:t xml:space="preserve">Artículo 3 Fracción </w:t>
      </w:r>
      <w:r w:rsidR="003D0E2C" w:rsidRPr="00224599">
        <w:rPr>
          <w:rFonts w:ascii="Montserrat Light" w:hAnsi="Montserrat Light"/>
          <w:iCs/>
          <w:sz w:val="18"/>
          <w:szCs w:val="20"/>
        </w:rPr>
        <w:t>IX</w:t>
      </w:r>
      <w:r w:rsidRPr="00224599">
        <w:rPr>
          <w:rFonts w:ascii="Montserrat Light" w:hAnsi="Montserrat Light"/>
          <w:iCs/>
          <w:sz w:val="18"/>
          <w:szCs w:val="20"/>
        </w:rPr>
        <w:t>, 20, 24, 25, 26 Fracción I, 26 Bis fracción II, 27, 28 Fracción</w:t>
      </w:r>
      <w:r w:rsidR="003D0E2C" w:rsidRPr="00224599">
        <w:rPr>
          <w:rFonts w:ascii="Montserrat Light" w:hAnsi="Montserrat Light"/>
          <w:iCs/>
          <w:sz w:val="18"/>
          <w:szCs w:val="20"/>
        </w:rPr>
        <w:t xml:space="preserve"> I</w:t>
      </w:r>
      <w:r w:rsidRPr="00224599">
        <w:rPr>
          <w:rFonts w:ascii="Montserrat Light" w:hAnsi="Montserrat Light"/>
          <w:iCs/>
          <w:sz w:val="18"/>
          <w:szCs w:val="20"/>
        </w:rPr>
        <w:t>, 29, 30, 33, 33 BIS, 34, 35, 36, 36 BIS 37 y 37 bis, 38, 46, 47  y 57 de la Ley de Adquisiciones, Arrendamientos y Servicios del Sector Público; 31, 35, 39, 40, 44, 45, 46, 48, 49, 50, 52, 54, 55, 58, y 107 de su Reglamento</w:t>
      </w:r>
      <w:bookmarkEnd w:id="4"/>
      <w:r w:rsidRPr="00224599">
        <w:rPr>
          <w:rFonts w:ascii="Montserrat Light" w:hAnsi="Montserrat Light"/>
          <w:iCs/>
          <w:sz w:val="18"/>
          <w:szCs w:val="20"/>
        </w:rPr>
        <w:t>, las Políticas, Bases y Lineamientos en Materia de Adquisiciones, Arrendamientos y Servicios del Instituto Nacional de Pediatría y las demás disposiciones aplicables emite la siguiente Convocatoria de la Licitación Pública Nacional Electrónica No</w:t>
      </w:r>
      <w:r w:rsidR="00C25446">
        <w:rPr>
          <w:rFonts w:ascii="Montserrat Light" w:hAnsi="Montserrat Light"/>
          <w:iCs/>
          <w:sz w:val="18"/>
          <w:szCs w:val="20"/>
        </w:rPr>
        <w:t>.</w:t>
      </w:r>
      <w:r w:rsidR="00C25446" w:rsidRPr="00C25446">
        <w:rPr>
          <w:rFonts w:ascii="Montserrat Light" w:hAnsi="Montserrat Light"/>
          <w:b/>
          <w:color w:val="000000" w:themeColor="text1"/>
          <w:szCs w:val="26"/>
        </w:rPr>
        <w:t xml:space="preserve"> </w:t>
      </w:r>
      <w:r w:rsidR="00DF77F9" w:rsidRPr="00224599">
        <w:rPr>
          <w:rFonts w:ascii="Montserrat Light" w:hAnsi="Montserrat Light"/>
          <w:b/>
          <w:color w:val="000000" w:themeColor="text1"/>
          <w:szCs w:val="26"/>
        </w:rPr>
        <w:t>LA-12</w:t>
      </w:r>
      <w:r w:rsidR="00DF77F9">
        <w:rPr>
          <w:rFonts w:ascii="Montserrat Light" w:hAnsi="Montserrat Light"/>
          <w:b/>
          <w:color w:val="000000" w:themeColor="text1"/>
          <w:szCs w:val="26"/>
        </w:rPr>
        <w:t>-NCZ-012</w:t>
      </w:r>
      <w:r w:rsidR="00DF77F9" w:rsidRPr="00224599">
        <w:rPr>
          <w:rFonts w:ascii="Montserrat Light" w:hAnsi="Montserrat Light"/>
          <w:b/>
          <w:color w:val="000000" w:themeColor="text1"/>
          <w:szCs w:val="26"/>
        </w:rPr>
        <w:t>NCZ002-</w:t>
      </w:r>
      <w:r w:rsidR="00DF77F9">
        <w:rPr>
          <w:rFonts w:ascii="Montserrat Light" w:hAnsi="Montserrat Light"/>
          <w:b/>
          <w:color w:val="000000" w:themeColor="text1"/>
          <w:szCs w:val="26"/>
        </w:rPr>
        <w:t>N-29-2023</w:t>
      </w:r>
      <w:r w:rsidRPr="00224599">
        <w:rPr>
          <w:rFonts w:ascii="Montserrat Light" w:hAnsi="Montserrat Light"/>
          <w:iCs/>
          <w:sz w:val="18"/>
          <w:szCs w:val="20"/>
        </w:rPr>
        <w:t xml:space="preserve">, relativa al “Servicio Médico Integral </w:t>
      </w:r>
      <w:r w:rsidR="00B84B7D">
        <w:rPr>
          <w:rFonts w:ascii="Montserrat Light" w:hAnsi="Montserrat Light"/>
          <w:iCs/>
          <w:sz w:val="18"/>
          <w:szCs w:val="20"/>
        </w:rPr>
        <w:t>para</w:t>
      </w:r>
      <w:r w:rsidR="003D0E2C" w:rsidRPr="00224599">
        <w:rPr>
          <w:rFonts w:ascii="Montserrat Light" w:hAnsi="Montserrat Light"/>
          <w:iCs/>
          <w:sz w:val="18"/>
          <w:szCs w:val="20"/>
        </w:rPr>
        <w:t xml:space="preserve"> </w:t>
      </w:r>
      <w:r w:rsidR="00E72B36">
        <w:rPr>
          <w:rFonts w:ascii="Montserrat Light" w:hAnsi="Montserrat Light"/>
          <w:iCs/>
          <w:sz w:val="18"/>
          <w:szCs w:val="20"/>
        </w:rPr>
        <w:t>Hemodinamia</w:t>
      </w:r>
      <w:r w:rsidRPr="00224599">
        <w:rPr>
          <w:rFonts w:ascii="Montserrat Light" w:hAnsi="Montserrat Light"/>
          <w:iCs/>
          <w:sz w:val="18"/>
          <w:szCs w:val="20"/>
        </w:rPr>
        <w:t>”.</w:t>
      </w:r>
      <w:r w:rsidRPr="00224599">
        <w:rPr>
          <w:rFonts w:ascii="Montserrat Light" w:hAnsi="Montserrat Light"/>
          <w:b/>
          <w:bCs/>
          <w:iCs/>
          <w:sz w:val="20"/>
          <w:szCs w:val="20"/>
        </w:rPr>
        <w:t xml:space="preserve"> </w:t>
      </w:r>
    </w:p>
    <w:p w14:paraId="59A14905" w14:textId="77777777" w:rsidR="00B70736" w:rsidRPr="00224599" w:rsidRDefault="00B70736" w:rsidP="002F17B7">
      <w:pPr>
        <w:pStyle w:val="Textoindependiente"/>
        <w:rPr>
          <w:rStyle w:val="nfasis"/>
          <w:rFonts w:ascii="Montserrat Light" w:hAnsi="Montserrat Light"/>
          <w:i w:val="0"/>
          <w:sz w:val="16"/>
        </w:rPr>
      </w:pPr>
    </w:p>
    <w:p w14:paraId="60EBBB51" w14:textId="77777777" w:rsidR="00B70736" w:rsidRPr="00224599" w:rsidRDefault="00B70736" w:rsidP="002F17B7">
      <w:pPr>
        <w:pStyle w:val="Ttulo1"/>
        <w:rPr>
          <w:rStyle w:val="Ttulodellibro"/>
          <w:rFonts w:ascii="Montserrat Light" w:hAnsi="Montserrat Light"/>
          <w:i w:val="0"/>
          <w:sz w:val="22"/>
        </w:rPr>
      </w:pPr>
    </w:p>
    <w:p w14:paraId="4E7E03CB" w14:textId="77777777" w:rsidR="00B70736" w:rsidRPr="00224599" w:rsidRDefault="00B70736" w:rsidP="002F17B7">
      <w:pPr>
        <w:pStyle w:val="Ttulo1"/>
        <w:rPr>
          <w:rStyle w:val="Ttulodellibro"/>
          <w:rFonts w:ascii="Montserrat Light" w:hAnsi="Montserrat Light"/>
          <w:i w:val="0"/>
          <w:sz w:val="22"/>
        </w:rPr>
      </w:pPr>
    </w:p>
    <w:p w14:paraId="536455C4" w14:textId="77777777" w:rsidR="00B70736" w:rsidRPr="00224599" w:rsidRDefault="00B70736" w:rsidP="00B70736">
      <w:pPr>
        <w:rPr>
          <w:rStyle w:val="nfasis"/>
          <w:rFonts w:ascii="Montserrat Light" w:hAnsi="Montserrat Light"/>
          <w:i w:val="0"/>
          <w:sz w:val="16"/>
          <w:szCs w:val="20"/>
        </w:rPr>
      </w:pPr>
    </w:p>
    <w:p w14:paraId="4B3B23EF" w14:textId="77777777" w:rsidR="00B70736" w:rsidRPr="00224599" w:rsidRDefault="00B70736" w:rsidP="00B70736">
      <w:pPr>
        <w:rPr>
          <w:rStyle w:val="nfasis"/>
          <w:rFonts w:ascii="Montserrat Light" w:hAnsi="Montserrat Light"/>
          <w:i w:val="0"/>
          <w:sz w:val="16"/>
          <w:szCs w:val="20"/>
        </w:rPr>
      </w:pPr>
    </w:p>
    <w:p w14:paraId="36DE5899" w14:textId="77777777" w:rsidR="00B70736" w:rsidRPr="00224599" w:rsidRDefault="00B70736" w:rsidP="00B70736">
      <w:pPr>
        <w:rPr>
          <w:rStyle w:val="nfasis"/>
          <w:rFonts w:ascii="Montserrat Light" w:hAnsi="Montserrat Light"/>
          <w:i w:val="0"/>
          <w:sz w:val="16"/>
          <w:szCs w:val="20"/>
        </w:rPr>
      </w:pPr>
    </w:p>
    <w:p w14:paraId="2917B095" w14:textId="77777777" w:rsidR="00B70736" w:rsidRPr="00224599" w:rsidRDefault="00B70736" w:rsidP="00B70736">
      <w:pPr>
        <w:rPr>
          <w:rStyle w:val="nfasis"/>
          <w:rFonts w:ascii="Montserrat Light" w:hAnsi="Montserrat Light"/>
          <w:i w:val="0"/>
          <w:sz w:val="16"/>
          <w:szCs w:val="20"/>
        </w:rPr>
      </w:pPr>
    </w:p>
    <w:p w14:paraId="0CDE0B64" w14:textId="77777777" w:rsidR="00B70736" w:rsidRPr="00224599" w:rsidRDefault="00B70736" w:rsidP="00B70736">
      <w:pPr>
        <w:rPr>
          <w:rStyle w:val="nfasis"/>
          <w:rFonts w:ascii="Montserrat Light" w:hAnsi="Montserrat Light"/>
          <w:i w:val="0"/>
          <w:sz w:val="16"/>
          <w:szCs w:val="20"/>
        </w:rPr>
      </w:pPr>
    </w:p>
    <w:p w14:paraId="3D67A4D7" w14:textId="77777777" w:rsidR="00B70736" w:rsidRPr="00224599" w:rsidRDefault="00B70736" w:rsidP="00B70736">
      <w:pPr>
        <w:rPr>
          <w:rStyle w:val="nfasis"/>
          <w:rFonts w:ascii="Montserrat Light" w:hAnsi="Montserrat Light"/>
          <w:i w:val="0"/>
          <w:sz w:val="16"/>
          <w:szCs w:val="20"/>
        </w:rPr>
      </w:pPr>
    </w:p>
    <w:p w14:paraId="4C2B97B5" w14:textId="77777777" w:rsidR="00B70736" w:rsidRPr="00224599" w:rsidRDefault="00B70736" w:rsidP="00B70736">
      <w:pPr>
        <w:rPr>
          <w:rStyle w:val="nfasis"/>
          <w:rFonts w:ascii="Montserrat Light" w:hAnsi="Montserrat Light"/>
          <w:i w:val="0"/>
          <w:sz w:val="16"/>
          <w:szCs w:val="20"/>
        </w:rPr>
      </w:pPr>
    </w:p>
    <w:p w14:paraId="3F67DF28" w14:textId="77777777" w:rsidR="00B70736" w:rsidRPr="00224599" w:rsidRDefault="00B70736" w:rsidP="00B70736">
      <w:pPr>
        <w:rPr>
          <w:rStyle w:val="nfasis"/>
          <w:rFonts w:ascii="Montserrat Light" w:hAnsi="Montserrat Light"/>
          <w:i w:val="0"/>
          <w:sz w:val="16"/>
          <w:szCs w:val="20"/>
        </w:rPr>
      </w:pPr>
    </w:p>
    <w:p w14:paraId="0EE8EAA9" w14:textId="77777777" w:rsidR="00CF19F5" w:rsidRPr="00224599" w:rsidRDefault="00CF19F5" w:rsidP="00B70736">
      <w:pPr>
        <w:rPr>
          <w:rStyle w:val="nfasis"/>
          <w:rFonts w:ascii="Montserrat Light" w:hAnsi="Montserrat Light"/>
          <w:i w:val="0"/>
          <w:sz w:val="16"/>
          <w:szCs w:val="20"/>
        </w:rPr>
      </w:pPr>
    </w:p>
    <w:p w14:paraId="187F02CE" w14:textId="77777777" w:rsidR="00CF19F5" w:rsidRPr="00224599" w:rsidRDefault="00CF19F5" w:rsidP="00B70736">
      <w:pPr>
        <w:rPr>
          <w:rStyle w:val="nfasis"/>
          <w:rFonts w:ascii="Montserrat Light" w:hAnsi="Montserrat Light"/>
          <w:i w:val="0"/>
          <w:sz w:val="16"/>
          <w:szCs w:val="20"/>
        </w:rPr>
      </w:pPr>
    </w:p>
    <w:p w14:paraId="5B9B4F28" w14:textId="77777777" w:rsidR="00B70736" w:rsidRPr="00224599" w:rsidRDefault="00B70736" w:rsidP="00B70736">
      <w:pPr>
        <w:rPr>
          <w:rStyle w:val="nfasis"/>
          <w:rFonts w:ascii="Montserrat Light" w:hAnsi="Montserrat Light"/>
          <w:i w:val="0"/>
          <w:sz w:val="16"/>
          <w:szCs w:val="20"/>
        </w:rPr>
      </w:pPr>
    </w:p>
    <w:p w14:paraId="7038A5D1" w14:textId="77777777" w:rsidR="00B70736" w:rsidRPr="00224599" w:rsidRDefault="00B70736" w:rsidP="00B70736">
      <w:pPr>
        <w:rPr>
          <w:rStyle w:val="nfasis"/>
          <w:rFonts w:ascii="Montserrat Light" w:hAnsi="Montserrat Light"/>
          <w:i w:val="0"/>
          <w:sz w:val="16"/>
          <w:szCs w:val="20"/>
        </w:rPr>
      </w:pPr>
    </w:p>
    <w:p w14:paraId="483E3F88" w14:textId="77777777" w:rsidR="00B70736" w:rsidRPr="00224599" w:rsidRDefault="00B70736" w:rsidP="00B70736">
      <w:pPr>
        <w:rPr>
          <w:rStyle w:val="nfasis"/>
          <w:rFonts w:ascii="Montserrat Light" w:hAnsi="Montserrat Light"/>
          <w:i w:val="0"/>
          <w:sz w:val="16"/>
          <w:szCs w:val="20"/>
        </w:rPr>
      </w:pPr>
    </w:p>
    <w:p w14:paraId="1400B368" w14:textId="5EBCABD7" w:rsidR="00B70736" w:rsidRPr="00224599" w:rsidRDefault="005107FE" w:rsidP="007E3B20">
      <w:pPr>
        <w:pStyle w:val="Ttulo1"/>
        <w:rPr>
          <w:rStyle w:val="Ttulodellibro"/>
          <w:rFonts w:ascii="Montserrat Light" w:hAnsi="Montserrat Light"/>
          <w:bCs w:val="0"/>
          <w:i w:val="0"/>
          <w:iCs w:val="0"/>
          <w:spacing w:val="0"/>
          <w:sz w:val="22"/>
        </w:rPr>
      </w:pPr>
      <w:bookmarkStart w:id="5" w:name="_Toc127448710"/>
      <w:r w:rsidRPr="00224599">
        <w:rPr>
          <w:rStyle w:val="Ttulodellibro"/>
          <w:rFonts w:ascii="Montserrat Light" w:hAnsi="Montserrat Light"/>
          <w:bCs w:val="0"/>
          <w:i w:val="0"/>
          <w:iCs w:val="0"/>
          <w:spacing w:val="0"/>
          <w:sz w:val="22"/>
        </w:rPr>
        <w:lastRenderedPageBreak/>
        <w:t>GLOSARIO DE TÉRMINOS</w:t>
      </w:r>
      <w:bookmarkEnd w:id="5"/>
    </w:p>
    <w:p w14:paraId="79EF5221" w14:textId="2141670E" w:rsidR="00B70736" w:rsidRPr="00224599" w:rsidRDefault="00B70736" w:rsidP="00B84B7D">
      <w:pPr>
        <w:jc w:val="both"/>
        <w:rPr>
          <w:rStyle w:val="nfasis"/>
          <w:rFonts w:ascii="Montserrat Light" w:hAnsi="Montserrat Light"/>
          <w:i w:val="0"/>
          <w:sz w:val="16"/>
          <w:szCs w:val="20"/>
        </w:rPr>
      </w:pPr>
      <w:r w:rsidRPr="00224599">
        <w:rPr>
          <w:rStyle w:val="nfasis"/>
          <w:rFonts w:ascii="Montserrat Light" w:hAnsi="Montserrat Light"/>
          <w:i w:val="0"/>
          <w:sz w:val="16"/>
          <w:szCs w:val="20"/>
        </w:rPr>
        <w:t>Para efectos de esta Convocatoria y de conformidad con lo dispuesto por el Artículo 2, de la Ley de Adquisiciones, Arrendamientos y Servicios del Sector Público y 1º de su Reglamento se entenderá por: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6487"/>
      </w:tblGrid>
      <w:tr w:rsidR="00570CC8" w:rsidRPr="00224599" w14:paraId="6462233E" w14:textId="77777777" w:rsidTr="005F3C95">
        <w:trPr>
          <w:trHeight w:val="380"/>
          <w:jc w:val="center"/>
        </w:trPr>
        <w:tc>
          <w:tcPr>
            <w:tcW w:w="2341" w:type="dxa"/>
            <w:vAlign w:val="center"/>
          </w:tcPr>
          <w:p w14:paraId="3B878E3A" w14:textId="159FEC0F" w:rsidR="00570CC8" w:rsidRPr="00570CC8" w:rsidRDefault="00570CC8" w:rsidP="006532DC">
            <w:pPr>
              <w:rPr>
                <w:rStyle w:val="nfasis"/>
                <w:rFonts w:ascii="Montserrat Light" w:hAnsi="Montserrat Light"/>
                <w:i w:val="0"/>
                <w:sz w:val="14"/>
                <w:szCs w:val="20"/>
              </w:rPr>
            </w:pPr>
            <w:r w:rsidRPr="00570CC8">
              <w:rPr>
                <w:rStyle w:val="nfasis"/>
                <w:rFonts w:ascii="Montserrat Light" w:hAnsi="Montserrat Light"/>
                <w:i w:val="0"/>
                <w:sz w:val="14"/>
                <w:szCs w:val="20"/>
              </w:rPr>
              <w:t xml:space="preserve">Accesorios </w:t>
            </w:r>
          </w:p>
        </w:tc>
        <w:tc>
          <w:tcPr>
            <w:tcW w:w="6487" w:type="dxa"/>
            <w:vAlign w:val="center"/>
          </w:tcPr>
          <w:p w14:paraId="5A680A5B" w14:textId="7A497B1A" w:rsidR="00570CC8" w:rsidRPr="00224599" w:rsidRDefault="00570CC8" w:rsidP="00B33988">
            <w:pPr>
              <w:jc w:val="both"/>
              <w:rPr>
                <w:rStyle w:val="nfasis"/>
                <w:rFonts w:ascii="Montserrat Light" w:hAnsi="Montserrat Light"/>
                <w:i w:val="0"/>
                <w:sz w:val="14"/>
                <w:szCs w:val="20"/>
              </w:rPr>
            </w:pPr>
            <w:r w:rsidRPr="00570CC8">
              <w:rPr>
                <w:rFonts w:ascii="Montserrat Light" w:hAnsi="Montserrat Light"/>
                <w:iCs/>
                <w:sz w:val="14"/>
                <w:szCs w:val="20"/>
              </w:rPr>
              <w:t>Son objetos, piezas, partes, elementos secundarios básicos para el buen funcionamiento, que se suman para asegurar mejor calidad y así ofrecer mayores posibilidades de uso o contribuir a una mayor duración de los productos</w:t>
            </w:r>
          </w:p>
        </w:tc>
      </w:tr>
      <w:tr w:rsidR="00570CC8" w:rsidRPr="00224599" w14:paraId="67DC2F9D" w14:textId="77777777" w:rsidTr="005F3C95">
        <w:trPr>
          <w:trHeight w:val="380"/>
          <w:jc w:val="center"/>
        </w:trPr>
        <w:tc>
          <w:tcPr>
            <w:tcW w:w="2341" w:type="dxa"/>
            <w:vAlign w:val="center"/>
          </w:tcPr>
          <w:p w14:paraId="658C3844" w14:textId="18F2FDE1" w:rsidR="00570CC8" w:rsidRPr="00570CC8" w:rsidRDefault="00570CC8" w:rsidP="006532DC">
            <w:pPr>
              <w:rPr>
                <w:rStyle w:val="nfasis"/>
                <w:rFonts w:ascii="Montserrat Light" w:hAnsi="Montserrat Light"/>
                <w:i w:val="0"/>
                <w:sz w:val="14"/>
                <w:szCs w:val="20"/>
              </w:rPr>
            </w:pPr>
            <w:r w:rsidRPr="00570CC8">
              <w:rPr>
                <w:rStyle w:val="nfasis"/>
                <w:rFonts w:ascii="Montserrat Light" w:hAnsi="Montserrat Light"/>
                <w:i w:val="0"/>
                <w:sz w:val="14"/>
                <w:szCs w:val="20"/>
              </w:rPr>
              <w:t>Administrador del contrato</w:t>
            </w:r>
          </w:p>
        </w:tc>
        <w:tc>
          <w:tcPr>
            <w:tcW w:w="6487" w:type="dxa"/>
            <w:vAlign w:val="center"/>
          </w:tcPr>
          <w:p w14:paraId="4F576C22" w14:textId="2C045B65" w:rsidR="00570CC8" w:rsidRPr="00915E06" w:rsidRDefault="00915E06" w:rsidP="00B33988">
            <w:pPr>
              <w:jc w:val="both"/>
              <w:rPr>
                <w:rFonts w:ascii="Montserrat Light" w:hAnsi="Montserrat Light"/>
                <w:iCs/>
                <w:sz w:val="14"/>
                <w:szCs w:val="20"/>
                <w:lang w:val="es-ES"/>
              </w:rPr>
            </w:pPr>
            <w:r w:rsidRPr="00915E06">
              <w:rPr>
                <w:rFonts w:ascii="Montserrat Light" w:hAnsi="Montserrat Light"/>
                <w:iCs/>
                <w:sz w:val="14"/>
                <w:szCs w:val="20"/>
                <w:lang w:val="es-ES"/>
              </w:rPr>
              <w:t xml:space="preserve">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w:t>
            </w:r>
            <w:r w:rsidRPr="00AF40F1">
              <w:rPr>
                <w:rFonts w:ascii="Montserrat Light" w:hAnsi="Montserrat Light"/>
                <w:iCs/>
                <w:sz w:val="14"/>
                <w:szCs w:val="20"/>
                <w:lang w:val="es-ES"/>
              </w:rPr>
              <w:t xml:space="preserve">aportando los elementos conducentes de conformidad con el artículo </w:t>
            </w:r>
            <w:r w:rsidRPr="00AF40F1">
              <w:rPr>
                <w:rFonts w:ascii="Montserrat Light" w:hAnsi="Montserrat Light"/>
                <w:b/>
                <w:iCs/>
                <w:sz w:val="14"/>
                <w:szCs w:val="20"/>
                <w:lang w:val="es-ES"/>
              </w:rPr>
              <w:t>2,</w:t>
            </w:r>
            <w:r w:rsidRPr="00AF40F1">
              <w:rPr>
                <w:rFonts w:ascii="Montserrat Light" w:hAnsi="Montserrat Light"/>
                <w:iCs/>
                <w:sz w:val="14"/>
                <w:szCs w:val="20"/>
                <w:lang w:val="es-ES"/>
              </w:rPr>
              <w:t xml:space="preserve"> fracción </w:t>
            </w:r>
            <w:r w:rsidRPr="00AF40F1">
              <w:rPr>
                <w:rFonts w:ascii="Montserrat Light" w:hAnsi="Montserrat Light"/>
                <w:b/>
                <w:iCs/>
                <w:sz w:val="14"/>
                <w:szCs w:val="20"/>
                <w:lang w:val="es-ES"/>
              </w:rPr>
              <w:t>III Bis</w:t>
            </w:r>
            <w:r w:rsidRPr="00AF40F1">
              <w:rPr>
                <w:rFonts w:ascii="Montserrat Light" w:hAnsi="Montserrat Light"/>
                <w:iCs/>
                <w:sz w:val="14"/>
                <w:szCs w:val="20"/>
                <w:lang w:val="es-ES"/>
              </w:rPr>
              <w:t xml:space="preserve"> del RLAASSP</w:t>
            </w:r>
            <w:r w:rsidRPr="00915E06">
              <w:rPr>
                <w:rFonts w:ascii="Montserrat Light" w:hAnsi="Montserrat Light"/>
                <w:iCs/>
                <w:sz w:val="14"/>
                <w:szCs w:val="20"/>
                <w:lang w:val="es-ES"/>
              </w:rPr>
              <w:t>.</w:t>
            </w:r>
          </w:p>
        </w:tc>
      </w:tr>
      <w:tr w:rsidR="006532DC" w:rsidRPr="00224599" w14:paraId="633DB491" w14:textId="77777777" w:rsidTr="005F3C95">
        <w:trPr>
          <w:trHeight w:val="380"/>
          <w:jc w:val="center"/>
        </w:trPr>
        <w:tc>
          <w:tcPr>
            <w:tcW w:w="2341" w:type="dxa"/>
            <w:vAlign w:val="center"/>
          </w:tcPr>
          <w:p w14:paraId="6D2EA26A" w14:textId="77777777" w:rsidR="006532DC" w:rsidRPr="00224599" w:rsidRDefault="006532DC" w:rsidP="006532DC">
            <w:pPr>
              <w:rPr>
                <w:rStyle w:val="nfasis"/>
                <w:rFonts w:ascii="Montserrat Light" w:hAnsi="Montserrat Light"/>
                <w:i w:val="0"/>
                <w:sz w:val="14"/>
                <w:szCs w:val="20"/>
              </w:rPr>
            </w:pPr>
            <w:r w:rsidRPr="00224599">
              <w:rPr>
                <w:rStyle w:val="nfasis"/>
                <w:rFonts w:ascii="Montserrat Light" w:hAnsi="Montserrat Light"/>
                <w:i w:val="0"/>
                <w:sz w:val="14"/>
                <w:szCs w:val="20"/>
              </w:rPr>
              <w:t>Área contratante:</w:t>
            </w:r>
          </w:p>
          <w:p w14:paraId="3119A209" w14:textId="77777777" w:rsidR="006532DC" w:rsidRPr="00224599" w:rsidRDefault="006532DC" w:rsidP="006532DC">
            <w:pPr>
              <w:rPr>
                <w:rStyle w:val="nfasis"/>
                <w:rFonts w:ascii="Montserrat Light" w:hAnsi="Montserrat Light"/>
                <w:i w:val="0"/>
                <w:sz w:val="14"/>
                <w:szCs w:val="20"/>
              </w:rPr>
            </w:pPr>
          </w:p>
        </w:tc>
        <w:tc>
          <w:tcPr>
            <w:tcW w:w="6487" w:type="dxa"/>
            <w:vAlign w:val="center"/>
          </w:tcPr>
          <w:p w14:paraId="3F6A11E8" w14:textId="559203E0" w:rsidR="006532DC" w:rsidRPr="00224599" w:rsidRDefault="006532DC"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Es la facultada en la dependencia o entidad para realizar procedimientos de contratación a efecto de adquirir o arrendar bienes o contratar la prestación de servicios que requiera la dependencia o entidad de que se trate; para el presente caso es la Subdirección de Servicios Generales.</w:t>
            </w:r>
          </w:p>
        </w:tc>
      </w:tr>
      <w:tr w:rsidR="006532DC" w:rsidRPr="00224599" w14:paraId="12C361F1" w14:textId="77777777" w:rsidTr="00923CEC">
        <w:trPr>
          <w:trHeight w:val="380"/>
          <w:jc w:val="center"/>
        </w:trPr>
        <w:tc>
          <w:tcPr>
            <w:tcW w:w="2341" w:type="dxa"/>
          </w:tcPr>
          <w:p w14:paraId="5144FCDC" w14:textId="77777777" w:rsidR="006532DC" w:rsidRPr="00224599" w:rsidRDefault="006532DC" w:rsidP="006532DC">
            <w:pPr>
              <w:rPr>
                <w:rStyle w:val="nfasis"/>
                <w:rFonts w:ascii="Montserrat Light" w:hAnsi="Montserrat Light"/>
                <w:i w:val="0"/>
                <w:sz w:val="14"/>
                <w:szCs w:val="20"/>
              </w:rPr>
            </w:pPr>
          </w:p>
          <w:p w14:paraId="5EA56A1F" w14:textId="77777777" w:rsidR="006532DC" w:rsidRPr="00224599" w:rsidRDefault="006532DC" w:rsidP="006532DC">
            <w:pPr>
              <w:rPr>
                <w:rStyle w:val="nfasis"/>
                <w:rFonts w:ascii="Montserrat Light" w:hAnsi="Montserrat Light"/>
                <w:i w:val="0"/>
                <w:sz w:val="14"/>
                <w:szCs w:val="20"/>
              </w:rPr>
            </w:pPr>
            <w:r w:rsidRPr="00224599">
              <w:rPr>
                <w:rStyle w:val="nfasis"/>
                <w:rFonts w:ascii="Montserrat Light" w:hAnsi="Montserrat Light"/>
                <w:i w:val="0"/>
                <w:sz w:val="14"/>
                <w:szCs w:val="20"/>
              </w:rPr>
              <w:t>Área requirente:</w:t>
            </w:r>
          </w:p>
        </w:tc>
        <w:tc>
          <w:tcPr>
            <w:tcW w:w="6487" w:type="dxa"/>
          </w:tcPr>
          <w:p w14:paraId="0AE51E2D" w14:textId="13E68AEF" w:rsidR="006532DC" w:rsidRPr="00224599" w:rsidRDefault="006532DC"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 xml:space="preserve">La que de acuerdo a sus necesidades solicite o requiera la contratación de servicios. Para el presente procedimiento de contratación es la: </w:t>
            </w:r>
            <w:r w:rsidR="006975BF" w:rsidRPr="00224599">
              <w:rPr>
                <w:rStyle w:val="nfasis"/>
                <w:rFonts w:ascii="Montserrat Light" w:hAnsi="Montserrat Light"/>
                <w:i w:val="0"/>
                <w:sz w:val="14"/>
                <w:szCs w:val="20"/>
              </w:rPr>
              <w:t>Dirección Médica a través de</w:t>
            </w:r>
            <w:r w:rsidR="00C96A76">
              <w:rPr>
                <w:rStyle w:val="nfasis"/>
                <w:rFonts w:ascii="Montserrat Light" w:hAnsi="Montserrat Light"/>
                <w:i w:val="0"/>
                <w:sz w:val="14"/>
                <w:szCs w:val="20"/>
              </w:rPr>
              <w:t>l Servicio de Cardiología</w:t>
            </w:r>
            <w:r w:rsidR="00347282" w:rsidRPr="00224599">
              <w:rPr>
                <w:rStyle w:val="nfasis"/>
                <w:rFonts w:ascii="Montserrat Light" w:hAnsi="Montserrat Light"/>
                <w:i w:val="0"/>
                <w:sz w:val="14"/>
                <w:szCs w:val="20"/>
              </w:rPr>
              <w:t xml:space="preserve">. </w:t>
            </w:r>
          </w:p>
        </w:tc>
      </w:tr>
      <w:tr w:rsidR="006532DC" w:rsidRPr="00224599" w14:paraId="34D679C6" w14:textId="77777777" w:rsidTr="00923CEC">
        <w:trPr>
          <w:trHeight w:val="380"/>
          <w:jc w:val="center"/>
        </w:trPr>
        <w:tc>
          <w:tcPr>
            <w:tcW w:w="2341" w:type="dxa"/>
          </w:tcPr>
          <w:p w14:paraId="6C9119DD" w14:textId="77777777" w:rsidR="006532DC" w:rsidRPr="00224599" w:rsidRDefault="006532DC" w:rsidP="006532DC">
            <w:pPr>
              <w:rPr>
                <w:rStyle w:val="nfasis"/>
                <w:rFonts w:ascii="Montserrat Light" w:hAnsi="Montserrat Light"/>
                <w:i w:val="0"/>
                <w:sz w:val="14"/>
                <w:szCs w:val="20"/>
              </w:rPr>
            </w:pPr>
          </w:p>
          <w:p w14:paraId="159A1FC9" w14:textId="77777777" w:rsidR="006532DC" w:rsidRPr="00224599" w:rsidRDefault="006532DC" w:rsidP="006532DC">
            <w:pPr>
              <w:rPr>
                <w:rStyle w:val="nfasis"/>
                <w:rFonts w:ascii="Montserrat Light" w:hAnsi="Montserrat Light"/>
                <w:i w:val="0"/>
                <w:sz w:val="14"/>
                <w:szCs w:val="20"/>
              </w:rPr>
            </w:pPr>
            <w:r w:rsidRPr="00224599">
              <w:rPr>
                <w:rStyle w:val="nfasis"/>
                <w:rFonts w:ascii="Montserrat Light" w:hAnsi="Montserrat Light"/>
                <w:i w:val="0"/>
                <w:sz w:val="14"/>
                <w:szCs w:val="20"/>
              </w:rPr>
              <w:t>Área técnica:</w:t>
            </w:r>
          </w:p>
        </w:tc>
        <w:tc>
          <w:tcPr>
            <w:tcW w:w="6487" w:type="dxa"/>
          </w:tcPr>
          <w:p w14:paraId="54C21618" w14:textId="6BA6B78B" w:rsidR="006532DC" w:rsidRPr="00224599" w:rsidRDefault="006532DC"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 xml:space="preserve">La que establece las especificaciones y normas de carácter técnico; evalúa la propuesta técnica de las proposiciones y es responsable de responder en la Junta de Aclaraciones sobre los requisitos técnicos establecidos de los Servicios requeridos. Para el presente procedimiento es la: </w:t>
            </w:r>
            <w:r w:rsidR="006975BF" w:rsidRPr="00224599">
              <w:rPr>
                <w:rStyle w:val="nfasis"/>
                <w:rFonts w:ascii="Montserrat Light" w:hAnsi="Montserrat Light"/>
                <w:i w:val="0"/>
                <w:sz w:val="14"/>
                <w:szCs w:val="20"/>
              </w:rPr>
              <w:t xml:space="preserve">Dirección Médica a través </w:t>
            </w:r>
            <w:r w:rsidR="00347282" w:rsidRPr="00224599">
              <w:rPr>
                <w:rStyle w:val="nfasis"/>
                <w:rFonts w:ascii="Montserrat Light" w:hAnsi="Montserrat Light"/>
                <w:i w:val="0"/>
                <w:sz w:val="14"/>
                <w:szCs w:val="20"/>
              </w:rPr>
              <w:t>de</w:t>
            </w:r>
            <w:r w:rsidR="00E3428F">
              <w:rPr>
                <w:rStyle w:val="nfasis"/>
                <w:rFonts w:ascii="Montserrat Light" w:hAnsi="Montserrat Light"/>
                <w:i w:val="0"/>
                <w:sz w:val="14"/>
                <w:szCs w:val="20"/>
              </w:rPr>
              <w:t xml:space="preserve">l Servicio de </w:t>
            </w:r>
            <w:r w:rsidR="002F63F3">
              <w:rPr>
                <w:rStyle w:val="nfasis"/>
                <w:rFonts w:ascii="Montserrat Light" w:hAnsi="Montserrat Light"/>
                <w:i w:val="0"/>
                <w:sz w:val="14"/>
                <w:szCs w:val="20"/>
              </w:rPr>
              <w:t xml:space="preserve">Cardiología </w:t>
            </w:r>
            <w:r w:rsidR="002F63F3" w:rsidRPr="00224599">
              <w:rPr>
                <w:rStyle w:val="nfasis"/>
                <w:rFonts w:ascii="Montserrat Light" w:hAnsi="Montserrat Light"/>
                <w:i w:val="0"/>
                <w:sz w:val="14"/>
                <w:szCs w:val="20"/>
              </w:rPr>
              <w:t>y</w:t>
            </w:r>
            <w:r w:rsidR="00514C8B" w:rsidRPr="00224599">
              <w:rPr>
                <w:rStyle w:val="nfasis"/>
                <w:rFonts w:ascii="Montserrat Light" w:hAnsi="Montserrat Light"/>
                <w:i w:val="0"/>
                <w:sz w:val="14"/>
                <w:szCs w:val="20"/>
              </w:rPr>
              <w:t xml:space="preserve"> la </w:t>
            </w:r>
            <w:r w:rsidR="00320E3F" w:rsidRPr="00224599">
              <w:rPr>
                <w:rStyle w:val="nfasis"/>
                <w:rFonts w:ascii="Montserrat Light" w:hAnsi="Montserrat Light"/>
                <w:i w:val="0"/>
                <w:sz w:val="14"/>
                <w:szCs w:val="20"/>
              </w:rPr>
              <w:t xml:space="preserve">Coordinación de Electromedicina por parte del Instituto por parte del Instituto </w:t>
            </w:r>
          </w:p>
        </w:tc>
      </w:tr>
      <w:tr w:rsidR="00570CC8" w:rsidRPr="00224599" w14:paraId="7B760AAB" w14:textId="77777777" w:rsidTr="00923CEC">
        <w:trPr>
          <w:trHeight w:val="380"/>
          <w:jc w:val="center"/>
        </w:trPr>
        <w:tc>
          <w:tcPr>
            <w:tcW w:w="2341" w:type="dxa"/>
          </w:tcPr>
          <w:p w14:paraId="7A685CD7" w14:textId="6CAEC339" w:rsidR="00570CC8" w:rsidRPr="00224599" w:rsidRDefault="00570CC8" w:rsidP="006532DC">
            <w:pPr>
              <w:rPr>
                <w:rStyle w:val="nfasis"/>
                <w:rFonts w:ascii="Montserrat Light" w:hAnsi="Montserrat Light"/>
                <w:i w:val="0"/>
                <w:sz w:val="14"/>
                <w:szCs w:val="20"/>
              </w:rPr>
            </w:pPr>
            <w:r>
              <w:rPr>
                <w:rStyle w:val="nfasis"/>
                <w:rFonts w:ascii="Montserrat Light" w:hAnsi="Montserrat Light"/>
                <w:i w:val="0"/>
                <w:sz w:val="14"/>
                <w:szCs w:val="20"/>
              </w:rPr>
              <w:t>Bienes de consumo básico</w:t>
            </w:r>
          </w:p>
        </w:tc>
        <w:tc>
          <w:tcPr>
            <w:tcW w:w="6487" w:type="dxa"/>
          </w:tcPr>
          <w:p w14:paraId="10BE9C12" w14:textId="475F8057" w:rsidR="00570CC8" w:rsidRPr="00224599" w:rsidRDefault="00570CC8" w:rsidP="00B33988">
            <w:pPr>
              <w:jc w:val="both"/>
              <w:rPr>
                <w:rStyle w:val="nfasis"/>
                <w:rFonts w:ascii="Montserrat Light" w:hAnsi="Montserrat Light"/>
                <w:i w:val="0"/>
                <w:sz w:val="14"/>
                <w:szCs w:val="20"/>
              </w:rPr>
            </w:pPr>
            <w:r w:rsidRPr="00570CC8">
              <w:rPr>
                <w:rFonts w:ascii="Montserrat Light" w:hAnsi="Montserrat Light"/>
                <w:iCs/>
                <w:sz w:val="14"/>
                <w:szCs w:val="20"/>
              </w:rPr>
              <w:t xml:space="preserve">Son aquellos insumos se utilizan en el 100% de los procedimientos, y que, por su utilización en el desarrollo de las actividades, tienen un desgaste parcial o total, por lo </w:t>
            </w:r>
            <w:r w:rsidR="00456036" w:rsidRPr="00570CC8">
              <w:rPr>
                <w:rFonts w:ascii="Montserrat Light" w:hAnsi="Montserrat Light"/>
                <w:iCs/>
                <w:sz w:val="14"/>
                <w:szCs w:val="20"/>
              </w:rPr>
              <w:t>tanto,</w:t>
            </w:r>
            <w:r w:rsidRPr="00570CC8">
              <w:rPr>
                <w:rFonts w:ascii="Montserrat Light" w:hAnsi="Montserrat Light"/>
                <w:iCs/>
                <w:sz w:val="14"/>
                <w:szCs w:val="20"/>
              </w:rPr>
              <w:t xml:space="preserve"> no son susceptibles de ser utilizados nuevamente</w:t>
            </w:r>
          </w:p>
        </w:tc>
      </w:tr>
      <w:tr w:rsidR="00570CC8" w:rsidRPr="00224599" w14:paraId="5D4FD9B7" w14:textId="77777777" w:rsidTr="00923CEC">
        <w:trPr>
          <w:trHeight w:val="380"/>
          <w:jc w:val="center"/>
        </w:trPr>
        <w:tc>
          <w:tcPr>
            <w:tcW w:w="2341" w:type="dxa"/>
          </w:tcPr>
          <w:p w14:paraId="6839CC67" w14:textId="5D60B890" w:rsidR="00570CC8" w:rsidRDefault="00570CC8" w:rsidP="006532DC">
            <w:pPr>
              <w:rPr>
                <w:rStyle w:val="nfasis"/>
                <w:rFonts w:ascii="Montserrat Light" w:hAnsi="Montserrat Light"/>
                <w:i w:val="0"/>
                <w:sz w:val="14"/>
                <w:szCs w:val="20"/>
              </w:rPr>
            </w:pPr>
            <w:r>
              <w:rPr>
                <w:rStyle w:val="nfasis"/>
                <w:rFonts w:ascii="Montserrat Light" w:hAnsi="Montserrat Light"/>
                <w:i w:val="0"/>
                <w:sz w:val="14"/>
                <w:szCs w:val="20"/>
              </w:rPr>
              <w:t>Bienes de consumo adicional</w:t>
            </w:r>
          </w:p>
        </w:tc>
        <w:tc>
          <w:tcPr>
            <w:tcW w:w="6487" w:type="dxa"/>
          </w:tcPr>
          <w:p w14:paraId="0C636CC1" w14:textId="091D31D5" w:rsidR="00570CC8" w:rsidRPr="00570CC8" w:rsidRDefault="00570CC8" w:rsidP="00B33988">
            <w:pPr>
              <w:jc w:val="both"/>
              <w:rPr>
                <w:rStyle w:val="nfasis"/>
                <w:rFonts w:ascii="Montserrat Light" w:hAnsi="Montserrat Light"/>
                <w:i w:val="0"/>
                <w:sz w:val="14"/>
                <w:szCs w:val="20"/>
                <w:lang w:val="es-ES"/>
              </w:rPr>
            </w:pPr>
            <w:r w:rsidRPr="00570CC8">
              <w:rPr>
                <w:rFonts w:ascii="Montserrat Light" w:hAnsi="Montserrat Light"/>
                <w:iCs/>
                <w:sz w:val="14"/>
                <w:szCs w:val="20"/>
                <w:lang w:val="es-ES"/>
              </w:rPr>
              <w:t>Aquellos que se utilizarán eventualmente conforme a las necesidades del paciente y cuyo costo se cotizará de manera independiente en adición al procedimiento estándar.</w:t>
            </w:r>
          </w:p>
        </w:tc>
      </w:tr>
      <w:tr w:rsidR="00570CC8" w:rsidRPr="00224599" w14:paraId="58BE5FC4" w14:textId="77777777" w:rsidTr="00923CEC">
        <w:trPr>
          <w:trHeight w:val="380"/>
          <w:jc w:val="center"/>
        </w:trPr>
        <w:tc>
          <w:tcPr>
            <w:tcW w:w="2341" w:type="dxa"/>
          </w:tcPr>
          <w:p w14:paraId="43A401E2" w14:textId="2E8A858E" w:rsidR="00570CC8" w:rsidRPr="00570CC8" w:rsidRDefault="00570CC8" w:rsidP="006532DC">
            <w:pPr>
              <w:rPr>
                <w:rStyle w:val="nfasis"/>
                <w:rFonts w:ascii="Montserrat Light" w:hAnsi="Montserrat Light"/>
                <w:i w:val="0"/>
                <w:sz w:val="14"/>
                <w:szCs w:val="20"/>
              </w:rPr>
            </w:pPr>
            <w:r>
              <w:rPr>
                <w:rStyle w:val="nfasis"/>
                <w:rFonts w:ascii="Montserrat Light" w:hAnsi="Montserrat Light"/>
                <w:i w:val="0"/>
                <w:sz w:val="14"/>
                <w:szCs w:val="20"/>
              </w:rPr>
              <w:t>CEE</w:t>
            </w:r>
          </w:p>
        </w:tc>
        <w:tc>
          <w:tcPr>
            <w:tcW w:w="6487" w:type="dxa"/>
          </w:tcPr>
          <w:p w14:paraId="05E90DAD" w14:textId="0F6587E8" w:rsidR="00570CC8" w:rsidRPr="00224599" w:rsidRDefault="00570CC8" w:rsidP="00B33988">
            <w:pPr>
              <w:jc w:val="both"/>
              <w:rPr>
                <w:rStyle w:val="nfasis"/>
                <w:rFonts w:ascii="Montserrat Light" w:hAnsi="Montserrat Light"/>
                <w:i w:val="0"/>
                <w:sz w:val="14"/>
                <w:szCs w:val="20"/>
              </w:rPr>
            </w:pPr>
            <w:r w:rsidRPr="00570CC8">
              <w:rPr>
                <w:rFonts w:ascii="Montserrat Light" w:hAnsi="Montserrat Light"/>
                <w:iCs/>
                <w:sz w:val="14"/>
                <w:szCs w:val="20"/>
              </w:rPr>
              <w:t>Comunidad Económica Europea</w:t>
            </w:r>
          </w:p>
        </w:tc>
      </w:tr>
      <w:tr w:rsidR="00223FDF" w:rsidRPr="00224599" w14:paraId="0A884096" w14:textId="77777777" w:rsidTr="00923CEC">
        <w:trPr>
          <w:trHeight w:val="380"/>
          <w:jc w:val="center"/>
        </w:trPr>
        <w:tc>
          <w:tcPr>
            <w:tcW w:w="2341" w:type="dxa"/>
          </w:tcPr>
          <w:p w14:paraId="69B4DD7C" w14:textId="3E2B235E" w:rsidR="00223FDF" w:rsidRDefault="00223FDF" w:rsidP="006532DC">
            <w:pPr>
              <w:rPr>
                <w:rStyle w:val="nfasis"/>
                <w:rFonts w:ascii="Montserrat Light" w:hAnsi="Montserrat Light"/>
                <w:i w:val="0"/>
                <w:sz w:val="14"/>
                <w:szCs w:val="20"/>
              </w:rPr>
            </w:pPr>
            <w:r>
              <w:rPr>
                <w:rStyle w:val="nfasis"/>
                <w:rFonts w:ascii="Montserrat Light" w:hAnsi="Montserrat Light"/>
                <w:i w:val="0"/>
                <w:sz w:val="14"/>
                <w:szCs w:val="20"/>
              </w:rPr>
              <w:t>COFEPRIS</w:t>
            </w:r>
          </w:p>
        </w:tc>
        <w:tc>
          <w:tcPr>
            <w:tcW w:w="6487" w:type="dxa"/>
          </w:tcPr>
          <w:p w14:paraId="5AA1C17A" w14:textId="15D3C0FE" w:rsidR="00223FDF" w:rsidRPr="00223FDF" w:rsidRDefault="00223FDF" w:rsidP="00B33988">
            <w:pPr>
              <w:jc w:val="both"/>
              <w:rPr>
                <w:rFonts w:ascii="Montserrat Light" w:hAnsi="Montserrat Light"/>
                <w:iCs/>
                <w:sz w:val="14"/>
                <w:szCs w:val="20"/>
                <w:lang w:val="es-ES"/>
              </w:rPr>
            </w:pPr>
            <w:r w:rsidRPr="00223FDF">
              <w:rPr>
                <w:rFonts w:ascii="Montserrat Light" w:hAnsi="Montserrat Light"/>
                <w:iCs/>
                <w:sz w:val="14"/>
                <w:szCs w:val="20"/>
                <w:lang w:val="es-ES"/>
              </w:rPr>
              <w:t>Comisión Federal para la Protección contra Riesgos Sanitarios.</w:t>
            </w:r>
          </w:p>
        </w:tc>
      </w:tr>
      <w:tr w:rsidR="006532DC" w:rsidRPr="00224599" w14:paraId="75D4AF55" w14:textId="77777777" w:rsidTr="005F3C95">
        <w:trPr>
          <w:jc w:val="center"/>
        </w:trPr>
        <w:tc>
          <w:tcPr>
            <w:tcW w:w="2341" w:type="dxa"/>
          </w:tcPr>
          <w:p w14:paraId="230A7FB7" w14:textId="77777777" w:rsidR="006532DC" w:rsidRPr="00224599" w:rsidRDefault="0043745D" w:rsidP="005F3C95">
            <w:pPr>
              <w:rPr>
                <w:rStyle w:val="nfasis"/>
                <w:rFonts w:ascii="Montserrat Light" w:hAnsi="Montserrat Light"/>
                <w:i w:val="0"/>
                <w:sz w:val="14"/>
                <w:szCs w:val="20"/>
              </w:rPr>
            </w:pPr>
            <w:r w:rsidRPr="00224599">
              <w:rPr>
                <w:rStyle w:val="nfasis"/>
                <w:rFonts w:ascii="Montserrat Light" w:hAnsi="Montserrat Light"/>
                <w:i w:val="0"/>
                <w:sz w:val="14"/>
                <w:szCs w:val="20"/>
              </w:rPr>
              <w:t>CompraNet</w:t>
            </w:r>
            <w:r w:rsidR="006532DC" w:rsidRPr="00224599">
              <w:rPr>
                <w:rStyle w:val="nfasis"/>
                <w:rFonts w:ascii="Montserrat Light" w:hAnsi="Montserrat Light"/>
                <w:i w:val="0"/>
                <w:sz w:val="14"/>
                <w:szCs w:val="20"/>
              </w:rPr>
              <w:t>:</w:t>
            </w:r>
          </w:p>
        </w:tc>
        <w:tc>
          <w:tcPr>
            <w:tcW w:w="6487" w:type="dxa"/>
          </w:tcPr>
          <w:p w14:paraId="64D260B3" w14:textId="77777777" w:rsidR="006532DC" w:rsidRPr="00224599" w:rsidRDefault="006532DC"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 xml:space="preserve">Sistema Electrónico de Contrataciones Gubernamentales de la SFP con dirección electrónica en internet  </w:t>
            </w:r>
            <w:hyperlink r:id="rId9" w:history="1">
              <w:r w:rsidRPr="00224599">
                <w:rPr>
                  <w:rStyle w:val="nfasis"/>
                  <w:rFonts w:ascii="Montserrat Light" w:hAnsi="Montserrat Light"/>
                  <w:i w:val="0"/>
                  <w:sz w:val="14"/>
                  <w:szCs w:val="20"/>
                </w:rPr>
                <w:t>https://</w:t>
              </w:r>
              <w:r w:rsidR="0043745D" w:rsidRPr="00224599">
                <w:rPr>
                  <w:rStyle w:val="nfasis"/>
                  <w:rFonts w:ascii="Montserrat Light" w:hAnsi="Montserrat Light"/>
                  <w:i w:val="0"/>
                  <w:sz w:val="14"/>
                  <w:szCs w:val="20"/>
                </w:rPr>
                <w:t>CompraNet</w:t>
              </w:r>
              <w:r w:rsidRPr="00224599">
                <w:rPr>
                  <w:rStyle w:val="nfasis"/>
                  <w:rFonts w:ascii="Montserrat Light" w:hAnsi="Montserrat Light"/>
                  <w:i w:val="0"/>
                  <w:sz w:val="14"/>
                  <w:szCs w:val="20"/>
                </w:rPr>
                <w:t>.hacienda.gob.mx</w:t>
              </w:r>
            </w:hyperlink>
            <w:r w:rsidRPr="00224599">
              <w:rPr>
                <w:rStyle w:val="nfasis"/>
                <w:rFonts w:ascii="Montserrat Light" w:hAnsi="Montserrat Light"/>
                <w:i w:val="0"/>
                <w:sz w:val="14"/>
                <w:szCs w:val="20"/>
              </w:rPr>
              <w:t xml:space="preserve"> </w:t>
            </w:r>
          </w:p>
        </w:tc>
      </w:tr>
      <w:tr w:rsidR="006532DC" w:rsidRPr="00224599" w14:paraId="21814907" w14:textId="77777777" w:rsidTr="005F3C95">
        <w:trPr>
          <w:jc w:val="center"/>
        </w:trPr>
        <w:tc>
          <w:tcPr>
            <w:tcW w:w="2341" w:type="dxa"/>
            <w:vAlign w:val="center"/>
          </w:tcPr>
          <w:p w14:paraId="7B5736D4" w14:textId="24062A05" w:rsidR="006532DC" w:rsidRPr="00224599" w:rsidRDefault="006532DC" w:rsidP="005F3C95">
            <w:pPr>
              <w:rPr>
                <w:rStyle w:val="nfasis"/>
                <w:rFonts w:ascii="Montserrat Light" w:hAnsi="Montserrat Light"/>
                <w:i w:val="0"/>
                <w:sz w:val="14"/>
                <w:szCs w:val="20"/>
              </w:rPr>
            </w:pPr>
            <w:r w:rsidRPr="00224599">
              <w:rPr>
                <w:rStyle w:val="nfasis"/>
                <w:rFonts w:ascii="Montserrat Light" w:hAnsi="Montserrat Light"/>
                <w:i w:val="0"/>
                <w:sz w:val="14"/>
                <w:szCs w:val="20"/>
              </w:rPr>
              <w:t>Contrato</w:t>
            </w:r>
            <w:r w:rsidR="00DB7C49" w:rsidRPr="00224599">
              <w:rPr>
                <w:rStyle w:val="nfasis"/>
                <w:rFonts w:ascii="Montserrat Light" w:hAnsi="Montserrat Light"/>
                <w:i w:val="0"/>
                <w:sz w:val="14"/>
                <w:szCs w:val="20"/>
              </w:rPr>
              <w:t>:</w:t>
            </w:r>
          </w:p>
        </w:tc>
        <w:tc>
          <w:tcPr>
            <w:tcW w:w="6487" w:type="dxa"/>
            <w:vAlign w:val="center"/>
          </w:tcPr>
          <w:p w14:paraId="5BDF5308" w14:textId="47ECD2DD" w:rsidR="006532DC" w:rsidRPr="00224599" w:rsidRDefault="00667278"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Acuerdo de voluntades que crean derechos y obligaciones entre el INP y el Prestador de Servicios, de conformidad con la presente Invitación.</w:t>
            </w:r>
          </w:p>
        </w:tc>
      </w:tr>
      <w:tr w:rsidR="006532DC" w:rsidRPr="00224599" w14:paraId="31366FFE" w14:textId="77777777" w:rsidTr="005F3C95">
        <w:trPr>
          <w:jc w:val="center"/>
        </w:trPr>
        <w:tc>
          <w:tcPr>
            <w:tcW w:w="2341" w:type="dxa"/>
          </w:tcPr>
          <w:p w14:paraId="77DB5354" w14:textId="1B86C9C0" w:rsidR="006532DC" w:rsidRPr="00224599" w:rsidRDefault="006532DC" w:rsidP="005F3C95">
            <w:pPr>
              <w:rPr>
                <w:rStyle w:val="nfasis"/>
                <w:rFonts w:ascii="Montserrat Light" w:hAnsi="Montserrat Light"/>
                <w:i w:val="0"/>
                <w:sz w:val="14"/>
                <w:szCs w:val="20"/>
              </w:rPr>
            </w:pPr>
            <w:r w:rsidRPr="00224599">
              <w:rPr>
                <w:rStyle w:val="nfasis"/>
                <w:rFonts w:ascii="Montserrat Light" w:hAnsi="Montserrat Light"/>
                <w:i w:val="0"/>
                <w:sz w:val="14"/>
                <w:szCs w:val="20"/>
              </w:rPr>
              <w:t>Convocatoria</w:t>
            </w:r>
            <w:r w:rsidR="00DB7C49" w:rsidRPr="00224599">
              <w:rPr>
                <w:rStyle w:val="nfasis"/>
                <w:rFonts w:ascii="Montserrat Light" w:hAnsi="Montserrat Light"/>
                <w:i w:val="0"/>
                <w:sz w:val="14"/>
                <w:szCs w:val="20"/>
              </w:rPr>
              <w:t>:</w:t>
            </w:r>
          </w:p>
        </w:tc>
        <w:tc>
          <w:tcPr>
            <w:tcW w:w="6487" w:type="dxa"/>
          </w:tcPr>
          <w:p w14:paraId="3418A9CA" w14:textId="77777777" w:rsidR="006532DC" w:rsidRPr="00224599" w:rsidRDefault="006532DC"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Instrumento en el que se establecen las bases y lineamientos en que se desarrollará el procedimiento de contratación del servicio.</w:t>
            </w:r>
          </w:p>
        </w:tc>
      </w:tr>
      <w:tr w:rsidR="00223FDF" w:rsidRPr="00224599" w14:paraId="0BA3F7AB" w14:textId="77777777" w:rsidTr="005F3C95">
        <w:trPr>
          <w:jc w:val="center"/>
        </w:trPr>
        <w:tc>
          <w:tcPr>
            <w:tcW w:w="2341" w:type="dxa"/>
          </w:tcPr>
          <w:p w14:paraId="1E8D1A07" w14:textId="260657B2" w:rsidR="00223FDF" w:rsidRPr="00223FDF" w:rsidRDefault="00223FDF" w:rsidP="005F3C95">
            <w:pPr>
              <w:rPr>
                <w:rStyle w:val="nfasis"/>
                <w:rFonts w:ascii="Montserrat Light" w:hAnsi="Montserrat Light"/>
                <w:i w:val="0"/>
                <w:sz w:val="14"/>
                <w:szCs w:val="20"/>
              </w:rPr>
            </w:pPr>
            <w:r>
              <w:rPr>
                <w:rStyle w:val="nfasis"/>
                <w:rFonts w:ascii="Montserrat Light" w:hAnsi="Montserrat Light"/>
                <w:i w:val="0"/>
                <w:sz w:val="14"/>
                <w:szCs w:val="20"/>
              </w:rPr>
              <w:t>FDA</w:t>
            </w:r>
          </w:p>
        </w:tc>
        <w:tc>
          <w:tcPr>
            <w:tcW w:w="6487" w:type="dxa"/>
          </w:tcPr>
          <w:p w14:paraId="262C46C7" w14:textId="14C99087" w:rsidR="00223FDF" w:rsidRPr="00223FDF" w:rsidRDefault="00223FDF" w:rsidP="00B33988">
            <w:pPr>
              <w:jc w:val="both"/>
              <w:rPr>
                <w:rStyle w:val="nfasis"/>
                <w:rFonts w:ascii="Montserrat Light" w:hAnsi="Montserrat Light"/>
                <w:i w:val="0"/>
                <w:sz w:val="14"/>
                <w:szCs w:val="20"/>
                <w:lang w:val="es-ES"/>
              </w:rPr>
            </w:pPr>
            <w:proofErr w:type="spellStart"/>
            <w:r w:rsidRPr="00223FDF">
              <w:rPr>
                <w:rFonts w:ascii="Montserrat Light" w:hAnsi="Montserrat Light"/>
                <w:iCs/>
                <w:sz w:val="14"/>
                <w:szCs w:val="20"/>
                <w:lang w:val="es-ES"/>
              </w:rPr>
              <w:t>Food</w:t>
            </w:r>
            <w:proofErr w:type="spellEnd"/>
            <w:r w:rsidRPr="00223FDF">
              <w:rPr>
                <w:rFonts w:ascii="Montserrat Light" w:hAnsi="Montserrat Light"/>
                <w:iCs/>
                <w:sz w:val="14"/>
                <w:szCs w:val="20"/>
                <w:lang w:val="es-ES"/>
              </w:rPr>
              <w:t xml:space="preserve"> &amp; </w:t>
            </w:r>
            <w:proofErr w:type="spellStart"/>
            <w:r w:rsidRPr="00223FDF">
              <w:rPr>
                <w:rFonts w:ascii="Montserrat Light" w:hAnsi="Montserrat Light"/>
                <w:iCs/>
                <w:sz w:val="14"/>
                <w:szCs w:val="20"/>
                <w:lang w:val="es-ES"/>
              </w:rPr>
              <w:t>Drug</w:t>
            </w:r>
            <w:proofErr w:type="spellEnd"/>
            <w:r w:rsidRPr="00223FDF">
              <w:rPr>
                <w:rFonts w:ascii="Montserrat Light" w:hAnsi="Montserrat Light"/>
                <w:iCs/>
                <w:sz w:val="14"/>
                <w:szCs w:val="20"/>
                <w:lang w:val="es-ES"/>
              </w:rPr>
              <w:t xml:space="preserve"> </w:t>
            </w:r>
            <w:proofErr w:type="spellStart"/>
            <w:r w:rsidRPr="00223FDF">
              <w:rPr>
                <w:rFonts w:ascii="Montserrat Light" w:hAnsi="Montserrat Light"/>
                <w:iCs/>
                <w:sz w:val="14"/>
                <w:szCs w:val="20"/>
                <w:lang w:val="es-ES"/>
              </w:rPr>
              <w:t>Administration</w:t>
            </w:r>
            <w:proofErr w:type="spellEnd"/>
            <w:r w:rsidRPr="00223FDF">
              <w:rPr>
                <w:rFonts w:ascii="Montserrat Light" w:hAnsi="Montserrat Light"/>
                <w:iCs/>
                <w:sz w:val="14"/>
                <w:szCs w:val="20"/>
                <w:lang w:val="es-ES"/>
              </w:rPr>
              <w:t>. (Administración de medicamentos y alimentos de los Estados Unidos de Norteamérica).</w:t>
            </w:r>
          </w:p>
        </w:tc>
      </w:tr>
      <w:tr w:rsidR="00667278" w:rsidRPr="00224599" w14:paraId="0E04AED5" w14:textId="77777777" w:rsidTr="005F3C95">
        <w:trPr>
          <w:jc w:val="center"/>
        </w:trPr>
        <w:tc>
          <w:tcPr>
            <w:tcW w:w="2341" w:type="dxa"/>
          </w:tcPr>
          <w:p w14:paraId="64F063FA" w14:textId="13E09D4D" w:rsidR="00667278" w:rsidRPr="00224599" w:rsidRDefault="00667278" w:rsidP="005F3C95">
            <w:pPr>
              <w:rPr>
                <w:rStyle w:val="nfasis"/>
                <w:rFonts w:ascii="Montserrat Light" w:hAnsi="Montserrat Light"/>
                <w:i w:val="0"/>
                <w:sz w:val="14"/>
                <w:szCs w:val="20"/>
              </w:rPr>
            </w:pPr>
            <w:r w:rsidRPr="00224599">
              <w:rPr>
                <w:rStyle w:val="nfasis"/>
                <w:rFonts w:ascii="Montserrat Light" w:hAnsi="Montserrat Light"/>
                <w:i w:val="0"/>
                <w:sz w:val="14"/>
                <w:szCs w:val="20"/>
              </w:rPr>
              <w:t>Licitante:</w:t>
            </w:r>
          </w:p>
        </w:tc>
        <w:tc>
          <w:tcPr>
            <w:tcW w:w="6487" w:type="dxa"/>
          </w:tcPr>
          <w:p w14:paraId="75385AEA" w14:textId="75449B8C" w:rsidR="00667278" w:rsidRPr="00224599" w:rsidRDefault="00667278"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Persona que participe en cualquier procedimiento de Licitación Pública o bien de Invitación a cuando Menos Tres Personas.</w:t>
            </w:r>
          </w:p>
        </w:tc>
      </w:tr>
      <w:tr w:rsidR="00667278" w:rsidRPr="00224599" w14:paraId="53B2ABC5" w14:textId="77777777" w:rsidTr="005F3C95">
        <w:trPr>
          <w:jc w:val="center"/>
        </w:trPr>
        <w:tc>
          <w:tcPr>
            <w:tcW w:w="2341" w:type="dxa"/>
          </w:tcPr>
          <w:p w14:paraId="0147DE67" w14:textId="41219D96" w:rsidR="00667278" w:rsidRPr="00224599" w:rsidRDefault="00667278" w:rsidP="005F3C95">
            <w:pPr>
              <w:rPr>
                <w:rStyle w:val="nfasis"/>
                <w:rFonts w:ascii="Montserrat Light" w:hAnsi="Montserrat Light"/>
                <w:i w:val="0"/>
                <w:sz w:val="14"/>
                <w:szCs w:val="20"/>
              </w:rPr>
            </w:pPr>
            <w:r w:rsidRPr="00224599">
              <w:rPr>
                <w:rStyle w:val="nfasis"/>
                <w:rFonts w:ascii="Montserrat Light" w:hAnsi="Montserrat Light"/>
                <w:i w:val="0"/>
                <w:sz w:val="14"/>
                <w:szCs w:val="20"/>
              </w:rPr>
              <w:t>Licitación:</w:t>
            </w:r>
          </w:p>
        </w:tc>
        <w:tc>
          <w:tcPr>
            <w:tcW w:w="6487" w:type="dxa"/>
          </w:tcPr>
          <w:p w14:paraId="3D2BC85F" w14:textId="28D1BFC6" w:rsidR="00667278" w:rsidRPr="00224599" w:rsidRDefault="00667278"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Licitación Pública Nacional Electrónica</w:t>
            </w:r>
          </w:p>
        </w:tc>
      </w:tr>
      <w:tr w:rsidR="006532DC" w:rsidRPr="00224599" w14:paraId="1008C1F8" w14:textId="77777777" w:rsidTr="005F3C95">
        <w:trPr>
          <w:trHeight w:val="380"/>
          <w:jc w:val="center"/>
        </w:trPr>
        <w:tc>
          <w:tcPr>
            <w:tcW w:w="2341" w:type="dxa"/>
          </w:tcPr>
          <w:p w14:paraId="1073334D" w14:textId="77777777" w:rsidR="006532DC" w:rsidRPr="00224599" w:rsidRDefault="006532DC" w:rsidP="005F3C95">
            <w:pPr>
              <w:rPr>
                <w:rStyle w:val="nfasis"/>
                <w:rFonts w:ascii="Montserrat Light" w:hAnsi="Montserrat Light"/>
                <w:i w:val="0"/>
                <w:sz w:val="14"/>
                <w:szCs w:val="20"/>
              </w:rPr>
            </w:pPr>
            <w:r w:rsidRPr="00224599">
              <w:rPr>
                <w:rStyle w:val="nfasis"/>
                <w:rFonts w:ascii="Montserrat Light" w:hAnsi="Montserrat Light"/>
                <w:i w:val="0"/>
                <w:sz w:val="14"/>
                <w:szCs w:val="20"/>
              </w:rPr>
              <w:t>Instituto y/o INP:</w:t>
            </w:r>
          </w:p>
        </w:tc>
        <w:tc>
          <w:tcPr>
            <w:tcW w:w="6487" w:type="dxa"/>
          </w:tcPr>
          <w:p w14:paraId="2E83C426" w14:textId="77777777" w:rsidR="006532DC" w:rsidRPr="00224599" w:rsidRDefault="006532DC"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Instituto Nacional de Pediatría</w:t>
            </w:r>
          </w:p>
        </w:tc>
      </w:tr>
      <w:tr w:rsidR="006532DC" w:rsidRPr="00224599" w14:paraId="134E981D" w14:textId="77777777" w:rsidTr="005F3C95">
        <w:trPr>
          <w:jc w:val="center"/>
        </w:trPr>
        <w:tc>
          <w:tcPr>
            <w:tcW w:w="2341" w:type="dxa"/>
            <w:vAlign w:val="center"/>
          </w:tcPr>
          <w:p w14:paraId="3B060A9B" w14:textId="77777777" w:rsidR="006532DC" w:rsidRPr="00224599" w:rsidRDefault="006532DC" w:rsidP="005F3C95">
            <w:pPr>
              <w:rPr>
                <w:rStyle w:val="nfasis"/>
                <w:rFonts w:ascii="Montserrat Light" w:hAnsi="Montserrat Light"/>
                <w:i w:val="0"/>
                <w:sz w:val="14"/>
                <w:szCs w:val="20"/>
              </w:rPr>
            </w:pPr>
            <w:r w:rsidRPr="00224599">
              <w:rPr>
                <w:rStyle w:val="nfasis"/>
                <w:rFonts w:ascii="Montserrat Light" w:hAnsi="Montserrat Light"/>
                <w:i w:val="0"/>
                <w:sz w:val="14"/>
                <w:szCs w:val="20"/>
              </w:rPr>
              <w:t>Ley:</w:t>
            </w:r>
          </w:p>
        </w:tc>
        <w:tc>
          <w:tcPr>
            <w:tcW w:w="6487" w:type="dxa"/>
            <w:vAlign w:val="center"/>
          </w:tcPr>
          <w:p w14:paraId="71D1A908" w14:textId="77777777" w:rsidR="006532DC" w:rsidRPr="00224599" w:rsidRDefault="006532DC"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Ley de Adquisiciones, Arrendamientos y Servicios del Sector Público.</w:t>
            </w:r>
          </w:p>
        </w:tc>
      </w:tr>
      <w:tr w:rsidR="00223FDF" w:rsidRPr="00224599" w14:paraId="6D573B96" w14:textId="77777777" w:rsidTr="005F3C95">
        <w:trPr>
          <w:jc w:val="center"/>
        </w:trPr>
        <w:tc>
          <w:tcPr>
            <w:tcW w:w="2341" w:type="dxa"/>
            <w:vAlign w:val="center"/>
          </w:tcPr>
          <w:p w14:paraId="6B5E1560" w14:textId="6CBBF983" w:rsidR="00223FDF" w:rsidRPr="00224599" w:rsidRDefault="00223FDF" w:rsidP="005F3C95">
            <w:pPr>
              <w:rPr>
                <w:rStyle w:val="nfasis"/>
                <w:rFonts w:ascii="Montserrat Light" w:hAnsi="Montserrat Light"/>
                <w:i w:val="0"/>
                <w:sz w:val="14"/>
                <w:szCs w:val="20"/>
              </w:rPr>
            </w:pPr>
            <w:r>
              <w:rPr>
                <w:rStyle w:val="nfasis"/>
                <w:rFonts w:ascii="Montserrat Light" w:hAnsi="Montserrat Light"/>
                <w:i w:val="0"/>
                <w:sz w:val="14"/>
                <w:szCs w:val="20"/>
              </w:rPr>
              <w:lastRenderedPageBreak/>
              <w:t>N</w:t>
            </w:r>
            <w:r w:rsidRPr="00223FDF">
              <w:rPr>
                <w:rStyle w:val="nfasis"/>
                <w:rFonts w:ascii="Montserrat Light" w:hAnsi="Montserrat Light"/>
                <w:i w:val="0"/>
                <w:iCs w:val="0"/>
                <w:sz w:val="14"/>
                <w:szCs w:val="14"/>
              </w:rPr>
              <w:t>OM</w:t>
            </w:r>
          </w:p>
        </w:tc>
        <w:tc>
          <w:tcPr>
            <w:tcW w:w="6487" w:type="dxa"/>
            <w:vAlign w:val="center"/>
          </w:tcPr>
          <w:p w14:paraId="1366E476" w14:textId="0918452D" w:rsidR="00223FDF" w:rsidRPr="00223FDF" w:rsidRDefault="00223FDF" w:rsidP="00B33988">
            <w:pPr>
              <w:jc w:val="both"/>
              <w:rPr>
                <w:rStyle w:val="nfasis"/>
                <w:rFonts w:ascii="Montserrat Light" w:hAnsi="Montserrat Light"/>
                <w:i w:val="0"/>
                <w:sz w:val="14"/>
                <w:szCs w:val="14"/>
              </w:rPr>
            </w:pPr>
            <w:r w:rsidRPr="00223FDF">
              <w:rPr>
                <w:rStyle w:val="nfasis"/>
                <w:rFonts w:ascii="Montserrat Light" w:hAnsi="Montserrat Light"/>
                <w:i w:val="0"/>
                <w:sz w:val="14"/>
                <w:szCs w:val="14"/>
              </w:rPr>
              <w:t>Norma Oficial Mexicana</w:t>
            </w:r>
          </w:p>
        </w:tc>
      </w:tr>
      <w:tr w:rsidR="00223FDF" w:rsidRPr="00224599" w14:paraId="49E2DF1E" w14:textId="77777777" w:rsidTr="005F3C95">
        <w:trPr>
          <w:jc w:val="center"/>
        </w:trPr>
        <w:tc>
          <w:tcPr>
            <w:tcW w:w="2341" w:type="dxa"/>
            <w:vAlign w:val="center"/>
          </w:tcPr>
          <w:p w14:paraId="75546560" w14:textId="69CA37BF" w:rsidR="00223FDF" w:rsidRDefault="00223FDF" w:rsidP="005F3C95">
            <w:pPr>
              <w:rPr>
                <w:rStyle w:val="nfasis"/>
                <w:rFonts w:ascii="Montserrat Light" w:hAnsi="Montserrat Light"/>
                <w:i w:val="0"/>
                <w:sz w:val="14"/>
                <w:szCs w:val="20"/>
              </w:rPr>
            </w:pPr>
            <w:r>
              <w:rPr>
                <w:rStyle w:val="nfasis"/>
                <w:rFonts w:ascii="Montserrat Light" w:hAnsi="Montserrat Light"/>
                <w:i w:val="0"/>
                <w:sz w:val="14"/>
                <w:szCs w:val="20"/>
              </w:rPr>
              <w:t>Norma Institucional</w:t>
            </w:r>
          </w:p>
        </w:tc>
        <w:tc>
          <w:tcPr>
            <w:tcW w:w="6487" w:type="dxa"/>
            <w:vAlign w:val="center"/>
          </w:tcPr>
          <w:p w14:paraId="41C1FBBA" w14:textId="5E08F47E" w:rsidR="00223FDF" w:rsidRPr="00223FDF" w:rsidRDefault="00223FDF" w:rsidP="00B33988">
            <w:pPr>
              <w:jc w:val="both"/>
              <w:rPr>
                <w:rStyle w:val="nfasis"/>
                <w:rFonts w:ascii="Montserrat Light" w:hAnsi="Montserrat Light"/>
                <w:i w:val="0"/>
                <w:sz w:val="14"/>
                <w:szCs w:val="14"/>
                <w:lang w:val="es-ES"/>
              </w:rPr>
            </w:pPr>
            <w:r w:rsidRPr="00223FDF">
              <w:rPr>
                <w:rFonts w:ascii="Montserrat Light" w:hAnsi="Montserrat Light"/>
                <w:iCs/>
                <w:sz w:val="14"/>
                <w:szCs w:val="14"/>
                <w:lang w:val="es-ES"/>
              </w:rPr>
              <w:t xml:space="preserve">Documento establecido por consenso y aprobado </w:t>
            </w:r>
            <w:r w:rsidRPr="00AF40F1">
              <w:rPr>
                <w:rFonts w:ascii="Montserrat Light" w:hAnsi="Montserrat Light"/>
                <w:iCs/>
                <w:sz w:val="14"/>
                <w:szCs w:val="14"/>
                <w:lang w:val="es-ES"/>
              </w:rPr>
              <w:t xml:space="preserve">por un órgano de nivel central </w:t>
            </w:r>
            <w:r w:rsidRPr="00223FDF">
              <w:rPr>
                <w:rFonts w:ascii="Montserrat Light" w:hAnsi="Montserrat Light"/>
                <w:iCs/>
                <w:sz w:val="14"/>
                <w:szCs w:val="14"/>
                <w:lang w:val="es-ES"/>
              </w:rPr>
              <w:t>que establece, para un uso común y repetido, reglas, directrices o características para ciertas actividades o sus resultados, con el fin de conseguir un grado óptimo de orden en un contexto dado.</w:t>
            </w:r>
          </w:p>
        </w:tc>
      </w:tr>
      <w:tr w:rsidR="006532DC" w:rsidRPr="00224599" w14:paraId="14ECF3EE" w14:textId="77777777" w:rsidTr="005F3C95">
        <w:trPr>
          <w:jc w:val="center"/>
        </w:trPr>
        <w:tc>
          <w:tcPr>
            <w:tcW w:w="2341" w:type="dxa"/>
          </w:tcPr>
          <w:p w14:paraId="35680C02" w14:textId="7FCB30E1" w:rsidR="006532DC" w:rsidRPr="00224599" w:rsidRDefault="00B84B7D" w:rsidP="005F3C95">
            <w:pPr>
              <w:rPr>
                <w:rStyle w:val="nfasis"/>
                <w:rFonts w:ascii="Montserrat Light" w:hAnsi="Montserrat Light"/>
                <w:i w:val="0"/>
                <w:sz w:val="14"/>
                <w:szCs w:val="20"/>
              </w:rPr>
            </w:pPr>
            <w:r>
              <w:rPr>
                <w:rStyle w:val="nfasis"/>
                <w:rFonts w:ascii="Montserrat Light" w:hAnsi="Montserrat Light"/>
                <w:i w:val="0"/>
                <w:sz w:val="14"/>
                <w:szCs w:val="20"/>
              </w:rPr>
              <w:t>O</w:t>
            </w:r>
            <w:r w:rsidR="006532DC" w:rsidRPr="00224599">
              <w:rPr>
                <w:rStyle w:val="nfasis"/>
                <w:rFonts w:ascii="Montserrat Light" w:hAnsi="Montserrat Light"/>
                <w:i w:val="0"/>
                <w:sz w:val="14"/>
                <w:szCs w:val="20"/>
              </w:rPr>
              <w:t>IC:</w:t>
            </w:r>
          </w:p>
        </w:tc>
        <w:tc>
          <w:tcPr>
            <w:tcW w:w="6487" w:type="dxa"/>
          </w:tcPr>
          <w:p w14:paraId="73A17AB2" w14:textId="77777777" w:rsidR="006532DC" w:rsidRPr="00224599" w:rsidRDefault="006532DC"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Órgano Interno de Control en el Instituto Nacional de Pediatría</w:t>
            </w:r>
          </w:p>
        </w:tc>
      </w:tr>
      <w:tr w:rsidR="006532DC" w:rsidRPr="00224599" w14:paraId="6BA65238" w14:textId="77777777" w:rsidTr="005F3C95">
        <w:trPr>
          <w:jc w:val="center"/>
        </w:trPr>
        <w:tc>
          <w:tcPr>
            <w:tcW w:w="2341" w:type="dxa"/>
            <w:vAlign w:val="center"/>
          </w:tcPr>
          <w:p w14:paraId="6156AF46" w14:textId="3A2F0284" w:rsidR="006532DC" w:rsidRPr="00224599" w:rsidRDefault="00DB7C49" w:rsidP="005F3C95">
            <w:pPr>
              <w:rPr>
                <w:rStyle w:val="nfasis"/>
                <w:rFonts w:ascii="Montserrat Light" w:hAnsi="Montserrat Light"/>
                <w:i w:val="0"/>
                <w:sz w:val="14"/>
                <w:szCs w:val="20"/>
              </w:rPr>
            </w:pPr>
            <w:r w:rsidRPr="00224599">
              <w:rPr>
                <w:rStyle w:val="nfasis"/>
                <w:rFonts w:ascii="Montserrat Light" w:hAnsi="Montserrat Light"/>
                <w:i w:val="0"/>
                <w:sz w:val="14"/>
                <w:szCs w:val="20"/>
              </w:rPr>
              <w:t>P</w:t>
            </w:r>
            <w:r w:rsidR="006532DC" w:rsidRPr="00224599">
              <w:rPr>
                <w:rStyle w:val="nfasis"/>
                <w:rFonts w:ascii="Montserrat Light" w:hAnsi="Montserrat Light"/>
                <w:i w:val="0"/>
                <w:sz w:val="14"/>
                <w:szCs w:val="20"/>
              </w:rPr>
              <w:t>restador</w:t>
            </w:r>
            <w:r w:rsidRPr="00224599">
              <w:rPr>
                <w:rStyle w:val="nfasis"/>
                <w:rFonts w:ascii="Montserrat Light" w:hAnsi="Montserrat Light"/>
                <w:i w:val="0"/>
                <w:sz w:val="14"/>
                <w:szCs w:val="20"/>
              </w:rPr>
              <w:t xml:space="preserve"> de Servicios</w:t>
            </w:r>
            <w:r w:rsidR="006532DC" w:rsidRPr="00224599">
              <w:rPr>
                <w:rStyle w:val="nfasis"/>
                <w:rFonts w:ascii="Montserrat Light" w:hAnsi="Montserrat Light"/>
                <w:i w:val="0"/>
                <w:sz w:val="14"/>
                <w:szCs w:val="20"/>
              </w:rPr>
              <w:t>:</w:t>
            </w:r>
          </w:p>
        </w:tc>
        <w:tc>
          <w:tcPr>
            <w:tcW w:w="6487" w:type="dxa"/>
            <w:vAlign w:val="center"/>
          </w:tcPr>
          <w:p w14:paraId="558F0B03" w14:textId="77777777" w:rsidR="006532DC" w:rsidRPr="00224599" w:rsidRDefault="006532DC"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Persona que celebre Contratos de Adquisiciones, Arrendamientos y Servicios.</w:t>
            </w:r>
          </w:p>
        </w:tc>
      </w:tr>
      <w:tr w:rsidR="00223FDF" w:rsidRPr="00224599" w14:paraId="0941F23D" w14:textId="77777777" w:rsidTr="005F3C95">
        <w:trPr>
          <w:jc w:val="center"/>
        </w:trPr>
        <w:tc>
          <w:tcPr>
            <w:tcW w:w="2341" w:type="dxa"/>
            <w:vAlign w:val="center"/>
          </w:tcPr>
          <w:p w14:paraId="527DE18B" w14:textId="69A213F1" w:rsidR="00223FDF" w:rsidRPr="00224599" w:rsidRDefault="00223FDF" w:rsidP="005F3C95">
            <w:pPr>
              <w:rPr>
                <w:rStyle w:val="nfasis"/>
                <w:rFonts w:ascii="Montserrat Light" w:hAnsi="Montserrat Light"/>
                <w:i w:val="0"/>
                <w:sz w:val="14"/>
                <w:szCs w:val="20"/>
              </w:rPr>
            </w:pPr>
            <w:r>
              <w:rPr>
                <w:rStyle w:val="nfasis"/>
                <w:rFonts w:ascii="Montserrat Light" w:hAnsi="Montserrat Light"/>
                <w:i w:val="0"/>
                <w:sz w:val="14"/>
                <w:szCs w:val="20"/>
              </w:rPr>
              <w:t>Productividad</w:t>
            </w:r>
          </w:p>
        </w:tc>
        <w:tc>
          <w:tcPr>
            <w:tcW w:w="6487" w:type="dxa"/>
            <w:vAlign w:val="center"/>
          </w:tcPr>
          <w:p w14:paraId="42426C4F" w14:textId="3B4CB42A" w:rsidR="00223FDF" w:rsidRPr="00223FDF" w:rsidRDefault="00223FDF" w:rsidP="00B33988">
            <w:pPr>
              <w:jc w:val="both"/>
              <w:rPr>
                <w:rStyle w:val="nfasis"/>
                <w:rFonts w:ascii="Montserrat Light" w:hAnsi="Montserrat Light"/>
                <w:i w:val="0"/>
                <w:sz w:val="14"/>
                <w:szCs w:val="20"/>
                <w:lang w:val="es-ES"/>
              </w:rPr>
            </w:pPr>
            <w:r w:rsidRPr="00223FDF">
              <w:rPr>
                <w:rFonts w:ascii="Montserrat Light" w:hAnsi="Montserrat Light"/>
                <w:iCs/>
                <w:sz w:val="14"/>
                <w:szCs w:val="20"/>
                <w:lang w:val="es-ES"/>
              </w:rPr>
              <w:t>La cantidad de procedimientos realizados, en un tiempo determinado.</w:t>
            </w:r>
          </w:p>
        </w:tc>
      </w:tr>
      <w:tr w:rsidR="006532DC" w:rsidRPr="00224599" w14:paraId="2DF8B806" w14:textId="77777777" w:rsidTr="005F3C95">
        <w:trPr>
          <w:jc w:val="center"/>
        </w:trPr>
        <w:tc>
          <w:tcPr>
            <w:tcW w:w="2341" w:type="dxa"/>
            <w:vAlign w:val="center"/>
          </w:tcPr>
          <w:p w14:paraId="66AD3044" w14:textId="77777777" w:rsidR="006532DC" w:rsidRPr="00224599" w:rsidRDefault="006532DC" w:rsidP="005F3C95">
            <w:pPr>
              <w:rPr>
                <w:rStyle w:val="nfasis"/>
                <w:rFonts w:ascii="Montserrat Light" w:hAnsi="Montserrat Light"/>
                <w:i w:val="0"/>
                <w:sz w:val="14"/>
                <w:szCs w:val="20"/>
              </w:rPr>
            </w:pPr>
            <w:r w:rsidRPr="00224599">
              <w:rPr>
                <w:rStyle w:val="nfasis"/>
                <w:rFonts w:ascii="Montserrat Light" w:hAnsi="Montserrat Light"/>
                <w:i w:val="0"/>
                <w:sz w:val="14"/>
                <w:szCs w:val="20"/>
              </w:rPr>
              <w:t>Reglamento:</w:t>
            </w:r>
          </w:p>
        </w:tc>
        <w:tc>
          <w:tcPr>
            <w:tcW w:w="6487" w:type="dxa"/>
            <w:vAlign w:val="center"/>
          </w:tcPr>
          <w:p w14:paraId="1D219FB6" w14:textId="77777777" w:rsidR="006532DC" w:rsidRPr="00224599" w:rsidRDefault="006532DC"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Reglamento de la Ley de Adquisiciones, Arrendamientos y Servicios del Sector Público.</w:t>
            </w:r>
          </w:p>
        </w:tc>
      </w:tr>
      <w:tr w:rsidR="00223FDF" w:rsidRPr="00224599" w14:paraId="259582F5" w14:textId="77777777" w:rsidTr="005F3C95">
        <w:trPr>
          <w:jc w:val="center"/>
        </w:trPr>
        <w:tc>
          <w:tcPr>
            <w:tcW w:w="2341" w:type="dxa"/>
            <w:vAlign w:val="center"/>
          </w:tcPr>
          <w:p w14:paraId="40DC9F96" w14:textId="48AD33C2" w:rsidR="00223FDF" w:rsidRPr="00224599" w:rsidRDefault="00223FDF" w:rsidP="005F3C95">
            <w:pPr>
              <w:rPr>
                <w:rStyle w:val="nfasis"/>
                <w:rFonts w:ascii="Montserrat Light" w:hAnsi="Montserrat Light"/>
                <w:i w:val="0"/>
                <w:sz w:val="14"/>
                <w:szCs w:val="20"/>
              </w:rPr>
            </w:pPr>
            <w:r>
              <w:rPr>
                <w:rStyle w:val="nfasis"/>
                <w:rFonts w:ascii="Montserrat Light" w:hAnsi="Montserrat Light"/>
                <w:i w:val="0"/>
                <w:sz w:val="14"/>
                <w:szCs w:val="20"/>
              </w:rPr>
              <w:t>Resolución Miscelánea Fiscal</w:t>
            </w:r>
          </w:p>
        </w:tc>
        <w:tc>
          <w:tcPr>
            <w:tcW w:w="6487" w:type="dxa"/>
            <w:vAlign w:val="center"/>
          </w:tcPr>
          <w:p w14:paraId="6AE31B26" w14:textId="77D13B94" w:rsidR="00223FDF" w:rsidRPr="00223FDF" w:rsidRDefault="00223FDF" w:rsidP="00B33988">
            <w:pPr>
              <w:jc w:val="both"/>
              <w:rPr>
                <w:rStyle w:val="nfasis"/>
                <w:rFonts w:ascii="Montserrat Light" w:hAnsi="Montserrat Light"/>
                <w:i w:val="0"/>
                <w:sz w:val="14"/>
                <w:szCs w:val="20"/>
                <w:lang w:val="es-ES"/>
              </w:rPr>
            </w:pPr>
            <w:r w:rsidRPr="00223FDF">
              <w:rPr>
                <w:rFonts w:ascii="Montserrat Light" w:hAnsi="Montserrat Light"/>
                <w:iCs/>
                <w:sz w:val="14"/>
                <w:szCs w:val="20"/>
                <w:lang w:val="es-ES"/>
              </w:rPr>
              <w:t>Disposiciones de carácter general aplicables a impuestos, productos, aprovechamientos, contribuciones de mejoras y derechos federales, excepto a los relacionados con el comercio exterior.</w:t>
            </w:r>
          </w:p>
        </w:tc>
      </w:tr>
      <w:tr w:rsidR="006532DC" w:rsidRPr="00224599" w14:paraId="57788E33" w14:textId="77777777" w:rsidTr="005F3C95">
        <w:trPr>
          <w:jc w:val="center"/>
        </w:trPr>
        <w:tc>
          <w:tcPr>
            <w:tcW w:w="2341" w:type="dxa"/>
          </w:tcPr>
          <w:p w14:paraId="39B88CC8" w14:textId="77777777" w:rsidR="006532DC" w:rsidRPr="00224599" w:rsidRDefault="006532DC" w:rsidP="005F3C95">
            <w:pPr>
              <w:rPr>
                <w:rStyle w:val="nfasis"/>
                <w:rFonts w:ascii="Montserrat Light" w:hAnsi="Montserrat Light"/>
                <w:i w:val="0"/>
                <w:sz w:val="14"/>
                <w:szCs w:val="20"/>
              </w:rPr>
            </w:pPr>
            <w:r w:rsidRPr="00224599">
              <w:rPr>
                <w:rStyle w:val="nfasis"/>
                <w:rFonts w:ascii="Montserrat Light" w:hAnsi="Montserrat Light"/>
                <w:i w:val="0"/>
                <w:sz w:val="14"/>
                <w:szCs w:val="20"/>
              </w:rPr>
              <w:t>SE:</w:t>
            </w:r>
          </w:p>
        </w:tc>
        <w:tc>
          <w:tcPr>
            <w:tcW w:w="6487" w:type="dxa"/>
          </w:tcPr>
          <w:p w14:paraId="77FD9CE2" w14:textId="77777777" w:rsidR="006532DC" w:rsidRPr="00224599" w:rsidRDefault="006532DC"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Secretaría de Economía</w:t>
            </w:r>
          </w:p>
        </w:tc>
      </w:tr>
      <w:tr w:rsidR="00F73097" w:rsidRPr="00224599" w14:paraId="1B6EC1F8" w14:textId="77777777" w:rsidTr="005F3C95">
        <w:trPr>
          <w:jc w:val="center"/>
        </w:trPr>
        <w:tc>
          <w:tcPr>
            <w:tcW w:w="2341" w:type="dxa"/>
          </w:tcPr>
          <w:p w14:paraId="33A8C5CE" w14:textId="6ADD5A86" w:rsidR="00F73097" w:rsidRPr="00224599" w:rsidRDefault="00F73097" w:rsidP="005F3C95">
            <w:pPr>
              <w:rPr>
                <w:rStyle w:val="nfasis"/>
                <w:rFonts w:ascii="Montserrat Light" w:hAnsi="Montserrat Light"/>
                <w:i w:val="0"/>
                <w:sz w:val="14"/>
                <w:szCs w:val="20"/>
              </w:rPr>
            </w:pPr>
            <w:r>
              <w:rPr>
                <w:rStyle w:val="nfasis"/>
                <w:rFonts w:ascii="Montserrat Light" w:hAnsi="Montserrat Light"/>
                <w:i w:val="0"/>
                <w:sz w:val="14"/>
                <w:szCs w:val="20"/>
              </w:rPr>
              <w:t>Servicio Médico Integral</w:t>
            </w:r>
          </w:p>
        </w:tc>
        <w:tc>
          <w:tcPr>
            <w:tcW w:w="6487" w:type="dxa"/>
          </w:tcPr>
          <w:p w14:paraId="6CB94A92" w14:textId="23430F23" w:rsidR="00F73097" w:rsidRPr="00224599" w:rsidRDefault="00F73097" w:rsidP="00B33988">
            <w:pPr>
              <w:jc w:val="both"/>
              <w:rPr>
                <w:rStyle w:val="nfasis"/>
                <w:rFonts w:ascii="Montserrat Light" w:hAnsi="Montserrat Light"/>
                <w:i w:val="0"/>
                <w:sz w:val="14"/>
                <w:szCs w:val="20"/>
              </w:rPr>
            </w:pPr>
            <w:r w:rsidRPr="00F73097">
              <w:rPr>
                <w:rFonts w:ascii="Montserrat Light" w:hAnsi="Montserrat Light"/>
                <w:iCs/>
                <w:sz w:val="14"/>
                <w:szCs w:val="20"/>
              </w:rPr>
              <w:t>Es una alternativa de prestación de servicios por medio de una combinación de bienes y/o servicios relacionados, para la realización de procedimientos, diagnósticos o terapéuticos, completos y específicos, para que</w:t>
            </w:r>
            <w:r>
              <w:rPr>
                <w:rFonts w:ascii="Montserrat Light" w:hAnsi="Montserrat Light"/>
                <w:iCs/>
                <w:sz w:val="14"/>
                <w:szCs w:val="20"/>
              </w:rPr>
              <w:t xml:space="preserve"> el INP</w:t>
            </w:r>
            <w:r w:rsidRPr="00F73097">
              <w:rPr>
                <w:rFonts w:ascii="Montserrat Light" w:hAnsi="Montserrat Light"/>
                <w:iCs/>
                <w:sz w:val="14"/>
                <w:szCs w:val="20"/>
              </w:rPr>
              <w:t xml:space="preserve"> de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w:t>
            </w:r>
            <w:r>
              <w:rPr>
                <w:rFonts w:ascii="Montserrat Light" w:hAnsi="Montserrat Light"/>
                <w:iCs/>
                <w:sz w:val="14"/>
                <w:szCs w:val="20"/>
              </w:rPr>
              <w:t>.</w:t>
            </w:r>
          </w:p>
        </w:tc>
      </w:tr>
      <w:tr w:rsidR="006532DC" w:rsidRPr="00224599" w14:paraId="77A5938E" w14:textId="77777777" w:rsidTr="005F3C95">
        <w:trPr>
          <w:jc w:val="center"/>
        </w:trPr>
        <w:tc>
          <w:tcPr>
            <w:tcW w:w="2341" w:type="dxa"/>
          </w:tcPr>
          <w:p w14:paraId="46F41D5C" w14:textId="77777777" w:rsidR="006532DC" w:rsidRPr="00224599" w:rsidRDefault="006532DC" w:rsidP="005F3C95">
            <w:pPr>
              <w:rPr>
                <w:rStyle w:val="nfasis"/>
                <w:rFonts w:ascii="Montserrat Light" w:hAnsi="Montserrat Light"/>
                <w:i w:val="0"/>
                <w:sz w:val="14"/>
                <w:szCs w:val="20"/>
              </w:rPr>
            </w:pPr>
            <w:r w:rsidRPr="00224599">
              <w:rPr>
                <w:rStyle w:val="nfasis"/>
                <w:rFonts w:ascii="Montserrat Light" w:hAnsi="Montserrat Light"/>
                <w:i w:val="0"/>
                <w:sz w:val="14"/>
                <w:szCs w:val="20"/>
              </w:rPr>
              <w:t>SFP:</w:t>
            </w:r>
          </w:p>
        </w:tc>
        <w:tc>
          <w:tcPr>
            <w:tcW w:w="6487" w:type="dxa"/>
          </w:tcPr>
          <w:p w14:paraId="1E171C4E" w14:textId="77777777" w:rsidR="006532DC" w:rsidRPr="00224599" w:rsidRDefault="006532DC"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Secretaría de la Función Pública</w:t>
            </w:r>
          </w:p>
        </w:tc>
      </w:tr>
      <w:tr w:rsidR="006532DC" w:rsidRPr="00224599" w14:paraId="721B34CC" w14:textId="77777777" w:rsidTr="007B7980">
        <w:trPr>
          <w:jc w:val="center"/>
        </w:trPr>
        <w:tc>
          <w:tcPr>
            <w:tcW w:w="2341" w:type="dxa"/>
            <w:vAlign w:val="center"/>
          </w:tcPr>
          <w:p w14:paraId="261AA9C5" w14:textId="26DD0B0F" w:rsidR="006532DC" w:rsidRPr="00224599" w:rsidRDefault="006532DC" w:rsidP="006532DC">
            <w:pPr>
              <w:rPr>
                <w:rStyle w:val="nfasis"/>
                <w:rFonts w:ascii="Montserrat Light" w:hAnsi="Montserrat Light"/>
                <w:i w:val="0"/>
                <w:sz w:val="14"/>
                <w:szCs w:val="20"/>
              </w:rPr>
            </w:pPr>
            <w:r w:rsidRPr="00224599">
              <w:rPr>
                <w:rStyle w:val="nfasis"/>
                <w:rFonts w:ascii="Montserrat Light" w:hAnsi="Montserrat Light"/>
                <w:i w:val="0"/>
                <w:sz w:val="14"/>
                <w:szCs w:val="20"/>
              </w:rPr>
              <w:t>SHCP</w:t>
            </w:r>
            <w:r w:rsidR="00DB7C49" w:rsidRPr="00224599">
              <w:rPr>
                <w:rStyle w:val="nfasis"/>
                <w:rFonts w:ascii="Montserrat Light" w:hAnsi="Montserrat Light"/>
                <w:i w:val="0"/>
                <w:sz w:val="14"/>
                <w:szCs w:val="20"/>
              </w:rPr>
              <w:t>:</w:t>
            </w:r>
          </w:p>
        </w:tc>
        <w:tc>
          <w:tcPr>
            <w:tcW w:w="6487" w:type="dxa"/>
            <w:vAlign w:val="center"/>
          </w:tcPr>
          <w:p w14:paraId="67EFB5B8" w14:textId="77777777" w:rsidR="006532DC" w:rsidRPr="00224599" w:rsidRDefault="006532DC" w:rsidP="00B33988">
            <w:pPr>
              <w:jc w:val="both"/>
              <w:rPr>
                <w:rStyle w:val="nfasis"/>
                <w:rFonts w:ascii="Montserrat Light" w:hAnsi="Montserrat Light"/>
                <w:i w:val="0"/>
                <w:sz w:val="14"/>
                <w:szCs w:val="20"/>
              </w:rPr>
            </w:pPr>
            <w:r w:rsidRPr="00224599">
              <w:rPr>
                <w:rStyle w:val="nfasis"/>
                <w:rFonts w:ascii="Montserrat Light" w:hAnsi="Montserrat Light"/>
                <w:i w:val="0"/>
                <w:sz w:val="14"/>
                <w:szCs w:val="20"/>
              </w:rPr>
              <w:t>Secretaría de Hacienda y Crédito Público</w:t>
            </w:r>
          </w:p>
        </w:tc>
      </w:tr>
    </w:tbl>
    <w:p w14:paraId="18C577F6" w14:textId="77777777" w:rsidR="00B70736" w:rsidRPr="00224599" w:rsidRDefault="00B70736" w:rsidP="00B70736">
      <w:pPr>
        <w:rPr>
          <w:rStyle w:val="nfasis"/>
          <w:rFonts w:ascii="Montserrat Light" w:hAnsi="Montserrat Light"/>
          <w:i w:val="0"/>
          <w:sz w:val="16"/>
          <w:szCs w:val="20"/>
        </w:rPr>
      </w:pPr>
    </w:p>
    <w:p w14:paraId="1AFB5C5D" w14:textId="0D8D1481" w:rsidR="008730B6" w:rsidRPr="00224599" w:rsidRDefault="00DF0ED4" w:rsidP="00DF0ED4">
      <w:pPr>
        <w:rPr>
          <w:rStyle w:val="Ttulodellibro"/>
          <w:rFonts w:ascii="Montserrat Light" w:hAnsi="Montserrat Light"/>
          <w:i w:val="0"/>
          <w:sz w:val="18"/>
        </w:rPr>
      </w:pPr>
      <w:r>
        <w:rPr>
          <w:rStyle w:val="Ttulodellibro"/>
          <w:rFonts w:ascii="Montserrat Light" w:hAnsi="Montserrat Light"/>
          <w:i w:val="0"/>
          <w:sz w:val="18"/>
        </w:rPr>
        <w:br w:type="page"/>
      </w:r>
    </w:p>
    <w:p w14:paraId="38132E6F" w14:textId="522A9C40" w:rsidR="007E3B20" w:rsidRPr="00224599" w:rsidRDefault="00F0122E">
      <w:pPr>
        <w:pStyle w:val="Ttulo1"/>
        <w:numPr>
          <w:ilvl w:val="0"/>
          <w:numId w:val="13"/>
        </w:numPr>
        <w:jc w:val="both"/>
        <w:rPr>
          <w:rFonts w:ascii="Montserrat Light" w:hAnsi="Montserrat Light"/>
          <w:b/>
          <w:sz w:val="22"/>
        </w:rPr>
      </w:pPr>
      <w:bookmarkStart w:id="6" w:name="_Toc127448711"/>
      <w:r w:rsidRPr="00224599">
        <w:rPr>
          <w:rFonts w:ascii="Montserrat Light" w:hAnsi="Montserrat Light"/>
          <w:b/>
          <w:sz w:val="22"/>
        </w:rPr>
        <w:lastRenderedPageBreak/>
        <w:t>CONVOCANTE.</w:t>
      </w:r>
      <w:bookmarkEnd w:id="6"/>
    </w:p>
    <w:p w14:paraId="4F24BD4A" w14:textId="762A9763" w:rsidR="0027029D" w:rsidRPr="00224599" w:rsidRDefault="0027029D" w:rsidP="0027029D">
      <w:pPr>
        <w:pStyle w:val="Textoindependiente2"/>
        <w:rPr>
          <w:rStyle w:val="nfasis"/>
          <w:rFonts w:ascii="Montserrat Light" w:hAnsi="Montserrat Light"/>
          <w:i w:val="0"/>
          <w:sz w:val="16"/>
        </w:rPr>
      </w:pPr>
      <w:r w:rsidRPr="00224599">
        <w:rPr>
          <w:rStyle w:val="nfasis"/>
          <w:rFonts w:ascii="Montserrat Light" w:hAnsi="Montserrat Light"/>
          <w:i w:val="0"/>
          <w:sz w:val="16"/>
        </w:rPr>
        <w:t xml:space="preserve">El Instituto Nacional de Pediatría a través de la Dirección de Administración, sito en Av. de los Insurgentes Sur </w:t>
      </w:r>
      <w:proofErr w:type="spellStart"/>
      <w:r w:rsidR="00C96A76">
        <w:rPr>
          <w:rStyle w:val="nfasis"/>
          <w:rFonts w:ascii="Montserrat Light" w:hAnsi="Montserrat Light"/>
          <w:i w:val="0"/>
          <w:sz w:val="16"/>
        </w:rPr>
        <w:t>N°</w:t>
      </w:r>
      <w:proofErr w:type="spellEnd"/>
      <w:r w:rsidRPr="00224599">
        <w:rPr>
          <w:rStyle w:val="nfasis"/>
          <w:rFonts w:ascii="Montserrat Light" w:hAnsi="Montserrat Light"/>
          <w:i w:val="0"/>
          <w:sz w:val="16"/>
        </w:rPr>
        <w:t xml:space="preserve"> 3700-C, Col. Insurgentes Cuicuilco, Demarcación Territorial Coyoacán, C.P. 04530</w:t>
      </w:r>
      <w:r w:rsidR="00BA2105">
        <w:rPr>
          <w:rStyle w:val="nfasis"/>
          <w:rFonts w:ascii="Montserrat Light" w:hAnsi="Montserrat Light"/>
          <w:i w:val="0"/>
          <w:sz w:val="16"/>
        </w:rPr>
        <w:t>,</w:t>
      </w:r>
      <w:r w:rsidRPr="00224599">
        <w:rPr>
          <w:rStyle w:val="nfasis"/>
          <w:rFonts w:ascii="Montserrat Light" w:hAnsi="Montserrat Light"/>
          <w:i w:val="0"/>
          <w:sz w:val="16"/>
        </w:rPr>
        <w:t xml:space="preserve"> Ciudad de México, con número telefónico 55-10-84-09-00 ext</w:t>
      </w:r>
      <w:r w:rsidR="003D0E2C" w:rsidRPr="00224599">
        <w:rPr>
          <w:rStyle w:val="nfasis"/>
          <w:rFonts w:ascii="Montserrat Light" w:hAnsi="Montserrat Light"/>
          <w:i w:val="0"/>
          <w:sz w:val="16"/>
        </w:rPr>
        <w:t>. 1</w:t>
      </w:r>
      <w:r w:rsidR="00BA2105">
        <w:rPr>
          <w:rStyle w:val="nfasis"/>
          <w:rFonts w:ascii="Montserrat Light" w:hAnsi="Montserrat Light"/>
          <w:i w:val="0"/>
          <w:sz w:val="16"/>
        </w:rPr>
        <w:t>173</w:t>
      </w:r>
      <w:r w:rsidRPr="00224599">
        <w:rPr>
          <w:rStyle w:val="nfasis"/>
          <w:rFonts w:ascii="Montserrat Light" w:hAnsi="Montserrat Light"/>
          <w:i w:val="0"/>
          <w:sz w:val="16"/>
        </w:rPr>
        <w:t xml:space="preserve">, celebrará la Licitación Pública Nacional Electrónica </w:t>
      </w:r>
      <w:proofErr w:type="spellStart"/>
      <w:r w:rsidRPr="00224599">
        <w:rPr>
          <w:rStyle w:val="nfasis"/>
          <w:rFonts w:ascii="Montserrat Light" w:hAnsi="Montserrat Light"/>
          <w:i w:val="0"/>
          <w:sz w:val="16"/>
        </w:rPr>
        <w:t>N°</w:t>
      </w:r>
      <w:proofErr w:type="spellEnd"/>
      <w:r w:rsidRPr="00224599">
        <w:rPr>
          <w:rStyle w:val="nfasis"/>
          <w:rFonts w:ascii="Montserrat Light" w:hAnsi="Montserrat Light"/>
          <w:i w:val="0"/>
          <w:sz w:val="16"/>
        </w:rPr>
        <w:t xml:space="preserve"> </w:t>
      </w:r>
      <w:r w:rsidR="00DF77F9" w:rsidRPr="00DF77F9">
        <w:rPr>
          <w:rStyle w:val="nfasis"/>
          <w:rFonts w:ascii="Montserrat Light" w:hAnsi="Montserrat Light"/>
          <w:i w:val="0"/>
          <w:sz w:val="16"/>
        </w:rPr>
        <w:t>LA-12-NCZ-012NCZ002-N-29-2023</w:t>
      </w:r>
      <w:r w:rsidRPr="00224599">
        <w:rPr>
          <w:rStyle w:val="nfasis"/>
          <w:rFonts w:ascii="Montserrat Light" w:hAnsi="Montserrat Light"/>
          <w:i w:val="0"/>
          <w:sz w:val="16"/>
        </w:rPr>
        <w:t>, con el fin de contratar el “</w:t>
      </w:r>
      <w:bookmarkStart w:id="7" w:name="_Hlk62018927"/>
      <w:r w:rsidRPr="00224599">
        <w:rPr>
          <w:rStyle w:val="nfasis"/>
          <w:rFonts w:ascii="Montserrat Light" w:hAnsi="Montserrat Light"/>
          <w:i w:val="0"/>
          <w:sz w:val="16"/>
        </w:rPr>
        <w:t xml:space="preserve">Servicio Médico Integral </w:t>
      </w:r>
      <w:r w:rsidR="00B84B7D">
        <w:rPr>
          <w:rStyle w:val="nfasis"/>
          <w:rFonts w:ascii="Montserrat Light" w:hAnsi="Montserrat Light"/>
          <w:i w:val="0"/>
          <w:sz w:val="16"/>
        </w:rPr>
        <w:t>para</w:t>
      </w:r>
      <w:r w:rsidR="009853E8" w:rsidRPr="00224599">
        <w:rPr>
          <w:rStyle w:val="nfasis"/>
          <w:rFonts w:ascii="Montserrat Light" w:hAnsi="Montserrat Light"/>
          <w:i w:val="0"/>
          <w:sz w:val="16"/>
        </w:rPr>
        <w:t xml:space="preserve"> </w:t>
      </w:r>
      <w:r w:rsidR="00B33988">
        <w:rPr>
          <w:rStyle w:val="nfasis"/>
          <w:rFonts w:ascii="Montserrat Light" w:hAnsi="Montserrat Light"/>
          <w:i w:val="0"/>
          <w:sz w:val="16"/>
        </w:rPr>
        <w:t>Hemodinamia</w:t>
      </w:r>
      <w:r w:rsidRPr="00224599">
        <w:rPr>
          <w:rStyle w:val="nfasis"/>
          <w:rFonts w:ascii="Montserrat Light" w:hAnsi="Montserrat Light"/>
          <w:i w:val="0"/>
          <w:sz w:val="16"/>
        </w:rPr>
        <w:t>”</w:t>
      </w:r>
      <w:bookmarkEnd w:id="7"/>
      <w:r w:rsidRPr="00224599">
        <w:rPr>
          <w:rStyle w:val="nfasis"/>
          <w:rFonts w:ascii="Montserrat Light" w:hAnsi="Montserrat Light"/>
          <w:i w:val="0"/>
          <w:sz w:val="16"/>
        </w:rPr>
        <w:t>.</w:t>
      </w:r>
    </w:p>
    <w:p w14:paraId="61CA7354" w14:textId="7024A407" w:rsidR="00D03C6A" w:rsidRPr="00224599" w:rsidRDefault="00F0122E">
      <w:pPr>
        <w:pStyle w:val="Ttulo1"/>
        <w:numPr>
          <w:ilvl w:val="0"/>
          <w:numId w:val="13"/>
        </w:numPr>
        <w:jc w:val="left"/>
        <w:rPr>
          <w:rStyle w:val="nfasis"/>
          <w:rFonts w:ascii="Montserrat Light" w:hAnsi="Montserrat Light"/>
          <w:b/>
          <w:bCs/>
          <w:i w:val="0"/>
          <w:sz w:val="22"/>
          <w:szCs w:val="22"/>
        </w:rPr>
      </w:pPr>
      <w:bookmarkStart w:id="8" w:name="_Toc127448712"/>
      <w:r w:rsidRPr="00224599">
        <w:rPr>
          <w:rStyle w:val="nfasis"/>
          <w:rFonts w:ascii="Montserrat Light" w:hAnsi="Montserrat Light"/>
          <w:b/>
          <w:bCs/>
          <w:i w:val="0"/>
          <w:sz w:val="22"/>
          <w:szCs w:val="22"/>
        </w:rPr>
        <w:t>INFORMACIÓN ESPECÍFICA DE LA LICITACIÓN</w:t>
      </w:r>
      <w:bookmarkEnd w:id="8"/>
    </w:p>
    <w:p w14:paraId="15BCD580" w14:textId="3DFC7965" w:rsidR="00D03C6A" w:rsidRPr="00224599" w:rsidRDefault="00F0122E" w:rsidP="009032D4">
      <w:pPr>
        <w:pStyle w:val="Ttulo2"/>
        <w:rPr>
          <w:rStyle w:val="nfasis"/>
          <w:rFonts w:ascii="Montserrat Light" w:hAnsi="Montserrat Light"/>
          <w:i w:val="0"/>
          <w:szCs w:val="18"/>
        </w:rPr>
      </w:pPr>
      <w:bookmarkStart w:id="9" w:name="_Toc127448713"/>
      <w:r w:rsidRPr="00224599">
        <w:rPr>
          <w:rStyle w:val="nfasis"/>
          <w:rFonts w:ascii="Montserrat Light" w:hAnsi="Montserrat Light"/>
          <w:i w:val="0"/>
          <w:szCs w:val="18"/>
        </w:rPr>
        <w:t>2.1 MEDIO PARA LLEVAR A CABO EL PROCEDIMIENTO Y CARÁCTER DEL MISMO.</w:t>
      </w:r>
      <w:bookmarkEnd w:id="9"/>
    </w:p>
    <w:p w14:paraId="17C21ABE" w14:textId="0CF55D49" w:rsidR="009032D4" w:rsidRPr="00224599" w:rsidRDefault="009032D4" w:rsidP="009032D4">
      <w:pPr>
        <w:pStyle w:val="Textoindependiente2"/>
        <w:rPr>
          <w:rFonts w:ascii="Montserrat Light" w:hAnsi="Montserrat Light"/>
          <w:iCs/>
          <w:sz w:val="16"/>
        </w:rPr>
      </w:pPr>
      <w:r w:rsidRPr="00224599">
        <w:rPr>
          <w:rFonts w:ascii="Montserrat Light" w:hAnsi="Montserrat Light"/>
          <w:iCs/>
          <w:sz w:val="16"/>
        </w:rPr>
        <w:t>Con fundamento en lo previsto en los artículos 26 Bis fracción II,  27 y 28 fracción I de la LAASSP, esta Licitación Pública será electrónica, de carácter Nacional, en la que el licitante, participará en forma electrónica, en la(s) juntas de aclaraciones, el acto de presentación y apertura de proposiciones, y el acto de fallo; conforme a lo dispuesto en el: “Acuerdo por el que se establecen las disposiciones que se deberán observar para la utilización del Sistema Electrónico de Información Pública Gubernamental denominado CompraNet”, publicado en el Diario Oficial de la Federación el 28 de junio de 2011”.</w:t>
      </w:r>
    </w:p>
    <w:p w14:paraId="3C0868CD" w14:textId="05A25EDE" w:rsidR="009B0069" w:rsidRPr="00224599" w:rsidRDefault="00F0122E" w:rsidP="009B0069">
      <w:pPr>
        <w:pStyle w:val="Ttulo2"/>
        <w:rPr>
          <w:rFonts w:ascii="Montserrat Light" w:hAnsi="Montserrat Light"/>
        </w:rPr>
      </w:pPr>
      <w:bookmarkStart w:id="10" w:name="_Toc127448714"/>
      <w:r w:rsidRPr="00224599">
        <w:rPr>
          <w:rFonts w:ascii="Montserrat Light" w:hAnsi="Montserrat Light"/>
        </w:rPr>
        <w:t>2.2 FECHA DE INICIO Y TERMINO DEL SERVICIO</w:t>
      </w:r>
      <w:bookmarkEnd w:id="10"/>
      <w:r w:rsidRPr="00224599">
        <w:rPr>
          <w:rFonts w:ascii="Montserrat Light" w:hAnsi="Montserrat Light"/>
        </w:rPr>
        <w:t xml:space="preserve"> </w:t>
      </w:r>
    </w:p>
    <w:p w14:paraId="3D9896F9" w14:textId="24F81C03" w:rsidR="009B0069" w:rsidRPr="00224599" w:rsidRDefault="009B0069" w:rsidP="009B0069">
      <w:pPr>
        <w:rPr>
          <w:rFonts w:ascii="Montserrat Light" w:hAnsi="Montserrat Light"/>
          <w:sz w:val="16"/>
          <w:szCs w:val="16"/>
        </w:rPr>
      </w:pPr>
      <w:r w:rsidRPr="00224599">
        <w:rPr>
          <w:rFonts w:ascii="Montserrat Light" w:hAnsi="Montserrat Light"/>
          <w:sz w:val="16"/>
          <w:szCs w:val="16"/>
        </w:rPr>
        <w:t>La vigencia del contrato será a partir de</w:t>
      </w:r>
      <w:r w:rsidR="00B84B7D">
        <w:rPr>
          <w:rFonts w:ascii="Montserrat Light" w:hAnsi="Montserrat Light"/>
          <w:sz w:val="16"/>
          <w:szCs w:val="16"/>
        </w:rPr>
        <w:t xml:space="preserve">l </w:t>
      </w:r>
      <w:r w:rsidR="0069605D" w:rsidRPr="0069605D">
        <w:rPr>
          <w:rFonts w:ascii="Montserrat Light" w:hAnsi="Montserrat Light"/>
          <w:sz w:val="16"/>
          <w:szCs w:val="16"/>
        </w:rPr>
        <w:t xml:space="preserve">01 de </w:t>
      </w:r>
      <w:r w:rsidR="005029A4">
        <w:rPr>
          <w:rFonts w:ascii="Montserrat Light" w:hAnsi="Montserrat Light"/>
          <w:sz w:val="16"/>
          <w:szCs w:val="16"/>
        </w:rPr>
        <w:t>mayo</w:t>
      </w:r>
      <w:r w:rsidR="00B84B7D" w:rsidRPr="0069605D">
        <w:rPr>
          <w:rFonts w:ascii="Montserrat Light" w:hAnsi="Montserrat Light"/>
          <w:sz w:val="16"/>
          <w:szCs w:val="16"/>
        </w:rPr>
        <w:t xml:space="preserve"> al 31 de</w:t>
      </w:r>
      <w:r w:rsidR="00B84B7D">
        <w:rPr>
          <w:rFonts w:ascii="Montserrat Light" w:hAnsi="Montserrat Light"/>
          <w:sz w:val="16"/>
          <w:szCs w:val="16"/>
        </w:rPr>
        <w:t xml:space="preserve"> diciembre de 2023</w:t>
      </w:r>
      <w:r w:rsidR="00B33988">
        <w:rPr>
          <w:rFonts w:ascii="Montserrat Light" w:hAnsi="Montserrat Light"/>
          <w:sz w:val="16"/>
          <w:szCs w:val="16"/>
        </w:rPr>
        <w:t>.</w:t>
      </w:r>
      <w:bookmarkStart w:id="11" w:name="_GoBack"/>
      <w:bookmarkEnd w:id="11"/>
    </w:p>
    <w:p w14:paraId="1C9358FF" w14:textId="1E5077E8" w:rsidR="009032D4" w:rsidRPr="00224599" w:rsidRDefault="00F0122E" w:rsidP="009032D4">
      <w:pPr>
        <w:pStyle w:val="Ttulo2"/>
        <w:rPr>
          <w:rFonts w:ascii="Montserrat Light" w:hAnsi="Montserrat Light"/>
        </w:rPr>
      </w:pPr>
      <w:bookmarkStart w:id="12" w:name="_Toc127448715"/>
      <w:r w:rsidRPr="00224599">
        <w:rPr>
          <w:rFonts w:ascii="Montserrat Light" w:hAnsi="Montserrat Light"/>
        </w:rPr>
        <w:t>2.3 NÚMERO DE IDENTIFICACIÓN DE LA CONVOCATORIA A LA LICITACIÓN PÚBLICA</w:t>
      </w:r>
      <w:bookmarkEnd w:id="12"/>
      <w:r w:rsidRPr="00224599">
        <w:rPr>
          <w:rFonts w:ascii="Montserrat Light" w:hAnsi="Montserrat Light"/>
        </w:rPr>
        <w:t xml:space="preserve">  </w:t>
      </w:r>
    </w:p>
    <w:p w14:paraId="72F21FE2" w14:textId="5AFE9D3C" w:rsidR="00DF77F9" w:rsidRDefault="00DF77F9" w:rsidP="00CE0F2E">
      <w:pPr>
        <w:pStyle w:val="Ttulo2"/>
        <w:rPr>
          <w:rFonts w:ascii="Montserrat Light" w:hAnsi="Montserrat Light"/>
          <w:b/>
          <w:color w:val="000000" w:themeColor="text1"/>
          <w:szCs w:val="26"/>
        </w:rPr>
      </w:pPr>
      <w:bookmarkStart w:id="13" w:name="_Toc127448716"/>
      <w:r w:rsidRPr="00224599">
        <w:rPr>
          <w:rFonts w:ascii="Montserrat Light" w:hAnsi="Montserrat Light"/>
          <w:b/>
          <w:color w:val="000000" w:themeColor="text1"/>
          <w:szCs w:val="26"/>
        </w:rPr>
        <w:t>LA-12</w:t>
      </w:r>
      <w:r>
        <w:rPr>
          <w:rFonts w:ascii="Montserrat Light" w:hAnsi="Montserrat Light"/>
          <w:b/>
          <w:color w:val="000000" w:themeColor="text1"/>
          <w:szCs w:val="26"/>
        </w:rPr>
        <w:t>-NCZ-012</w:t>
      </w:r>
      <w:r w:rsidRPr="00224599">
        <w:rPr>
          <w:rFonts w:ascii="Montserrat Light" w:hAnsi="Montserrat Light"/>
          <w:b/>
          <w:color w:val="000000" w:themeColor="text1"/>
          <w:szCs w:val="26"/>
        </w:rPr>
        <w:t>NCZ002-</w:t>
      </w:r>
      <w:r>
        <w:rPr>
          <w:rFonts w:ascii="Montserrat Light" w:hAnsi="Montserrat Light"/>
          <w:b/>
          <w:color w:val="000000" w:themeColor="text1"/>
          <w:szCs w:val="26"/>
        </w:rPr>
        <w:t>N-29-2023</w:t>
      </w:r>
    </w:p>
    <w:p w14:paraId="1EF659B7" w14:textId="6F7191C5" w:rsidR="009032D4" w:rsidRPr="00224599" w:rsidRDefault="00F0122E" w:rsidP="00CE0F2E">
      <w:pPr>
        <w:pStyle w:val="Ttulo2"/>
        <w:rPr>
          <w:rStyle w:val="nfasis"/>
          <w:rFonts w:ascii="Montserrat Light" w:hAnsi="Montserrat Light"/>
          <w:i w:val="0"/>
          <w:szCs w:val="18"/>
        </w:rPr>
      </w:pPr>
      <w:r w:rsidRPr="00224599">
        <w:rPr>
          <w:rStyle w:val="nfasis"/>
          <w:rFonts w:ascii="Montserrat Light" w:hAnsi="Montserrat Light"/>
          <w:i w:val="0"/>
          <w:szCs w:val="18"/>
        </w:rPr>
        <w:t>2.4 IDIOMA</w:t>
      </w:r>
      <w:bookmarkEnd w:id="13"/>
      <w:r w:rsidRPr="00224599">
        <w:rPr>
          <w:rStyle w:val="nfasis"/>
          <w:rFonts w:ascii="Montserrat Light" w:hAnsi="Montserrat Light"/>
          <w:i w:val="0"/>
          <w:szCs w:val="18"/>
        </w:rPr>
        <w:t xml:space="preserve"> </w:t>
      </w:r>
    </w:p>
    <w:p w14:paraId="13881D18" w14:textId="2B194BDF" w:rsidR="00DF0ED4" w:rsidRPr="00DF0ED4" w:rsidRDefault="00DF0ED4" w:rsidP="00DF0ED4">
      <w:pPr>
        <w:pStyle w:val="Textoindependiente2"/>
        <w:rPr>
          <w:rFonts w:ascii="Montserrat Light" w:hAnsi="Montserrat Light"/>
          <w:iCs/>
          <w:sz w:val="16"/>
          <w:lang w:val="es-ES_tradnl"/>
        </w:rPr>
      </w:pPr>
      <w:r w:rsidRPr="00DF0ED4">
        <w:rPr>
          <w:rFonts w:ascii="Montserrat Light" w:hAnsi="Montserrat Light"/>
          <w:iCs/>
          <w:sz w:val="16"/>
          <w:lang w:val="es-ES_tradnl"/>
        </w:rPr>
        <w:t xml:space="preserve">Las proposiciones deberán presentarse en idioma </w:t>
      </w:r>
      <w:r w:rsidRPr="00DF0ED4">
        <w:rPr>
          <w:rFonts w:ascii="Montserrat Light" w:hAnsi="Montserrat Light"/>
          <w:b/>
          <w:iCs/>
          <w:sz w:val="16"/>
          <w:lang w:val="es-ES_tradnl"/>
        </w:rPr>
        <w:t>español</w:t>
      </w:r>
      <w:r w:rsidRPr="00DF0ED4">
        <w:rPr>
          <w:rFonts w:ascii="Montserrat Light" w:hAnsi="Montserrat Light"/>
          <w:iCs/>
          <w:sz w:val="16"/>
          <w:lang w:val="es-ES_tradnl"/>
        </w:rPr>
        <w:t xml:space="preserve">, cuyos anexos técnicos, folletos, catálogos, imágenes, instructivos y/o manuales del fabricante, así como aquellos otros documentos que presente en su proposición técnica, tales como certificados y cartas del fabricante, los cuales deberán corresponder, con la(s) marca(s), modelo(s) y con la descripción técnica del licitante de los equipos e insumos ofertados así como de las características del servicio ofertado, lo cual deberá ser completo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 </w:t>
      </w:r>
    </w:p>
    <w:p w14:paraId="4B72D731" w14:textId="2895C6BF" w:rsidR="00CE0F2E" w:rsidRPr="0069605D" w:rsidRDefault="00F0122E" w:rsidP="00CE0F2E">
      <w:pPr>
        <w:pStyle w:val="Ttulo2"/>
        <w:rPr>
          <w:rStyle w:val="nfasis"/>
          <w:rFonts w:ascii="Montserrat Light" w:hAnsi="Montserrat Light"/>
          <w:i w:val="0"/>
          <w:szCs w:val="18"/>
        </w:rPr>
      </w:pPr>
      <w:bookmarkStart w:id="14" w:name="_Toc127448717"/>
      <w:r w:rsidRPr="00224599">
        <w:rPr>
          <w:rStyle w:val="nfasis"/>
          <w:rFonts w:ascii="Montserrat Light" w:hAnsi="Montserrat Light"/>
          <w:i w:val="0"/>
          <w:szCs w:val="18"/>
        </w:rPr>
        <w:t xml:space="preserve">2.5 </w:t>
      </w:r>
      <w:r w:rsidRPr="0069605D">
        <w:rPr>
          <w:rStyle w:val="nfasis"/>
          <w:rFonts w:ascii="Montserrat Light" w:hAnsi="Montserrat Light"/>
          <w:i w:val="0"/>
          <w:szCs w:val="18"/>
        </w:rPr>
        <w:t>DISPONIBILIDAD PRESUPUESTARIA</w:t>
      </w:r>
      <w:bookmarkEnd w:id="14"/>
      <w:r w:rsidRPr="0069605D">
        <w:rPr>
          <w:rStyle w:val="nfasis"/>
          <w:rFonts w:ascii="Montserrat Light" w:hAnsi="Montserrat Light"/>
          <w:i w:val="0"/>
          <w:szCs w:val="18"/>
        </w:rPr>
        <w:t xml:space="preserve"> </w:t>
      </w:r>
    </w:p>
    <w:p w14:paraId="4D4651D7" w14:textId="2C1A398D" w:rsidR="00CE0F2E" w:rsidRPr="00224599" w:rsidRDefault="00710901" w:rsidP="00CE0F2E">
      <w:pPr>
        <w:jc w:val="both"/>
        <w:rPr>
          <w:rStyle w:val="nfasis"/>
          <w:rFonts w:ascii="Montserrat Light" w:hAnsi="Montserrat Light"/>
          <w:bCs/>
          <w:i w:val="0"/>
          <w:sz w:val="16"/>
          <w:szCs w:val="16"/>
        </w:rPr>
      </w:pPr>
      <w:r w:rsidRPr="00224599">
        <w:rPr>
          <w:rStyle w:val="nfasis"/>
          <w:rFonts w:ascii="Montserrat Light" w:hAnsi="Montserrat Light"/>
          <w:bCs/>
          <w:i w:val="0"/>
          <w:sz w:val="16"/>
          <w:szCs w:val="16"/>
        </w:rPr>
        <w:t xml:space="preserve">Para la presente contratación del </w:t>
      </w:r>
      <w:r>
        <w:rPr>
          <w:rStyle w:val="nfasis"/>
          <w:rFonts w:ascii="Montserrat Light" w:hAnsi="Montserrat Light"/>
          <w:bCs/>
          <w:i w:val="0"/>
          <w:sz w:val="16"/>
          <w:szCs w:val="16"/>
        </w:rPr>
        <w:t>Servicio Médico Integral para Terapia de Infusión</w:t>
      </w:r>
      <w:r w:rsidRPr="00224599">
        <w:rPr>
          <w:rStyle w:val="nfasis"/>
          <w:rFonts w:ascii="Montserrat Light" w:hAnsi="Montserrat Light"/>
          <w:bCs/>
          <w:i w:val="0"/>
          <w:sz w:val="16"/>
          <w:szCs w:val="16"/>
        </w:rPr>
        <w:t xml:space="preserve">, se cuenta con la suficiencia presupuestal </w:t>
      </w:r>
      <w:r>
        <w:rPr>
          <w:rStyle w:val="nfasis"/>
          <w:rFonts w:ascii="Montserrat Light" w:hAnsi="Montserrat Light"/>
          <w:bCs/>
          <w:i w:val="0"/>
          <w:sz w:val="16"/>
          <w:szCs w:val="16"/>
        </w:rPr>
        <w:t>otorgada mediante reserva número 00713 con folio de autorización número 22254 de fecha 03 de marzo de 2023, emitida por el Departamento de Control de Presupuesto del Instituto Nacional de Pediatría.</w:t>
      </w:r>
    </w:p>
    <w:p w14:paraId="25920CA4" w14:textId="41504EB7" w:rsidR="00CE0F2E" w:rsidRPr="00224599" w:rsidRDefault="00F0122E" w:rsidP="00CE0F2E">
      <w:pPr>
        <w:pStyle w:val="Ttulo2"/>
        <w:rPr>
          <w:rStyle w:val="nfasis"/>
          <w:rFonts w:ascii="Montserrat Light" w:hAnsi="Montserrat Light"/>
          <w:i w:val="0"/>
          <w:szCs w:val="18"/>
        </w:rPr>
      </w:pPr>
      <w:bookmarkStart w:id="15" w:name="_Toc127448718"/>
      <w:r w:rsidRPr="00224599">
        <w:rPr>
          <w:rStyle w:val="nfasis"/>
          <w:rFonts w:ascii="Montserrat Light" w:hAnsi="Montserrat Light"/>
          <w:i w:val="0"/>
          <w:szCs w:val="18"/>
        </w:rPr>
        <w:t>2.6 PARTIDA PRESUPUESTAL</w:t>
      </w:r>
      <w:bookmarkEnd w:id="15"/>
    </w:p>
    <w:p w14:paraId="6DD90F74" w14:textId="7570A6C9" w:rsidR="00CE0F2E" w:rsidRPr="00224599" w:rsidRDefault="00CE0F2E" w:rsidP="00CE0F2E">
      <w:pPr>
        <w:pStyle w:val="Textoindependiente2"/>
        <w:rPr>
          <w:rFonts w:ascii="Montserrat Light" w:hAnsi="Montserrat Light"/>
          <w:bCs/>
          <w:iCs/>
          <w:sz w:val="16"/>
        </w:rPr>
      </w:pPr>
      <w:r w:rsidRPr="00224599">
        <w:rPr>
          <w:rFonts w:ascii="Montserrat Light" w:hAnsi="Montserrat Light"/>
          <w:bCs/>
          <w:iCs/>
          <w:sz w:val="16"/>
        </w:rPr>
        <w:t>La provisión se hará con cargo a la partida presupuestal 33903 Servicios Integrales.</w:t>
      </w:r>
    </w:p>
    <w:p w14:paraId="7953087A" w14:textId="7C5367DE" w:rsidR="00D03C6A" w:rsidRPr="00224599" w:rsidRDefault="00F0122E">
      <w:pPr>
        <w:pStyle w:val="Ttulo1"/>
        <w:numPr>
          <w:ilvl w:val="0"/>
          <w:numId w:val="13"/>
        </w:numPr>
        <w:jc w:val="left"/>
        <w:rPr>
          <w:rStyle w:val="nfasis"/>
          <w:rFonts w:ascii="Montserrat Light" w:hAnsi="Montserrat Light"/>
          <w:b/>
          <w:bCs/>
          <w:i w:val="0"/>
          <w:sz w:val="22"/>
          <w:szCs w:val="22"/>
        </w:rPr>
      </w:pPr>
      <w:bookmarkStart w:id="16" w:name="_Toc127448719"/>
      <w:r w:rsidRPr="00224599">
        <w:rPr>
          <w:rStyle w:val="nfasis"/>
          <w:rFonts w:ascii="Montserrat Light" w:hAnsi="Montserrat Light"/>
          <w:b/>
          <w:bCs/>
          <w:i w:val="0"/>
          <w:sz w:val="22"/>
          <w:szCs w:val="22"/>
        </w:rPr>
        <w:t>OBJETO Y ALCANCE DE LA LICITACIÓN</w:t>
      </w:r>
      <w:bookmarkEnd w:id="16"/>
    </w:p>
    <w:p w14:paraId="240ED73C" w14:textId="0338D1C2" w:rsidR="007438F1" w:rsidRPr="00224599" w:rsidRDefault="007438F1" w:rsidP="007438F1">
      <w:pPr>
        <w:pStyle w:val="Textoindependiente2"/>
        <w:rPr>
          <w:rStyle w:val="nfasis"/>
          <w:rFonts w:ascii="Montserrat Light" w:hAnsi="Montserrat Light"/>
          <w:i w:val="0"/>
          <w:sz w:val="16"/>
        </w:rPr>
      </w:pPr>
      <w:r w:rsidRPr="00224599">
        <w:rPr>
          <w:rStyle w:val="nfasis"/>
          <w:rFonts w:ascii="Montserrat Light" w:hAnsi="Montserrat Light"/>
          <w:i w:val="0"/>
          <w:sz w:val="16"/>
        </w:rPr>
        <w:t xml:space="preserve">De conformidad con el artículo 39, Fracción II, inciso a), segundo párrafo del Reglamento de la Ley, Las especificaciones técnicas, así como la descripción del “Servicio Médico Integral </w:t>
      </w:r>
      <w:r w:rsidR="00B84B7D">
        <w:rPr>
          <w:rStyle w:val="nfasis"/>
          <w:rFonts w:ascii="Montserrat Light" w:hAnsi="Montserrat Light"/>
          <w:i w:val="0"/>
          <w:sz w:val="16"/>
        </w:rPr>
        <w:t>para</w:t>
      </w:r>
      <w:r w:rsidRPr="00224599">
        <w:rPr>
          <w:rStyle w:val="nfasis"/>
          <w:rFonts w:ascii="Montserrat Light" w:hAnsi="Montserrat Light"/>
          <w:i w:val="0"/>
          <w:sz w:val="16"/>
        </w:rPr>
        <w:t xml:space="preserve"> </w:t>
      </w:r>
      <w:r w:rsidR="002F08D9">
        <w:rPr>
          <w:rStyle w:val="nfasis"/>
          <w:rFonts w:ascii="Montserrat Light" w:hAnsi="Montserrat Light"/>
          <w:i w:val="0"/>
          <w:sz w:val="16"/>
        </w:rPr>
        <w:t>Hemodinamia</w:t>
      </w:r>
      <w:r w:rsidRPr="00224599">
        <w:rPr>
          <w:rStyle w:val="nfasis"/>
          <w:rFonts w:ascii="Montserrat Light" w:hAnsi="Montserrat Light"/>
          <w:i w:val="0"/>
          <w:sz w:val="16"/>
        </w:rPr>
        <w:t>” se detallan en el Anexo número</w:t>
      </w:r>
      <w:r w:rsidR="00B84B7D">
        <w:rPr>
          <w:rStyle w:val="nfasis"/>
          <w:rFonts w:ascii="Montserrat Light" w:hAnsi="Montserrat Light"/>
          <w:i w:val="0"/>
          <w:sz w:val="16"/>
        </w:rPr>
        <w:t xml:space="preserve"> 6 </w:t>
      </w:r>
      <w:r w:rsidRPr="00224599">
        <w:rPr>
          <w:rStyle w:val="nfasis"/>
          <w:rFonts w:ascii="Montserrat Light" w:hAnsi="Montserrat Light"/>
          <w:i w:val="0"/>
          <w:sz w:val="16"/>
        </w:rPr>
        <w:t>de la presente Convocatoria.</w:t>
      </w:r>
    </w:p>
    <w:p w14:paraId="3761AE7C" w14:textId="52BD2215" w:rsidR="007438F1" w:rsidRPr="00224599" w:rsidRDefault="00F0122E" w:rsidP="007438F1">
      <w:pPr>
        <w:pStyle w:val="Ttulo2"/>
        <w:rPr>
          <w:rStyle w:val="nfasis"/>
          <w:rFonts w:ascii="Montserrat Light" w:hAnsi="Montserrat Light"/>
          <w:i w:val="0"/>
          <w:sz w:val="16"/>
        </w:rPr>
      </w:pPr>
      <w:bookmarkStart w:id="17" w:name="_Toc127448720"/>
      <w:r w:rsidRPr="00224599">
        <w:rPr>
          <w:rStyle w:val="nfasis"/>
          <w:rFonts w:ascii="Montserrat Light" w:hAnsi="Montserrat Light"/>
          <w:i w:val="0"/>
          <w:sz w:val="16"/>
        </w:rPr>
        <w:lastRenderedPageBreak/>
        <w:t>3.1 CUMPLIMIENTO DE NORMAS</w:t>
      </w:r>
      <w:bookmarkEnd w:id="17"/>
      <w:r w:rsidRPr="00224599">
        <w:rPr>
          <w:rStyle w:val="nfasis"/>
          <w:rFonts w:ascii="Montserrat Light" w:hAnsi="Montserrat Light"/>
          <w:i w:val="0"/>
          <w:sz w:val="16"/>
        </w:rPr>
        <w:t xml:space="preserve"> </w:t>
      </w:r>
    </w:p>
    <w:p w14:paraId="6A5605C0" w14:textId="64436A7D" w:rsidR="007438F1" w:rsidRPr="00224599" w:rsidRDefault="007438F1" w:rsidP="00456036">
      <w:pPr>
        <w:pStyle w:val="Textoindependiente2"/>
        <w:rPr>
          <w:rFonts w:ascii="Montserrat Light" w:hAnsi="Montserrat Light"/>
          <w:iCs/>
          <w:sz w:val="16"/>
          <w:lang w:val="es-ES"/>
        </w:rPr>
      </w:pPr>
      <w:r w:rsidRPr="00224599">
        <w:rPr>
          <w:rFonts w:ascii="Montserrat Light" w:hAnsi="Montserrat Light"/>
          <w:iCs/>
          <w:sz w:val="16"/>
        </w:rPr>
        <w:t xml:space="preserve">De conformidad con lo establecido en el artículo 31 y 39, fracción II del RLAASSP, para cubrir los requerimientos técnicos establecidos en las especificaciones detalladas en el Anexo </w:t>
      </w:r>
      <w:r w:rsidRPr="00F111C9">
        <w:rPr>
          <w:rFonts w:ascii="Montserrat Light" w:hAnsi="Montserrat Light"/>
          <w:iCs/>
          <w:sz w:val="16"/>
        </w:rPr>
        <w:t>6,</w:t>
      </w:r>
      <w:r w:rsidRPr="00224599">
        <w:rPr>
          <w:rFonts w:ascii="Montserrat Light" w:hAnsi="Montserrat Light"/>
          <w:iCs/>
          <w:sz w:val="16"/>
        </w:rPr>
        <w:t xml:space="preserve"> al presente procedimiento le aplican las siguientes Normas Oficiales Mexicanas, Normas Mexicanas </w:t>
      </w:r>
      <w:r w:rsidRPr="00224599">
        <w:rPr>
          <w:rFonts w:ascii="Montserrat Light" w:hAnsi="Montserrat Light"/>
          <w:iCs/>
          <w:sz w:val="16"/>
          <w:lang w:val="es-ES"/>
        </w:rPr>
        <w:t>y a falta de éstas, de acuerdo a las especificaciones técnicas de  la Ley de Infraestructura de la Calidad; en su caso, las Normas de Referencia, en particular, y de forma enunciativa, se debe cumplir con las siguientes normas:</w:t>
      </w:r>
    </w:p>
    <w:p w14:paraId="6D5F27F6" w14:textId="77777777" w:rsidR="007B5F8F" w:rsidRPr="00F746F5" w:rsidRDefault="007B5F8F" w:rsidP="00456036">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F746F5">
        <w:rPr>
          <w:rFonts w:ascii="Montserrat Light" w:eastAsia="Times New Roman" w:hAnsi="Montserrat Light" w:cs="Times New Roman"/>
          <w:bCs/>
          <w:color w:val="000000"/>
          <w:sz w:val="16"/>
          <w:szCs w:val="16"/>
          <w:lang w:val="x-none" w:eastAsia="es-ES"/>
        </w:rPr>
        <w:t xml:space="preserve">NOM-016-SSA3-2012. Que establece las características mínimas de infraestructura y equipamiento de hospitales y consultorios de atención médica especializada; </w:t>
      </w:r>
    </w:p>
    <w:p w14:paraId="768CEC52" w14:textId="77777777" w:rsidR="007B5F8F" w:rsidRPr="00F746F5" w:rsidRDefault="007B5F8F" w:rsidP="00456036">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F746F5">
        <w:rPr>
          <w:rFonts w:ascii="Montserrat Light" w:eastAsia="Times New Roman" w:hAnsi="Montserrat Light" w:cs="Times New Roman"/>
          <w:bCs/>
          <w:color w:val="000000"/>
          <w:sz w:val="16"/>
          <w:szCs w:val="16"/>
          <w:lang w:val="x-none" w:eastAsia="es-ES"/>
        </w:rPr>
        <w:t xml:space="preserve">NOM-026-SSA3-2012. Para la práctica de la cirugía mayor ambulatoria; </w:t>
      </w:r>
    </w:p>
    <w:p w14:paraId="3F240DA9" w14:textId="2073C630" w:rsidR="007B5F8F" w:rsidRDefault="007B5F8F" w:rsidP="00456036">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F746F5">
        <w:rPr>
          <w:rFonts w:ascii="Montserrat Light" w:eastAsia="Times New Roman" w:hAnsi="Montserrat Light" w:cs="Times New Roman"/>
          <w:bCs/>
          <w:color w:val="000000"/>
          <w:sz w:val="16"/>
          <w:szCs w:val="16"/>
          <w:lang w:val="x-none" w:eastAsia="es-ES"/>
        </w:rPr>
        <w:t>NOM-045-SSA2-2005</w:t>
      </w:r>
      <w:r w:rsidRPr="00224599">
        <w:rPr>
          <w:rFonts w:ascii="Montserrat Light" w:eastAsia="Times New Roman" w:hAnsi="Montserrat Light" w:cs="Times New Roman"/>
          <w:bCs/>
          <w:color w:val="000000"/>
          <w:sz w:val="16"/>
          <w:szCs w:val="16"/>
          <w:lang w:val="x-none" w:eastAsia="es-ES"/>
        </w:rPr>
        <w:t xml:space="preserve">. Para la vigilancia epidemiológica, prevención y control de las infecciones nosocomiales; </w:t>
      </w:r>
    </w:p>
    <w:p w14:paraId="1486E9FE" w14:textId="4AA4ADB3" w:rsidR="00AF40F1" w:rsidRDefault="00931E20" w:rsidP="00456036">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bookmarkStart w:id="18" w:name="_Hlk126695416"/>
      <w:r w:rsidRPr="00931E20">
        <w:rPr>
          <w:rFonts w:ascii="Montserrat Light" w:eastAsia="Times New Roman" w:hAnsi="Montserrat Light" w:cs="Times New Roman"/>
          <w:bCs/>
          <w:color w:val="000000"/>
          <w:sz w:val="16"/>
          <w:szCs w:val="16"/>
          <w:lang w:val="x-none" w:eastAsia="es-ES"/>
        </w:rPr>
        <w:t>NOM-035-SSA3-2012, En materia de información en salud.</w:t>
      </w:r>
    </w:p>
    <w:p w14:paraId="2AA8935B" w14:textId="158BA739" w:rsidR="00931E20" w:rsidRPr="00224599" w:rsidRDefault="00931E20" w:rsidP="00456036">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931E20">
        <w:rPr>
          <w:rFonts w:ascii="Montserrat Light" w:eastAsia="Times New Roman" w:hAnsi="Montserrat Light" w:cs="Times New Roman"/>
          <w:bCs/>
          <w:color w:val="000000"/>
          <w:sz w:val="16"/>
          <w:szCs w:val="16"/>
          <w:lang w:val="es-ES_tradnl" w:eastAsia="es-ES"/>
        </w:rPr>
        <w:t>NOM-087-ECOL-SSA0-2002</w:t>
      </w:r>
      <w:r>
        <w:rPr>
          <w:rFonts w:ascii="Montserrat Light" w:eastAsia="Times New Roman" w:hAnsi="Montserrat Light" w:cs="Times New Roman"/>
          <w:bCs/>
          <w:color w:val="000000"/>
          <w:sz w:val="16"/>
          <w:szCs w:val="16"/>
          <w:lang w:val="es-ES_tradnl" w:eastAsia="es-ES"/>
        </w:rPr>
        <w:t>,</w:t>
      </w:r>
      <w:r w:rsidR="00C442D3" w:rsidRPr="00C442D3">
        <w:rPr>
          <w:rFonts w:ascii="Arial Narrow" w:eastAsia="MS Mincho" w:hAnsi="Arial Narrow" w:cs="Times New Roman"/>
          <w:sz w:val="20"/>
          <w:szCs w:val="20"/>
          <w:lang w:val="es-ES_tradnl" w:eastAsia="es-ES"/>
        </w:rPr>
        <w:t xml:space="preserve"> </w:t>
      </w:r>
      <w:r w:rsidR="00C442D3" w:rsidRPr="00C442D3">
        <w:rPr>
          <w:rFonts w:ascii="Montserrat Light" w:eastAsia="Times New Roman" w:hAnsi="Montserrat Light" w:cs="Times New Roman"/>
          <w:bCs/>
          <w:color w:val="000000"/>
          <w:sz w:val="16"/>
          <w:szCs w:val="16"/>
          <w:lang w:val="es-ES_tradnl" w:eastAsia="es-ES"/>
        </w:rPr>
        <w:t>Protección ambiental - Salud ambiental – Residuos peligrosos biológico-infecciosos – Clasificación y especificaciones de manejo.</w:t>
      </w:r>
    </w:p>
    <w:bookmarkEnd w:id="18"/>
    <w:p w14:paraId="652CEC13" w14:textId="4F1D5B97" w:rsidR="007B5F8F" w:rsidRPr="00224599" w:rsidRDefault="007B5F8F" w:rsidP="00301908">
      <w:pPr>
        <w:autoSpaceDE w:val="0"/>
        <w:autoSpaceDN w:val="0"/>
        <w:spacing w:after="0" w:line="276" w:lineRule="auto"/>
        <w:ind w:left="720"/>
        <w:contextualSpacing/>
        <w:rPr>
          <w:rFonts w:ascii="Montserrat Light" w:eastAsia="Times New Roman" w:hAnsi="Montserrat Light" w:cs="Times New Roman"/>
          <w:bCs/>
          <w:color w:val="000000"/>
          <w:sz w:val="16"/>
          <w:szCs w:val="16"/>
          <w:lang w:val="x-none" w:eastAsia="es-ES"/>
        </w:rPr>
      </w:pPr>
    </w:p>
    <w:p w14:paraId="22046B06" w14:textId="0647F765" w:rsidR="007438F1" w:rsidRPr="00224599" w:rsidRDefault="00F0122E" w:rsidP="001D688E">
      <w:pPr>
        <w:pStyle w:val="Ttulo2"/>
        <w:rPr>
          <w:rFonts w:ascii="Montserrat Light" w:hAnsi="Montserrat Light"/>
        </w:rPr>
      </w:pPr>
      <w:bookmarkStart w:id="19" w:name="_Toc127448721"/>
      <w:r w:rsidRPr="00224599">
        <w:rPr>
          <w:rFonts w:ascii="Montserrat Light" w:hAnsi="Montserrat Light"/>
        </w:rPr>
        <w:t>3.</w:t>
      </w:r>
      <w:r w:rsidR="00437DC5" w:rsidRPr="00224599">
        <w:rPr>
          <w:rFonts w:ascii="Montserrat Light" w:hAnsi="Montserrat Light"/>
        </w:rPr>
        <w:t>2</w:t>
      </w:r>
      <w:r w:rsidRPr="00224599">
        <w:rPr>
          <w:rFonts w:ascii="Montserrat Light" w:hAnsi="Montserrat Light"/>
        </w:rPr>
        <w:t xml:space="preserve"> MÉTODO DE PRUEBAS</w:t>
      </w:r>
      <w:bookmarkEnd w:id="19"/>
      <w:r w:rsidRPr="00224599">
        <w:rPr>
          <w:rFonts w:ascii="Montserrat Light" w:hAnsi="Montserrat Light"/>
        </w:rPr>
        <w:t xml:space="preserve"> </w:t>
      </w:r>
    </w:p>
    <w:p w14:paraId="11429689" w14:textId="421A973C" w:rsidR="001D688E" w:rsidRDefault="001D688E" w:rsidP="007438F1">
      <w:pPr>
        <w:rPr>
          <w:rFonts w:ascii="Montserrat Light" w:hAnsi="Montserrat Light"/>
          <w:sz w:val="16"/>
          <w:szCs w:val="16"/>
        </w:rPr>
      </w:pPr>
      <w:r w:rsidRPr="00224599">
        <w:rPr>
          <w:rFonts w:ascii="Montserrat Light" w:hAnsi="Montserrat Light"/>
          <w:sz w:val="16"/>
          <w:szCs w:val="16"/>
        </w:rPr>
        <w:t>No aplica</w:t>
      </w:r>
    </w:p>
    <w:p w14:paraId="22E47F8C" w14:textId="69D904A8" w:rsidR="001B704E" w:rsidRPr="001B704E" w:rsidRDefault="001B704E" w:rsidP="001B704E">
      <w:pPr>
        <w:pStyle w:val="Ttulo2"/>
        <w:rPr>
          <w:rFonts w:ascii="Montserrat Light" w:hAnsi="Montserrat Light"/>
        </w:rPr>
      </w:pPr>
      <w:bookmarkStart w:id="20" w:name="_Toc127448722"/>
      <w:r w:rsidRPr="001B704E">
        <w:rPr>
          <w:rFonts w:ascii="Montserrat Light" w:hAnsi="Montserrat Light"/>
        </w:rPr>
        <w:t xml:space="preserve">3.3 </w:t>
      </w:r>
      <w:r w:rsidR="00EF7F0F">
        <w:rPr>
          <w:rFonts w:ascii="Montserrat Light" w:hAnsi="Montserrat Light"/>
        </w:rPr>
        <w:t>GARANTÍA DEL SERVICIO</w:t>
      </w:r>
      <w:r w:rsidRPr="001B704E">
        <w:rPr>
          <w:rFonts w:ascii="Montserrat Light" w:hAnsi="Montserrat Light"/>
        </w:rPr>
        <w:t>:</w:t>
      </w:r>
      <w:bookmarkEnd w:id="20"/>
    </w:p>
    <w:p w14:paraId="718FF140" w14:textId="735E54F8" w:rsidR="00EF7F0F" w:rsidRDefault="00EF7F0F" w:rsidP="00EF7F0F">
      <w:pPr>
        <w:jc w:val="both"/>
        <w:rPr>
          <w:rFonts w:ascii="Montserrat Light" w:hAnsi="Montserrat Light"/>
          <w:iCs/>
          <w:sz w:val="16"/>
          <w:szCs w:val="16"/>
        </w:rPr>
      </w:pPr>
      <w:r>
        <w:rPr>
          <w:rFonts w:ascii="Montserrat Light" w:hAnsi="Montserrat Light"/>
          <w:iCs/>
          <w:sz w:val="16"/>
          <w:szCs w:val="16"/>
        </w:rPr>
        <w:t xml:space="preserve">Con fundamento en el artículo 53 segundo párrafo de la Ley de Adquisiciones, Arrendamientos y Servicios del Sector Público, el licitante quedará obligado a responder por los defectos, vicios ocultos </w:t>
      </w:r>
      <w:r w:rsidRPr="00EF7F0F">
        <w:rPr>
          <w:rFonts w:ascii="Montserrat Light" w:hAnsi="Montserrat Light"/>
          <w:iCs/>
          <w:sz w:val="16"/>
          <w:szCs w:val="16"/>
        </w:rPr>
        <w:t>de los bienes y de la calidad de los servicios, así como de cualquier otra responsabilidad en</w:t>
      </w:r>
      <w:r>
        <w:rPr>
          <w:rFonts w:ascii="Montserrat Light" w:hAnsi="Montserrat Light"/>
          <w:iCs/>
          <w:sz w:val="16"/>
          <w:szCs w:val="16"/>
        </w:rPr>
        <w:t xml:space="preserve"> </w:t>
      </w:r>
      <w:r w:rsidRPr="00EF7F0F">
        <w:rPr>
          <w:rFonts w:ascii="Montserrat Light" w:hAnsi="Montserrat Light"/>
          <w:iCs/>
          <w:sz w:val="16"/>
          <w:szCs w:val="16"/>
        </w:rPr>
        <w:t>que hubieren incurrido, en los términos señalados en el contrato respectivo</w:t>
      </w:r>
      <w:r>
        <w:rPr>
          <w:rFonts w:ascii="Montserrat Light" w:hAnsi="Montserrat Light"/>
          <w:iCs/>
          <w:sz w:val="16"/>
          <w:szCs w:val="16"/>
        </w:rPr>
        <w:t xml:space="preserve">. </w:t>
      </w:r>
    </w:p>
    <w:p w14:paraId="32FDD516" w14:textId="7E846C3B" w:rsidR="001B704E" w:rsidRPr="001B704E" w:rsidRDefault="00EF7F0F" w:rsidP="00EC1FD5">
      <w:pPr>
        <w:jc w:val="both"/>
        <w:rPr>
          <w:rFonts w:ascii="Montserrat Light" w:hAnsi="Montserrat Light"/>
          <w:iCs/>
          <w:sz w:val="16"/>
          <w:szCs w:val="16"/>
        </w:rPr>
      </w:pPr>
      <w:r>
        <w:rPr>
          <w:rFonts w:ascii="Montserrat Light" w:hAnsi="Montserrat Light"/>
          <w:iCs/>
          <w:sz w:val="16"/>
          <w:szCs w:val="16"/>
        </w:rPr>
        <w:t xml:space="preserve">Asimismo, el prestador de servicios adjudicado garantiza que los </w:t>
      </w:r>
      <w:r w:rsidR="00F13D7F">
        <w:rPr>
          <w:rFonts w:ascii="Montserrat Light" w:hAnsi="Montserrat Light"/>
          <w:iCs/>
          <w:sz w:val="16"/>
          <w:szCs w:val="16"/>
        </w:rPr>
        <w:t>bienes entregados</w:t>
      </w:r>
      <w:r>
        <w:rPr>
          <w:rFonts w:ascii="Montserrat Light" w:hAnsi="Montserrat Light"/>
          <w:iCs/>
          <w:sz w:val="16"/>
          <w:szCs w:val="16"/>
        </w:rPr>
        <w:t xml:space="preserve"> que proporcione durante este periodo contarán también con garantía contra defectos de fabricación y/o vicios ocultos. </w:t>
      </w:r>
      <w:r w:rsidR="00F13D7F">
        <w:rPr>
          <w:rFonts w:ascii="Montserrat Light" w:hAnsi="Montserrat Light"/>
          <w:iCs/>
          <w:sz w:val="16"/>
          <w:szCs w:val="16"/>
        </w:rPr>
        <w:t>Dicha garantía</w:t>
      </w:r>
      <w:r w:rsidR="001B704E" w:rsidRPr="001B704E">
        <w:rPr>
          <w:rFonts w:ascii="Montserrat Light" w:hAnsi="Montserrat Light"/>
          <w:iCs/>
          <w:sz w:val="16"/>
          <w:szCs w:val="16"/>
        </w:rPr>
        <w:t xml:space="preserve"> cubrirá por lo menos el término de </w:t>
      </w:r>
      <w:r w:rsidR="001B704E" w:rsidRPr="001B704E">
        <w:rPr>
          <w:rFonts w:ascii="Montserrat Light" w:hAnsi="Montserrat Light"/>
          <w:b/>
          <w:bCs/>
          <w:iCs/>
          <w:sz w:val="16"/>
          <w:szCs w:val="16"/>
        </w:rPr>
        <w:t>SEIS MESES</w:t>
      </w:r>
      <w:r w:rsidR="001B704E" w:rsidRPr="001B704E">
        <w:rPr>
          <w:rFonts w:ascii="Montserrat Light" w:hAnsi="Montserrat Light"/>
          <w:iCs/>
          <w:sz w:val="16"/>
          <w:szCs w:val="16"/>
        </w:rPr>
        <w:t>, lo anterior contado a partir de la entrega total de los bienes que en su momento sean requeridos a entera satisfacción de la Convocante</w:t>
      </w:r>
      <w:r w:rsidR="005F6C8F">
        <w:rPr>
          <w:rFonts w:ascii="Montserrat Light" w:hAnsi="Montserrat Light"/>
          <w:iCs/>
          <w:sz w:val="16"/>
          <w:szCs w:val="16"/>
        </w:rPr>
        <w:t xml:space="preserve"> </w:t>
      </w:r>
      <w:r w:rsidR="003D7E69">
        <w:rPr>
          <w:rFonts w:ascii="Montserrat Light" w:hAnsi="Montserrat Light"/>
          <w:iCs/>
          <w:sz w:val="16"/>
          <w:szCs w:val="16"/>
        </w:rPr>
        <w:t>(Anexo número 9)</w:t>
      </w:r>
      <w:r w:rsidR="005F6C8F">
        <w:rPr>
          <w:rFonts w:ascii="Montserrat Light" w:hAnsi="Montserrat Light"/>
          <w:iCs/>
          <w:sz w:val="16"/>
          <w:szCs w:val="16"/>
        </w:rPr>
        <w:t>.</w:t>
      </w:r>
    </w:p>
    <w:p w14:paraId="1128B0D7" w14:textId="3F73258D" w:rsidR="001B704E" w:rsidRPr="001B704E" w:rsidRDefault="001B704E" w:rsidP="00EC1FD5">
      <w:pPr>
        <w:jc w:val="both"/>
        <w:rPr>
          <w:rFonts w:ascii="Montserrat Light" w:hAnsi="Montserrat Light"/>
          <w:iCs/>
          <w:sz w:val="16"/>
          <w:szCs w:val="16"/>
        </w:rPr>
      </w:pPr>
      <w:r w:rsidRPr="001B704E">
        <w:rPr>
          <w:rFonts w:ascii="Montserrat Light" w:hAnsi="Montserrat Light"/>
          <w:iCs/>
          <w:sz w:val="16"/>
          <w:szCs w:val="16"/>
        </w:rPr>
        <w:t>El licitante será responsable de hacer válida la misma y deberá responder por los bienes garantizados directamente a la Convocante, y en su caso respondiendo sin cargo adicional a esta.</w:t>
      </w:r>
    </w:p>
    <w:p w14:paraId="056EF1DF" w14:textId="569E9268" w:rsidR="001D688E" w:rsidRPr="00224599" w:rsidRDefault="00F0122E" w:rsidP="001D688E">
      <w:pPr>
        <w:pStyle w:val="Ttulo2"/>
        <w:rPr>
          <w:rFonts w:ascii="Montserrat Light" w:hAnsi="Montserrat Light"/>
        </w:rPr>
      </w:pPr>
      <w:bookmarkStart w:id="21" w:name="_Toc127448723"/>
      <w:r w:rsidRPr="00224599">
        <w:rPr>
          <w:rFonts w:ascii="Montserrat Light" w:hAnsi="Montserrat Light"/>
        </w:rPr>
        <w:t>3.</w:t>
      </w:r>
      <w:r w:rsidR="001B704E">
        <w:rPr>
          <w:rFonts w:ascii="Montserrat Light" w:hAnsi="Montserrat Light"/>
        </w:rPr>
        <w:t>4</w:t>
      </w:r>
      <w:r w:rsidRPr="00224599">
        <w:rPr>
          <w:rFonts w:ascii="Montserrat Light" w:hAnsi="Montserrat Light"/>
        </w:rPr>
        <w:t xml:space="preserve"> TIPO DE CONTRATO</w:t>
      </w:r>
      <w:bookmarkEnd w:id="21"/>
      <w:r w:rsidRPr="00224599">
        <w:rPr>
          <w:rFonts w:ascii="Montserrat Light" w:hAnsi="Montserrat Light"/>
        </w:rPr>
        <w:t xml:space="preserve"> </w:t>
      </w:r>
    </w:p>
    <w:p w14:paraId="07DD4B24" w14:textId="22E32F53" w:rsidR="001D688E" w:rsidRPr="00224599" w:rsidRDefault="001D688E" w:rsidP="001D688E">
      <w:pPr>
        <w:jc w:val="both"/>
        <w:rPr>
          <w:rFonts w:ascii="Montserrat Light" w:hAnsi="Montserrat Light"/>
          <w:iCs/>
          <w:sz w:val="16"/>
          <w:szCs w:val="16"/>
        </w:rPr>
      </w:pPr>
      <w:r w:rsidRPr="00224599">
        <w:rPr>
          <w:rFonts w:ascii="Montserrat Light" w:hAnsi="Montserrat Light"/>
          <w:iCs/>
          <w:sz w:val="16"/>
          <w:szCs w:val="16"/>
        </w:rPr>
        <w:t>La presente contratación se llevará a cabo mediante Contrato abierto, con fundamento en el artículo 47 fracción I de la Ley y 85 del RLAASSP.</w:t>
      </w:r>
    </w:p>
    <w:p w14:paraId="6E54151E" w14:textId="31710116" w:rsidR="001D688E" w:rsidRPr="00224599" w:rsidRDefault="00F0122E" w:rsidP="00C22317">
      <w:pPr>
        <w:pStyle w:val="Ttulo2"/>
        <w:rPr>
          <w:rFonts w:ascii="Montserrat Light" w:hAnsi="Montserrat Light"/>
        </w:rPr>
      </w:pPr>
      <w:bookmarkStart w:id="22" w:name="_Toc127448724"/>
      <w:r w:rsidRPr="00224599">
        <w:rPr>
          <w:rFonts w:ascii="Montserrat Light" w:hAnsi="Montserrat Light"/>
        </w:rPr>
        <w:t>3.</w:t>
      </w:r>
      <w:r w:rsidR="001B704E">
        <w:rPr>
          <w:rFonts w:ascii="Montserrat Light" w:hAnsi="Montserrat Light"/>
        </w:rPr>
        <w:t>5</w:t>
      </w:r>
      <w:r w:rsidRPr="00224599">
        <w:rPr>
          <w:rFonts w:ascii="Montserrat Light" w:hAnsi="Montserrat Light"/>
        </w:rPr>
        <w:t xml:space="preserve"> FORMA DE ADJUDICACIÓN</w:t>
      </w:r>
      <w:bookmarkEnd w:id="22"/>
      <w:r w:rsidRPr="00224599">
        <w:rPr>
          <w:rFonts w:ascii="Montserrat Light" w:hAnsi="Montserrat Light"/>
        </w:rPr>
        <w:t xml:space="preserve"> </w:t>
      </w:r>
    </w:p>
    <w:p w14:paraId="65975863" w14:textId="7017AD0D" w:rsidR="00C22317" w:rsidRPr="00224599" w:rsidRDefault="00C22317" w:rsidP="00C22317">
      <w:pPr>
        <w:jc w:val="both"/>
        <w:rPr>
          <w:rFonts w:ascii="Montserrat Light" w:hAnsi="Montserrat Light"/>
          <w:iCs/>
          <w:sz w:val="16"/>
          <w:szCs w:val="16"/>
        </w:rPr>
      </w:pPr>
      <w:r w:rsidRPr="00224599">
        <w:rPr>
          <w:rFonts w:ascii="Montserrat Light" w:hAnsi="Montserrat Light"/>
          <w:iCs/>
          <w:sz w:val="16"/>
          <w:szCs w:val="16"/>
        </w:rPr>
        <w:t xml:space="preserve">Para efectos del presente procedimiento de contratación, será partida única, una sola fuente de abasto al 100% de acuerdo a lo solicitado en el Anexo número </w:t>
      </w:r>
      <w:r w:rsidRPr="00B84B7D">
        <w:rPr>
          <w:rFonts w:ascii="Montserrat Light" w:hAnsi="Montserrat Light"/>
          <w:iCs/>
          <w:sz w:val="16"/>
          <w:szCs w:val="16"/>
        </w:rPr>
        <w:t>6</w:t>
      </w:r>
      <w:r w:rsidR="00456036">
        <w:rPr>
          <w:rFonts w:ascii="Montserrat Light" w:hAnsi="Montserrat Light"/>
          <w:iCs/>
          <w:sz w:val="16"/>
          <w:szCs w:val="16"/>
        </w:rPr>
        <w:t xml:space="preserve">, así como </w:t>
      </w:r>
      <w:r w:rsidR="00456036" w:rsidRPr="00D82442">
        <w:rPr>
          <w:rFonts w:ascii="Montserrat Light" w:hAnsi="Montserrat Light"/>
          <w:iCs/>
          <w:sz w:val="16"/>
          <w:szCs w:val="16"/>
        </w:rPr>
        <w:t>los Anexos A, B y C</w:t>
      </w:r>
      <w:r w:rsidRPr="00D82442">
        <w:rPr>
          <w:rFonts w:ascii="Montserrat Light" w:hAnsi="Montserrat Light"/>
          <w:iCs/>
          <w:sz w:val="16"/>
          <w:szCs w:val="16"/>
        </w:rPr>
        <w:t xml:space="preserve"> </w:t>
      </w:r>
      <w:r w:rsidRPr="00224599">
        <w:rPr>
          <w:rFonts w:ascii="Montserrat Light" w:hAnsi="Montserrat Light"/>
          <w:iCs/>
          <w:sz w:val="16"/>
          <w:szCs w:val="16"/>
        </w:rPr>
        <w:t>de la presente convocatoria.</w:t>
      </w:r>
    </w:p>
    <w:p w14:paraId="783AB10B" w14:textId="539D3B72" w:rsidR="00484D7C" w:rsidRPr="00224599" w:rsidRDefault="00F0122E" w:rsidP="00484D7C">
      <w:pPr>
        <w:pStyle w:val="Ttulo2"/>
        <w:rPr>
          <w:rFonts w:ascii="Montserrat Light" w:hAnsi="Montserrat Light"/>
        </w:rPr>
      </w:pPr>
      <w:bookmarkStart w:id="23" w:name="_Toc127448725"/>
      <w:r w:rsidRPr="00224599">
        <w:rPr>
          <w:rFonts w:ascii="Montserrat Light" w:hAnsi="Montserrat Light"/>
        </w:rPr>
        <w:t>3.</w:t>
      </w:r>
      <w:r w:rsidR="001B704E">
        <w:rPr>
          <w:rFonts w:ascii="Montserrat Light" w:hAnsi="Montserrat Light"/>
        </w:rPr>
        <w:t>6</w:t>
      </w:r>
      <w:r w:rsidRPr="00224599">
        <w:rPr>
          <w:rFonts w:ascii="Montserrat Light" w:hAnsi="Montserrat Light"/>
        </w:rPr>
        <w:t xml:space="preserve"> CALENDARIO DE EVENTOS </w:t>
      </w:r>
      <w:r w:rsidR="00437DC5" w:rsidRPr="00224599">
        <w:rPr>
          <w:rFonts w:ascii="Montserrat Light" w:hAnsi="Montserrat Light"/>
        </w:rPr>
        <w:t>Y LUGAR DONDE SE LLEVARÁN A CABO</w:t>
      </w:r>
      <w:bookmarkEnd w:id="23"/>
    </w:p>
    <w:p w14:paraId="76BF4FBE" w14:textId="766A8D28" w:rsidR="009B0069" w:rsidRDefault="009B0069" w:rsidP="00812C7A">
      <w:pPr>
        <w:jc w:val="both"/>
        <w:rPr>
          <w:rFonts w:ascii="Montserrat Light" w:hAnsi="Montserrat Light"/>
          <w:iCs/>
          <w:sz w:val="16"/>
          <w:szCs w:val="16"/>
        </w:rPr>
      </w:pPr>
      <w:r w:rsidRPr="00224599">
        <w:rPr>
          <w:rFonts w:ascii="Montserrat Light" w:hAnsi="Montserrat Light"/>
          <w:iCs/>
          <w:sz w:val="16"/>
          <w:szCs w:val="16"/>
        </w:rPr>
        <w:t xml:space="preserve">En observancia al Artículo 39, fracción III, inciso b) del Reglamento, se hace del conocimiento a los Licitantes participantes que los actos del procedimiento de licitación, se llevarán a cabo conforme al siguiente calendario en el que se detalla fecha y hora de los eventos. </w:t>
      </w:r>
    </w:p>
    <w:p w14:paraId="70B63EED" w14:textId="1A98ECA2" w:rsidR="00D11B63" w:rsidRDefault="00D11B63" w:rsidP="00812C7A">
      <w:pPr>
        <w:jc w:val="both"/>
        <w:rPr>
          <w:rFonts w:ascii="Montserrat Light" w:hAnsi="Montserrat Light"/>
          <w:iCs/>
          <w:sz w:val="16"/>
          <w:szCs w:val="16"/>
        </w:rPr>
      </w:pPr>
    </w:p>
    <w:p w14:paraId="77BAB0EE" w14:textId="77777777" w:rsidR="00D11B63" w:rsidRPr="00224599" w:rsidRDefault="00D11B63" w:rsidP="00812C7A">
      <w:pPr>
        <w:jc w:val="both"/>
        <w:rPr>
          <w:rFonts w:ascii="Montserrat Light" w:hAnsi="Montserrat Light"/>
          <w:iCs/>
          <w:sz w:val="16"/>
          <w:szCs w:val="16"/>
        </w:rPr>
      </w:pPr>
    </w:p>
    <w:tbl>
      <w:tblPr>
        <w:tblW w:w="8833" w:type="dxa"/>
        <w:tblInd w:w="-5" w:type="dxa"/>
        <w:tblCellMar>
          <w:left w:w="70" w:type="dxa"/>
          <w:right w:w="70" w:type="dxa"/>
        </w:tblCellMar>
        <w:tblLook w:val="04A0" w:firstRow="1" w:lastRow="0" w:firstColumn="1" w:lastColumn="0" w:noHBand="0" w:noVBand="1"/>
      </w:tblPr>
      <w:tblGrid>
        <w:gridCol w:w="3331"/>
        <w:gridCol w:w="1938"/>
        <w:gridCol w:w="1865"/>
        <w:gridCol w:w="1699"/>
      </w:tblGrid>
      <w:tr w:rsidR="00437DC5" w:rsidRPr="00224599" w14:paraId="656B2A19" w14:textId="3636A587" w:rsidTr="00BA2105">
        <w:trPr>
          <w:trHeight w:val="280"/>
        </w:trPr>
        <w:tc>
          <w:tcPr>
            <w:tcW w:w="3331" w:type="dxa"/>
            <w:tcBorders>
              <w:top w:val="single" w:sz="4" w:space="0" w:color="auto"/>
              <w:left w:val="single" w:sz="4" w:space="0" w:color="auto"/>
              <w:bottom w:val="single" w:sz="4" w:space="0" w:color="auto"/>
              <w:right w:val="single" w:sz="4" w:space="0" w:color="auto"/>
            </w:tcBorders>
            <w:shd w:val="clear" w:color="auto" w:fill="06CAB3"/>
            <w:vAlign w:val="center"/>
            <w:hideMark/>
          </w:tcPr>
          <w:p w14:paraId="327DCD12" w14:textId="6FFE4025" w:rsidR="00437DC5" w:rsidRPr="00224599" w:rsidRDefault="00437DC5" w:rsidP="00437DC5">
            <w:pPr>
              <w:jc w:val="center"/>
              <w:rPr>
                <w:rFonts w:ascii="Montserrat Light" w:hAnsi="Montserrat Light"/>
                <w:b/>
                <w:bCs/>
                <w:sz w:val="16"/>
                <w:szCs w:val="16"/>
              </w:rPr>
            </w:pPr>
            <w:r w:rsidRPr="00224599">
              <w:rPr>
                <w:rFonts w:ascii="Montserrat Light" w:hAnsi="Montserrat Light"/>
                <w:b/>
                <w:bCs/>
                <w:sz w:val="16"/>
                <w:szCs w:val="16"/>
              </w:rPr>
              <w:lastRenderedPageBreak/>
              <w:t>Evento</w:t>
            </w:r>
          </w:p>
        </w:tc>
        <w:tc>
          <w:tcPr>
            <w:tcW w:w="1938" w:type="dxa"/>
            <w:tcBorders>
              <w:top w:val="single" w:sz="4" w:space="0" w:color="auto"/>
              <w:left w:val="nil"/>
              <w:bottom w:val="single" w:sz="4" w:space="0" w:color="auto"/>
              <w:right w:val="single" w:sz="4" w:space="0" w:color="auto"/>
            </w:tcBorders>
            <w:shd w:val="clear" w:color="auto" w:fill="06CAB3"/>
            <w:vAlign w:val="center"/>
            <w:hideMark/>
          </w:tcPr>
          <w:p w14:paraId="1F30EBFB" w14:textId="77777777" w:rsidR="00437DC5" w:rsidRPr="00224599" w:rsidRDefault="00437DC5" w:rsidP="00437DC5">
            <w:pPr>
              <w:jc w:val="center"/>
              <w:rPr>
                <w:rFonts w:ascii="Montserrat Light" w:hAnsi="Montserrat Light"/>
                <w:b/>
                <w:bCs/>
                <w:sz w:val="16"/>
                <w:szCs w:val="16"/>
              </w:rPr>
            </w:pPr>
            <w:r w:rsidRPr="00224599">
              <w:rPr>
                <w:rFonts w:ascii="Montserrat Light" w:hAnsi="Montserrat Light"/>
                <w:b/>
                <w:bCs/>
                <w:sz w:val="16"/>
                <w:szCs w:val="16"/>
              </w:rPr>
              <w:t>Fecha</w:t>
            </w:r>
          </w:p>
        </w:tc>
        <w:tc>
          <w:tcPr>
            <w:tcW w:w="1865" w:type="dxa"/>
            <w:tcBorders>
              <w:top w:val="single" w:sz="4" w:space="0" w:color="auto"/>
              <w:left w:val="nil"/>
              <w:bottom w:val="single" w:sz="4" w:space="0" w:color="auto"/>
              <w:right w:val="single" w:sz="4" w:space="0" w:color="auto"/>
            </w:tcBorders>
            <w:shd w:val="clear" w:color="auto" w:fill="06CAB3"/>
            <w:vAlign w:val="center"/>
            <w:hideMark/>
          </w:tcPr>
          <w:p w14:paraId="32D9B7C1" w14:textId="77777777" w:rsidR="00437DC5" w:rsidRPr="00224599" w:rsidRDefault="00437DC5" w:rsidP="00437DC5">
            <w:pPr>
              <w:jc w:val="center"/>
              <w:rPr>
                <w:rFonts w:ascii="Montserrat Light" w:hAnsi="Montserrat Light"/>
                <w:b/>
                <w:bCs/>
                <w:sz w:val="16"/>
                <w:szCs w:val="16"/>
              </w:rPr>
            </w:pPr>
            <w:r w:rsidRPr="00224599">
              <w:rPr>
                <w:rFonts w:ascii="Montserrat Light" w:hAnsi="Montserrat Light"/>
                <w:b/>
                <w:bCs/>
                <w:sz w:val="16"/>
                <w:szCs w:val="16"/>
              </w:rPr>
              <w:t>Horario</w:t>
            </w:r>
          </w:p>
        </w:tc>
        <w:tc>
          <w:tcPr>
            <w:tcW w:w="1699" w:type="dxa"/>
            <w:tcBorders>
              <w:top w:val="single" w:sz="4" w:space="0" w:color="auto"/>
              <w:left w:val="nil"/>
              <w:bottom w:val="single" w:sz="4" w:space="0" w:color="auto"/>
              <w:right w:val="single" w:sz="4" w:space="0" w:color="auto"/>
            </w:tcBorders>
            <w:shd w:val="clear" w:color="auto" w:fill="06CAB3"/>
          </w:tcPr>
          <w:p w14:paraId="69790B0D" w14:textId="26CB8C35" w:rsidR="00437DC5" w:rsidRPr="00224599" w:rsidRDefault="00437DC5" w:rsidP="00437DC5">
            <w:pPr>
              <w:jc w:val="center"/>
              <w:rPr>
                <w:rFonts w:ascii="Montserrat Light" w:hAnsi="Montserrat Light"/>
                <w:b/>
                <w:bCs/>
                <w:sz w:val="16"/>
                <w:szCs w:val="16"/>
              </w:rPr>
            </w:pPr>
            <w:r w:rsidRPr="00224599">
              <w:rPr>
                <w:rFonts w:ascii="Montserrat Light" w:hAnsi="Montserrat Light"/>
                <w:b/>
                <w:bCs/>
                <w:sz w:val="16"/>
                <w:szCs w:val="16"/>
              </w:rPr>
              <w:t>Lugar</w:t>
            </w:r>
          </w:p>
        </w:tc>
      </w:tr>
      <w:tr w:rsidR="00437DC5" w:rsidRPr="00224599" w14:paraId="26E5EA6F" w14:textId="63A9D7D9" w:rsidTr="00D50C2B">
        <w:trPr>
          <w:trHeight w:val="336"/>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5B3AE9C1" w14:textId="77777777" w:rsidR="00437DC5" w:rsidRPr="00224599" w:rsidRDefault="00437DC5" w:rsidP="00D50C2B">
            <w:pPr>
              <w:rPr>
                <w:rFonts w:ascii="Montserrat Light" w:hAnsi="Montserrat Light"/>
                <w:sz w:val="16"/>
                <w:szCs w:val="16"/>
              </w:rPr>
            </w:pPr>
            <w:r w:rsidRPr="00224599">
              <w:rPr>
                <w:rFonts w:ascii="Montserrat Light" w:hAnsi="Montserrat Light"/>
                <w:sz w:val="16"/>
                <w:szCs w:val="16"/>
              </w:rPr>
              <w:t>Publicación de la Convocatoria en el Sistema CompraNet y en el DOF.</w:t>
            </w:r>
          </w:p>
        </w:tc>
        <w:tc>
          <w:tcPr>
            <w:tcW w:w="1938" w:type="dxa"/>
            <w:tcBorders>
              <w:top w:val="nil"/>
              <w:left w:val="nil"/>
              <w:bottom w:val="single" w:sz="4" w:space="0" w:color="auto"/>
              <w:right w:val="single" w:sz="4" w:space="0" w:color="auto"/>
            </w:tcBorders>
            <w:shd w:val="clear" w:color="auto" w:fill="auto"/>
            <w:vAlign w:val="center"/>
          </w:tcPr>
          <w:p w14:paraId="7E2687CC" w14:textId="71AE1933" w:rsidR="00437DC5" w:rsidRPr="00224599" w:rsidRDefault="00C72961" w:rsidP="00D50C2B">
            <w:pPr>
              <w:jc w:val="center"/>
              <w:rPr>
                <w:rFonts w:ascii="Montserrat Light" w:hAnsi="Montserrat Light"/>
                <w:sz w:val="16"/>
                <w:szCs w:val="16"/>
              </w:rPr>
            </w:pPr>
            <w:r>
              <w:rPr>
                <w:rFonts w:ascii="Montserrat Light" w:hAnsi="Montserrat Light"/>
                <w:sz w:val="16"/>
                <w:szCs w:val="16"/>
              </w:rPr>
              <w:t>30</w:t>
            </w:r>
            <w:r w:rsidR="00421629">
              <w:rPr>
                <w:rFonts w:ascii="Montserrat Light" w:hAnsi="Montserrat Light"/>
                <w:sz w:val="16"/>
                <w:szCs w:val="16"/>
              </w:rPr>
              <w:t>/03/2023</w:t>
            </w:r>
          </w:p>
        </w:tc>
        <w:tc>
          <w:tcPr>
            <w:tcW w:w="1865" w:type="dxa"/>
            <w:tcBorders>
              <w:top w:val="nil"/>
              <w:left w:val="nil"/>
              <w:bottom w:val="single" w:sz="4" w:space="0" w:color="auto"/>
              <w:right w:val="single" w:sz="4" w:space="0" w:color="auto"/>
            </w:tcBorders>
            <w:shd w:val="clear" w:color="auto" w:fill="auto"/>
            <w:vAlign w:val="center"/>
            <w:hideMark/>
          </w:tcPr>
          <w:p w14:paraId="27349286" w14:textId="0AAA07FB" w:rsidR="00437DC5" w:rsidRPr="00224599" w:rsidRDefault="00437DC5" w:rsidP="00D50C2B">
            <w:pPr>
              <w:jc w:val="center"/>
              <w:rPr>
                <w:rFonts w:ascii="Montserrat Light" w:hAnsi="Montserrat Light"/>
                <w:sz w:val="16"/>
                <w:szCs w:val="16"/>
              </w:rPr>
            </w:pPr>
          </w:p>
        </w:tc>
        <w:tc>
          <w:tcPr>
            <w:tcW w:w="1699" w:type="dxa"/>
            <w:vMerge w:val="restart"/>
            <w:tcBorders>
              <w:top w:val="nil"/>
              <w:left w:val="nil"/>
              <w:right w:val="single" w:sz="4" w:space="0" w:color="auto"/>
            </w:tcBorders>
          </w:tcPr>
          <w:p w14:paraId="6A546E61" w14:textId="77777777" w:rsidR="00437DC5" w:rsidRPr="00224599" w:rsidRDefault="00437DC5" w:rsidP="003079A6">
            <w:pPr>
              <w:rPr>
                <w:rFonts w:ascii="Montserrat Light" w:hAnsi="Montserrat Light"/>
                <w:sz w:val="16"/>
                <w:szCs w:val="16"/>
              </w:rPr>
            </w:pPr>
            <w:r w:rsidRPr="00224599">
              <w:rPr>
                <w:rFonts w:ascii="Montserrat Light" w:hAnsi="Montserrat Light"/>
                <w:sz w:val="16"/>
                <w:szCs w:val="16"/>
              </w:rPr>
              <w:t>Procedimiento electrónico que se llevará a cabo a través del Sistema de Compras Gubernamentales CompraNet en los horarios y días establecidos.</w:t>
            </w:r>
          </w:p>
          <w:p w14:paraId="05CA8FC7" w14:textId="35932137" w:rsidR="00437DC5" w:rsidRPr="00B84B7D" w:rsidRDefault="00437DC5" w:rsidP="003079A6">
            <w:pPr>
              <w:rPr>
                <w:rFonts w:ascii="Montserrat Light" w:hAnsi="Montserrat Light"/>
                <w:b/>
                <w:sz w:val="16"/>
                <w:szCs w:val="16"/>
              </w:rPr>
            </w:pPr>
            <w:r w:rsidRPr="00224599">
              <w:rPr>
                <w:rFonts w:ascii="Montserrat Light" w:hAnsi="Montserrat Light"/>
                <w:sz w:val="16"/>
                <w:szCs w:val="16"/>
              </w:rPr>
              <w:t xml:space="preserve">Dichos eventos se </w:t>
            </w:r>
            <w:r w:rsidR="005107FE" w:rsidRPr="00224599">
              <w:rPr>
                <w:rFonts w:ascii="Montserrat Light" w:hAnsi="Montserrat Light"/>
                <w:sz w:val="16"/>
                <w:szCs w:val="16"/>
              </w:rPr>
              <w:t>llevarán</w:t>
            </w:r>
            <w:r w:rsidRPr="00224599">
              <w:rPr>
                <w:rFonts w:ascii="Montserrat Light" w:hAnsi="Montserrat Light"/>
                <w:sz w:val="16"/>
                <w:szCs w:val="16"/>
              </w:rPr>
              <w:t xml:space="preserve"> a cabo en</w:t>
            </w:r>
            <w:r w:rsidR="00421629">
              <w:rPr>
                <w:rFonts w:ascii="Montserrat Light" w:hAnsi="Montserrat Light"/>
                <w:sz w:val="16"/>
                <w:szCs w:val="16"/>
              </w:rPr>
              <w:t xml:space="preserve"> la Subdirección de Servicios </w:t>
            </w:r>
            <w:r w:rsidR="00610C5D">
              <w:rPr>
                <w:rFonts w:ascii="Montserrat Light" w:hAnsi="Montserrat Light"/>
                <w:sz w:val="16"/>
                <w:szCs w:val="16"/>
              </w:rPr>
              <w:t xml:space="preserve">Generales, </w:t>
            </w:r>
            <w:r w:rsidR="00610C5D" w:rsidRPr="00224599">
              <w:rPr>
                <w:rFonts w:ascii="Montserrat Light" w:hAnsi="Montserrat Light"/>
                <w:sz w:val="16"/>
                <w:szCs w:val="16"/>
              </w:rPr>
              <w:t>ubicada</w:t>
            </w:r>
            <w:r w:rsidRPr="00224599">
              <w:rPr>
                <w:rFonts w:ascii="Montserrat Light" w:hAnsi="Montserrat Light"/>
                <w:sz w:val="16"/>
                <w:szCs w:val="16"/>
              </w:rPr>
              <w:t xml:space="preserve"> en </w:t>
            </w:r>
            <w:r w:rsidR="00B84B7D">
              <w:rPr>
                <w:rFonts w:ascii="Montserrat Light" w:hAnsi="Montserrat Light"/>
                <w:sz w:val="16"/>
                <w:szCs w:val="16"/>
              </w:rPr>
              <w:t>e</w:t>
            </w:r>
            <w:r w:rsidR="00B84B7D" w:rsidRPr="00B84B7D">
              <w:rPr>
                <w:rFonts w:ascii="Montserrat Light" w:hAnsi="Montserrat Light"/>
                <w:sz w:val="16"/>
                <w:szCs w:val="16"/>
              </w:rPr>
              <w:t>l</w:t>
            </w:r>
            <w:r w:rsidR="00B84B7D">
              <w:rPr>
                <w:rFonts w:ascii="Montserrat Light" w:hAnsi="Montserrat Light"/>
                <w:sz w:val="16"/>
                <w:szCs w:val="16"/>
              </w:rPr>
              <w:t xml:space="preserve"> edificio administrativo del INP.</w:t>
            </w:r>
          </w:p>
        </w:tc>
      </w:tr>
      <w:tr w:rsidR="00437DC5" w:rsidRPr="00224599" w14:paraId="56138CE8" w14:textId="46FA8701" w:rsidTr="00D50C2B">
        <w:trPr>
          <w:trHeight w:val="565"/>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5D5F704D" w14:textId="77777777" w:rsidR="00437DC5" w:rsidRPr="00224599" w:rsidRDefault="00437DC5" w:rsidP="00D50C2B">
            <w:pPr>
              <w:rPr>
                <w:rFonts w:ascii="Montserrat Light" w:hAnsi="Montserrat Light"/>
                <w:sz w:val="16"/>
                <w:szCs w:val="16"/>
              </w:rPr>
            </w:pPr>
            <w:r w:rsidRPr="00224599">
              <w:rPr>
                <w:rFonts w:ascii="Montserrat Light" w:hAnsi="Montserrat Light"/>
                <w:sz w:val="16"/>
                <w:szCs w:val="16"/>
              </w:rPr>
              <w:t>Visita a las Instalaciones</w:t>
            </w:r>
          </w:p>
        </w:tc>
        <w:tc>
          <w:tcPr>
            <w:tcW w:w="1938" w:type="dxa"/>
            <w:tcBorders>
              <w:top w:val="nil"/>
              <w:left w:val="nil"/>
              <w:bottom w:val="single" w:sz="4" w:space="0" w:color="auto"/>
              <w:right w:val="single" w:sz="4" w:space="0" w:color="auto"/>
            </w:tcBorders>
            <w:shd w:val="clear" w:color="auto" w:fill="auto"/>
            <w:vAlign w:val="center"/>
          </w:tcPr>
          <w:p w14:paraId="31641ADB" w14:textId="12E432CB" w:rsidR="00437DC5" w:rsidRPr="00224599" w:rsidRDefault="00530799" w:rsidP="00D50C2B">
            <w:pPr>
              <w:jc w:val="center"/>
              <w:rPr>
                <w:rFonts w:ascii="Montserrat Light" w:hAnsi="Montserrat Light"/>
                <w:sz w:val="16"/>
                <w:szCs w:val="16"/>
              </w:rPr>
            </w:pPr>
            <w:r>
              <w:rPr>
                <w:rFonts w:ascii="Montserrat Light" w:hAnsi="Montserrat Light"/>
                <w:sz w:val="16"/>
                <w:szCs w:val="16"/>
              </w:rPr>
              <w:t>31</w:t>
            </w:r>
            <w:r w:rsidR="00421629">
              <w:rPr>
                <w:rFonts w:ascii="Montserrat Light" w:hAnsi="Montserrat Light"/>
                <w:sz w:val="16"/>
                <w:szCs w:val="16"/>
              </w:rPr>
              <w:t>/03/2023</w:t>
            </w:r>
          </w:p>
        </w:tc>
        <w:tc>
          <w:tcPr>
            <w:tcW w:w="1865" w:type="dxa"/>
            <w:tcBorders>
              <w:top w:val="nil"/>
              <w:left w:val="nil"/>
              <w:bottom w:val="single" w:sz="4" w:space="0" w:color="auto"/>
              <w:right w:val="single" w:sz="4" w:space="0" w:color="auto"/>
            </w:tcBorders>
            <w:shd w:val="clear" w:color="auto" w:fill="auto"/>
            <w:vAlign w:val="center"/>
          </w:tcPr>
          <w:p w14:paraId="68671813" w14:textId="6AF8C725" w:rsidR="00437DC5" w:rsidRPr="00224599" w:rsidRDefault="00421629" w:rsidP="00D50C2B">
            <w:pPr>
              <w:jc w:val="center"/>
              <w:rPr>
                <w:rFonts w:ascii="Montserrat Light" w:hAnsi="Montserrat Light"/>
                <w:sz w:val="16"/>
                <w:szCs w:val="16"/>
              </w:rPr>
            </w:pPr>
            <w:r>
              <w:rPr>
                <w:rFonts w:ascii="Montserrat Light" w:hAnsi="Montserrat Light"/>
                <w:sz w:val="16"/>
                <w:szCs w:val="16"/>
              </w:rPr>
              <w:t>10:00 a.m.</w:t>
            </w:r>
          </w:p>
        </w:tc>
        <w:tc>
          <w:tcPr>
            <w:tcW w:w="1699" w:type="dxa"/>
            <w:vMerge/>
            <w:tcBorders>
              <w:left w:val="nil"/>
              <w:right w:val="single" w:sz="4" w:space="0" w:color="auto"/>
            </w:tcBorders>
          </w:tcPr>
          <w:p w14:paraId="141A16AB" w14:textId="77777777" w:rsidR="00437DC5" w:rsidRPr="00224599" w:rsidRDefault="00437DC5" w:rsidP="003079A6">
            <w:pPr>
              <w:rPr>
                <w:rFonts w:ascii="Montserrat Light" w:hAnsi="Montserrat Light"/>
                <w:sz w:val="16"/>
                <w:szCs w:val="16"/>
              </w:rPr>
            </w:pPr>
          </w:p>
        </w:tc>
      </w:tr>
      <w:tr w:rsidR="00437DC5" w:rsidRPr="00224599" w14:paraId="0B608615" w14:textId="47E467C7" w:rsidTr="00D50C2B">
        <w:trPr>
          <w:trHeight w:val="559"/>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471191B9" w14:textId="77777777" w:rsidR="00437DC5" w:rsidRPr="00224599" w:rsidRDefault="00437DC5" w:rsidP="00D50C2B">
            <w:pPr>
              <w:rPr>
                <w:rFonts w:ascii="Montserrat Light" w:hAnsi="Montserrat Light"/>
                <w:sz w:val="16"/>
                <w:szCs w:val="16"/>
              </w:rPr>
            </w:pPr>
            <w:r w:rsidRPr="00224599">
              <w:rPr>
                <w:rFonts w:ascii="Montserrat Light" w:hAnsi="Montserrat Light"/>
                <w:sz w:val="16"/>
                <w:szCs w:val="16"/>
              </w:rPr>
              <w:t>Junta de Aclaraciones</w:t>
            </w:r>
          </w:p>
        </w:tc>
        <w:tc>
          <w:tcPr>
            <w:tcW w:w="1938" w:type="dxa"/>
            <w:tcBorders>
              <w:top w:val="nil"/>
              <w:left w:val="nil"/>
              <w:bottom w:val="single" w:sz="4" w:space="0" w:color="auto"/>
              <w:right w:val="single" w:sz="4" w:space="0" w:color="auto"/>
            </w:tcBorders>
            <w:shd w:val="clear" w:color="auto" w:fill="auto"/>
            <w:vAlign w:val="center"/>
          </w:tcPr>
          <w:p w14:paraId="08104033" w14:textId="1B687A84" w:rsidR="00437DC5" w:rsidRPr="00610C5D" w:rsidRDefault="00530799" w:rsidP="00D50C2B">
            <w:pPr>
              <w:jc w:val="center"/>
              <w:rPr>
                <w:rFonts w:ascii="Montserrat Light" w:hAnsi="Montserrat Light"/>
                <w:sz w:val="16"/>
                <w:szCs w:val="16"/>
              </w:rPr>
            </w:pPr>
            <w:r>
              <w:rPr>
                <w:rFonts w:ascii="Montserrat Light" w:hAnsi="Montserrat Light"/>
                <w:sz w:val="16"/>
                <w:szCs w:val="16"/>
              </w:rPr>
              <w:t>04</w:t>
            </w:r>
            <w:r w:rsidR="00421629" w:rsidRPr="00610C5D">
              <w:rPr>
                <w:rFonts w:ascii="Montserrat Light" w:hAnsi="Montserrat Light"/>
                <w:sz w:val="16"/>
                <w:szCs w:val="16"/>
              </w:rPr>
              <w:t>/0</w:t>
            </w:r>
            <w:r>
              <w:rPr>
                <w:rFonts w:ascii="Montserrat Light" w:hAnsi="Montserrat Light"/>
                <w:sz w:val="16"/>
                <w:szCs w:val="16"/>
              </w:rPr>
              <w:t>4</w:t>
            </w:r>
            <w:r w:rsidR="00421629" w:rsidRPr="00610C5D">
              <w:rPr>
                <w:rFonts w:ascii="Montserrat Light" w:hAnsi="Montserrat Light"/>
                <w:sz w:val="16"/>
                <w:szCs w:val="16"/>
              </w:rPr>
              <w:t>/2023</w:t>
            </w:r>
          </w:p>
        </w:tc>
        <w:tc>
          <w:tcPr>
            <w:tcW w:w="1865" w:type="dxa"/>
            <w:tcBorders>
              <w:top w:val="nil"/>
              <w:left w:val="nil"/>
              <w:bottom w:val="single" w:sz="4" w:space="0" w:color="auto"/>
              <w:right w:val="single" w:sz="4" w:space="0" w:color="auto"/>
            </w:tcBorders>
            <w:shd w:val="clear" w:color="auto" w:fill="auto"/>
            <w:vAlign w:val="center"/>
          </w:tcPr>
          <w:p w14:paraId="727B9DC5" w14:textId="755FA577" w:rsidR="00437DC5" w:rsidRPr="00224599" w:rsidRDefault="00421629" w:rsidP="00D50C2B">
            <w:pPr>
              <w:jc w:val="center"/>
              <w:rPr>
                <w:rFonts w:ascii="Montserrat Light" w:hAnsi="Montserrat Light"/>
                <w:sz w:val="16"/>
                <w:szCs w:val="16"/>
              </w:rPr>
            </w:pPr>
            <w:r>
              <w:rPr>
                <w:rFonts w:ascii="Montserrat Light" w:hAnsi="Montserrat Light"/>
                <w:sz w:val="16"/>
                <w:szCs w:val="16"/>
              </w:rPr>
              <w:t>1</w:t>
            </w:r>
            <w:r w:rsidR="00530799">
              <w:rPr>
                <w:rFonts w:ascii="Montserrat Light" w:hAnsi="Montserrat Light"/>
                <w:sz w:val="16"/>
                <w:szCs w:val="16"/>
              </w:rPr>
              <w:t>0</w:t>
            </w:r>
            <w:r>
              <w:rPr>
                <w:rFonts w:ascii="Montserrat Light" w:hAnsi="Montserrat Light"/>
                <w:sz w:val="16"/>
                <w:szCs w:val="16"/>
              </w:rPr>
              <w:t>:00 a.m.</w:t>
            </w:r>
          </w:p>
        </w:tc>
        <w:tc>
          <w:tcPr>
            <w:tcW w:w="1699" w:type="dxa"/>
            <w:vMerge/>
            <w:tcBorders>
              <w:left w:val="nil"/>
              <w:right w:val="single" w:sz="4" w:space="0" w:color="auto"/>
            </w:tcBorders>
          </w:tcPr>
          <w:p w14:paraId="206E05FA" w14:textId="77777777" w:rsidR="00437DC5" w:rsidRPr="00224599" w:rsidRDefault="00437DC5" w:rsidP="003079A6">
            <w:pPr>
              <w:rPr>
                <w:rFonts w:ascii="Montserrat Light" w:hAnsi="Montserrat Light"/>
                <w:sz w:val="16"/>
                <w:szCs w:val="16"/>
              </w:rPr>
            </w:pPr>
          </w:p>
        </w:tc>
      </w:tr>
      <w:tr w:rsidR="00437DC5" w:rsidRPr="00224599" w14:paraId="7924DA00" w14:textId="37E802A4" w:rsidTr="00D50C2B">
        <w:trPr>
          <w:trHeight w:val="280"/>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11047C51" w14:textId="77777777" w:rsidR="00437DC5" w:rsidRPr="00224599" w:rsidRDefault="00437DC5" w:rsidP="00D50C2B">
            <w:pPr>
              <w:rPr>
                <w:rFonts w:ascii="Montserrat Light" w:hAnsi="Montserrat Light"/>
                <w:sz w:val="16"/>
                <w:szCs w:val="16"/>
              </w:rPr>
            </w:pPr>
            <w:r w:rsidRPr="00224599">
              <w:rPr>
                <w:rFonts w:ascii="Montserrat Light" w:hAnsi="Montserrat Light"/>
                <w:sz w:val="16"/>
                <w:szCs w:val="16"/>
              </w:rPr>
              <w:t>Presentación y Apertura de Propuestas técnicas y económicas</w:t>
            </w:r>
          </w:p>
        </w:tc>
        <w:tc>
          <w:tcPr>
            <w:tcW w:w="1938" w:type="dxa"/>
            <w:tcBorders>
              <w:top w:val="nil"/>
              <w:left w:val="nil"/>
              <w:bottom w:val="single" w:sz="4" w:space="0" w:color="auto"/>
              <w:right w:val="single" w:sz="4" w:space="0" w:color="auto"/>
            </w:tcBorders>
            <w:shd w:val="clear" w:color="auto" w:fill="auto"/>
            <w:vAlign w:val="center"/>
          </w:tcPr>
          <w:p w14:paraId="7421FB1A" w14:textId="0252F9A8" w:rsidR="00437DC5" w:rsidRPr="00610C5D" w:rsidRDefault="00530799" w:rsidP="00D50C2B">
            <w:pPr>
              <w:jc w:val="center"/>
              <w:rPr>
                <w:rFonts w:ascii="Montserrat Light" w:hAnsi="Montserrat Light"/>
                <w:sz w:val="16"/>
                <w:szCs w:val="16"/>
              </w:rPr>
            </w:pPr>
            <w:r>
              <w:rPr>
                <w:rFonts w:ascii="Montserrat Light" w:hAnsi="Montserrat Light"/>
                <w:sz w:val="16"/>
                <w:szCs w:val="16"/>
              </w:rPr>
              <w:t>14</w:t>
            </w:r>
            <w:r w:rsidR="00421629" w:rsidRPr="00610C5D">
              <w:rPr>
                <w:rFonts w:ascii="Montserrat Light" w:hAnsi="Montserrat Light"/>
                <w:sz w:val="16"/>
                <w:szCs w:val="16"/>
              </w:rPr>
              <w:t>/04/2023</w:t>
            </w:r>
          </w:p>
        </w:tc>
        <w:tc>
          <w:tcPr>
            <w:tcW w:w="1865" w:type="dxa"/>
            <w:tcBorders>
              <w:top w:val="nil"/>
              <w:left w:val="nil"/>
              <w:bottom w:val="single" w:sz="4" w:space="0" w:color="auto"/>
              <w:right w:val="single" w:sz="4" w:space="0" w:color="auto"/>
            </w:tcBorders>
            <w:shd w:val="clear" w:color="auto" w:fill="auto"/>
            <w:vAlign w:val="center"/>
          </w:tcPr>
          <w:p w14:paraId="56AAFFD1" w14:textId="70710CAD" w:rsidR="00437DC5" w:rsidRPr="00224599" w:rsidRDefault="00421629" w:rsidP="00D50C2B">
            <w:pPr>
              <w:jc w:val="center"/>
              <w:rPr>
                <w:rFonts w:ascii="Montserrat Light" w:hAnsi="Montserrat Light"/>
                <w:sz w:val="16"/>
                <w:szCs w:val="16"/>
              </w:rPr>
            </w:pPr>
            <w:r>
              <w:rPr>
                <w:rFonts w:ascii="Montserrat Light" w:hAnsi="Montserrat Light"/>
                <w:sz w:val="16"/>
                <w:szCs w:val="16"/>
              </w:rPr>
              <w:t>1</w:t>
            </w:r>
            <w:r w:rsidR="00530799">
              <w:rPr>
                <w:rFonts w:ascii="Montserrat Light" w:hAnsi="Montserrat Light"/>
                <w:sz w:val="16"/>
                <w:szCs w:val="16"/>
              </w:rPr>
              <w:t>0</w:t>
            </w:r>
            <w:r>
              <w:rPr>
                <w:rFonts w:ascii="Montserrat Light" w:hAnsi="Montserrat Light"/>
                <w:sz w:val="16"/>
                <w:szCs w:val="16"/>
              </w:rPr>
              <w:t>:00 a.m.</w:t>
            </w:r>
          </w:p>
        </w:tc>
        <w:tc>
          <w:tcPr>
            <w:tcW w:w="1699" w:type="dxa"/>
            <w:vMerge/>
            <w:tcBorders>
              <w:left w:val="nil"/>
              <w:right w:val="single" w:sz="4" w:space="0" w:color="auto"/>
            </w:tcBorders>
          </w:tcPr>
          <w:p w14:paraId="5ABA179B" w14:textId="77777777" w:rsidR="00437DC5" w:rsidRPr="00224599" w:rsidRDefault="00437DC5" w:rsidP="003079A6">
            <w:pPr>
              <w:rPr>
                <w:rFonts w:ascii="Montserrat Light" w:hAnsi="Montserrat Light"/>
                <w:sz w:val="16"/>
                <w:szCs w:val="16"/>
              </w:rPr>
            </w:pPr>
          </w:p>
        </w:tc>
      </w:tr>
      <w:tr w:rsidR="00437DC5" w:rsidRPr="00224599" w14:paraId="53502A10" w14:textId="302880D5" w:rsidTr="00D50C2B">
        <w:trPr>
          <w:trHeight w:val="406"/>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15CC337B" w14:textId="77777777" w:rsidR="00437DC5" w:rsidRPr="00224599" w:rsidRDefault="00437DC5" w:rsidP="00D50C2B">
            <w:pPr>
              <w:rPr>
                <w:rFonts w:ascii="Montserrat Light" w:hAnsi="Montserrat Light"/>
                <w:sz w:val="16"/>
                <w:szCs w:val="16"/>
              </w:rPr>
            </w:pPr>
            <w:r w:rsidRPr="00224599">
              <w:rPr>
                <w:rFonts w:ascii="Montserrat Light" w:hAnsi="Montserrat Light"/>
                <w:sz w:val="16"/>
                <w:szCs w:val="16"/>
              </w:rPr>
              <w:t>Fecha de fallo</w:t>
            </w:r>
          </w:p>
        </w:tc>
        <w:tc>
          <w:tcPr>
            <w:tcW w:w="1938" w:type="dxa"/>
            <w:tcBorders>
              <w:top w:val="nil"/>
              <w:left w:val="nil"/>
              <w:bottom w:val="single" w:sz="4" w:space="0" w:color="auto"/>
              <w:right w:val="single" w:sz="4" w:space="0" w:color="auto"/>
            </w:tcBorders>
            <w:shd w:val="clear" w:color="auto" w:fill="auto"/>
            <w:vAlign w:val="center"/>
          </w:tcPr>
          <w:p w14:paraId="55DFA45D" w14:textId="6E1164CD" w:rsidR="00437DC5" w:rsidRPr="00610C5D" w:rsidRDefault="00530799" w:rsidP="00D50C2B">
            <w:pPr>
              <w:jc w:val="center"/>
              <w:rPr>
                <w:rFonts w:ascii="Montserrat Light" w:hAnsi="Montserrat Light"/>
                <w:sz w:val="16"/>
                <w:szCs w:val="16"/>
              </w:rPr>
            </w:pPr>
            <w:r>
              <w:rPr>
                <w:rFonts w:ascii="Montserrat Light" w:hAnsi="Montserrat Light"/>
                <w:sz w:val="16"/>
                <w:szCs w:val="16"/>
              </w:rPr>
              <w:t>24</w:t>
            </w:r>
            <w:r w:rsidR="00421629" w:rsidRPr="00610C5D">
              <w:rPr>
                <w:rFonts w:ascii="Montserrat Light" w:hAnsi="Montserrat Light"/>
                <w:sz w:val="16"/>
                <w:szCs w:val="16"/>
              </w:rPr>
              <w:t>/04/2023</w:t>
            </w:r>
          </w:p>
        </w:tc>
        <w:tc>
          <w:tcPr>
            <w:tcW w:w="1865" w:type="dxa"/>
            <w:tcBorders>
              <w:top w:val="nil"/>
              <w:left w:val="nil"/>
              <w:bottom w:val="single" w:sz="4" w:space="0" w:color="auto"/>
              <w:right w:val="single" w:sz="4" w:space="0" w:color="auto"/>
            </w:tcBorders>
            <w:shd w:val="clear" w:color="auto" w:fill="auto"/>
            <w:vAlign w:val="center"/>
          </w:tcPr>
          <w:p w14:paraId="7FB163D7" w14:textId="2DBD8CB8" w:rsidR="00437DC5" w:rsidRPr="00224599" w:rsidRDefault="00421629" w:rsidP="00D50C2B">
            <w:pPr>
              <w:jc w:val="center"/>
              <w:rPr>
                <w:rFonts w:ascii="Montserrat Light" w:hAnsi="Montserrat Light"/>
                <w:sz w:val="16"/>
                <w:szCs w:val="16"/>
              </w:rPr>
            </w:pPr>
            <w:r>
              <w:rPr>
                <w:rFonts w:ascii="Montserrat Light" w:hAnsi="Montserrat Light"/>
                <w:sz w:val="16"/>
                <w:szCs w:val="16"/>
              </w:rPr>
              <w:t>11:00 a.m.</w:t>
            </w:r>
          </w:p>
        </w:tc>
        <w:tc>
          <w:tcPr>
            <w:tcW w:w="1699" w:type="dxa"/>
            <w:vMerge/>
            <w:tcBorders>
              <w:left w:val="nil"/>
              <w:right w:val="single" w:sz="4" w:space="0" w:color="auto"/>
            </w:tcBorders>
          </w:tcPr>
          <w:p w14:paraId="1CE337F5" w14:textId="77777777" w:rsidR="00437DC5" w:rsidRPr="00224599" w:rsidRDefault="00437DC5" w:rsidP="003079A6">
            <w:pPr>
              <w:rPr>
                <w:rFonts w:ascii="Montserrat Light" w:hAnsi="Montserrat Light"/>
                <w:sz w:val="16"/>
                <w:szCs w:val="16"/>
              </w:rPr>
            </w:pPr>
          </w:p>
        </w:tc>
      </w:tr>
      <w:tr w:rsidR="00437DC5" w:rsidRPr="00224599" w14:paraId="14852392" w14:textId="53E67DE8" w:rsidTr="00D50C2B">
        <w:trPr>
          <w:trHeight w:val="553"/>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456A8480" w14:textId="77777777" w:rsidR="00437DC5" w:rsidRPr="00224599" w:rsidRDefault="00437DC5" w:rsidP="00D50C2B">
            <w:pPr>
              <w:rPr>
                <w:rFonts w:ascii="Montserrat Light" w:hAnsi="Montserrat Light"/>
                <w:sz w:val="16"/>
                <w:szCs w:val="16"/>
              </w:rPr>
            </w:pPr>
            <w:r w:rsidRPr="00224599">
              <w:rPr>
                <w:rFonts w:ascii="Montserrat Light" w:hAnsi="Montserrat Light"/>
                <w:sz w:val="16"/>
                <w:szCs w:val="16"/>
              </w:rPr>
              <w:t>Inicio del servicio</w:t>
            </w:r>
          </w:p>
        </w:tc>
        <w:tc>
          <w:tcPr>
            <w:tcW w:w="1938" w:type="dxa"/>
            <w:tcBorders>
              <w:top w:val="nil"/>
              <w:left w:val="nil"/>
              <w:bottom w:val="single" w:sz="4" w:space="0" w:color="auto"/>
              <w:right w:val="single" w:sz="4" w:space="0" w:color="auto"/>
            </w:tcBorders>
            <w:shd w:val="clear" w:color="auto" w:fill="auto"/>
            <w:vAlign w:val="center"/>
          </w:tcPr>
          <w:p w14:paraId="2269F06D" w14:textId="2A769112" w:rsidR="00437DC5" w:rsidRPr="00224599" w:rsidRDefault="00421629" w:rsidP="00D50C2B">
            <w:pPr>
              <w:jc w:val="center"/>
              <w:rPr>
                <w:rFonts w:ascii="Montserrat Light" w:hAnsi="Montserrat Light"/>
                <w:sz w:val="16"/>
                <w:szCs w:val="16"/>
              </w:rPr>
            </w:pPr>
            <w:r>
              <w:rPr>
                <w:rFonts w:ascii="Montserrat Light" w:hAnsi="Montserrat Light"/>
                <w:sz w:val="16"/>
                <w:szCs w:val="16"/>
              </w:rPr>
              <w:t>01/05/2023</w:t>
            </w:r>
          </w:p>
        </w:tc>
        <w:tc>
          <w:tcPr>
            <w:tcW w:w="1865" w:type="dxa"/>
            <w:tcBorders>
              <w:top w:val="nil"/>
              <w:left w:val="nil"/>
              <w:bottom w:val="single" w:sz="4" w:space="0" w:color="auto"/>
              <w:right w:val="single" w:sz="4" w:space="0" w:color="auto"/>
            </w:tcBorders>
            <w:shd w:val="clear" w:color="auto" w:fill="auto"/>
            <w:vAlign w:val="center"/>
          </w:tcPr>
          <w:p w14:paraId="55395BD7" w14:textId="43FC768D" w:rsidR="00437DC5" w:rsidRPr="00224599" w:rsidRDefault="00421629" w:rsidP="00D50C2B">
            <w:pPr>
              <w:jc w:val="center"/>
              <w:rPr>
                <w:rFonts w:ascii="Montserrat Light" w:hAnsi="Montserrat Light"/>
                <w:sz w:val="16"/>
                <w:szCs w:val="16"/>
              </w:rPr>
            </w:pPr>
            <w:r>
              <w:rPr>
                <w:rFonts w:ascii="Montserrat Light" w:hAnsi="Montserrat Light"/>
                <w:sz w:val="16"/>
                <w:szCs w:val="16"/>
              </w:rPr>
              <w:t>12:00 a.m.</w:t>
            </w:r>
          </w:p>
        </w:tc>
        <w:tc>
          <w:tcPr>
            <w:tcW w:w="1699" w:type="dxa"/>
            <w:vMerge/>
            <w:tcBorders>
              <w:left w:val="nil"/>
              <w:right w:val="single" w:sz="4" w:space="0" w:color="auto"/>
            </w:tcBorders>
          </w:tcPr>
          <w:p w14:paraId="4C790732" w14:textId="77777777" w:rsidR="00437DC5" w:rsidRPr="00224599" w:rsidRDefault="00437DC5" w:rsidP="003079A6">
            <w:pPr>
              <w:rPr>
                <w:rFonts w:ascii="Montserrat Light" w:hAnsi="Montserrat Light"/>
                <w:sz w:val="16"/>
                <w:szCs w:val="16"/>
              </w:rPr>
            </w:pPr>
          </w:p>
        </w:tc>
      </w:tr>
      <w:tr w:rsidR="00437DC5" w:rsidRPr="00224599" w14:paraId="2083042F" w14:textId="5A15E1CE" w:rsidTr="00D50C2B">
        <w:trPr>
          <w:trHeight w:val="865"/>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52B2510F" w14:textId="77777777" w:rsidR="00437DC5" w:rsidRPr="00224599" w:rsidRDefault="00437DC5" w:rsidP="00D50C2B">
            <w:pPr>
              <w:rPr>
                <w:rFonts w:ascii="Montserrat Light" w:hAnsi="Montserrat Light"/>
                <w:sz w:val="16"/>
                <w:szCs w:val="16"/>
              </w:rPr>
            </w:pPr>
            <w:r w:rsidRPr="00224599">
              <w:rPr>
                <w:rFonts w:ascii="Montserrat Light" w:hAnsi="Montserrat Light"/>
                <w:sz w:val="16"/>
                <w:szCs w:val="16"/>
              </w:rPr>
              <w:t>Terminación del servicio</w:t>
            </w:r>
          </w:p>
        </w:tc>
        <w:tc>
          <w:tcPr>
            <w:tcW w:w="1938" w:type="dxa"/>
            <w:tcBorders>
              <w:top w:val="nil"/>
              <w:left w:val="nil"/>
              <w:bottom w:val="single" w:sz="4" w:space="0" w:color="auto"/>
              <w:right w:val="single" w:sz="4" w:space="0" w:color="auto"/>
            </w:tcBorders>
            <w:shd w:val="clear" w:color="auto" w:fill="auto"/>
            <w:vAlign w:val="center"/>
          </w:tcPr>
          <w:p w14:paraId="1DDC8F0F" w14:textId="64417587" w:rsidR="00437DC5" w:rsidRPr="00224599" w:rsidRDefault="00421629" w:rsidP="00D50C2B">
            <w:pPr>
              <w:jc w:val="center"/>
              <w:rPr>
                <w:rFonts w:ascii="Montserrat Light" w:hAnsi="Montserrat Light"/>
                <w:sz w:val="16"/>
                <w:szCs w:val="16"/>
              </w:rPr>
            </w:pPr>
            <w:r>
              <w:rPr>
                <w:rFonts w:ascii="Montserrat Light" w:hAnsi="Montserrat Light"/>
                <w:sz w:val="16"/>
                <w:szCs w:val="16"/>
              </w:rPr>
              <w:t>31/12/2023</w:t>
            </w:r>
          </w:p>
        </w:tc>
        <w:tc>
          <w:tcPr>
            <w:tcW w:w="1865" w:type="dxa"/>
            <w:tcBorders>
              <w:top w:val="nil"/>
              <w:left w:val="nil"/>
              <w:bottom w:val="single" w:sz="4" w:space="0" w:color="auto"/>
              <w:right w:val="single" w:sz="4" w:space="0" w:color="auto"/>
            </w:tcBorders>
            <w:shd w:val="clear" w:color="auto" w:fill="auto"/>
            <w:vAlign w:val="center"/>
          </w:tcPr>
          <w:p w14:paraId="3168E76D" w14:textId="7B0AD52E" w:rsidR="00437DC5" w:rsidRPr="00224599" w:rsidRDefault="00421629" w:rsidP="00D50C2B">
            <w:pPr>
              <w:jc w:val="center"/>
              <w:rPr>
                <w:rFonts w:ascii="Montserrat Light" w:hAnsi="Montserrat Light"/>
                <w:sz w:val="16"/>
                <w:szCs w:val="16"/>
              </w:rPr>
            </w:pPr>
            <w:r>
              <w:rPr>
                <w:rFonts w:ascii="Montserrat Light" w:hAnsi="Montserrat Light"/>
                <w:sz w:val="16"/>
                <w:szCs w:val="16"/>
              </w:rPr>
              <w:t>11:59 p.m.</w:t>
            </w:r>
          </w:p>
        </w:tc>
        <w:tc>
          <w:tcPr>
            <w:tcW w:w="1699" w:type="dxa"/>
            <w:vMerge/>
            <w:tcBorders>
              <w:left w:val="nil"/>
              <w:bottom w:val="single" w:sz="4" w:space="0" w:color="auto"/>
              <w:right w:val="single" w:sz="4" w:space="0" w:color="auto"/>
            </w:tcBorders>
          </w:tcPr>
          <w:p w14:paraId="1484711B" w14:textId="77777777" w:rsidR="00437DC5" w:rsidRPr="00224599" w:rsidRDefault="00437DC5" w:rsidP="003079A6">
            <w:pPr>
              <w:rPr>
                <w:rFonts w:ascii="Montserrat Light" w:hAnsi="Montserrat Light"/>
                <w:sz w:val="16"/>
                <w:szCs w:val="16"/>
              </w:rPr>
            </w:pPr>
          </w:p>
        </w:tc>
      </w:tr>
    </w:tbl>
    <w:p w14:paraId="0BE203CE" w14:textId="77777777" w:rsidR="00F0122E" w:rsidRPr="00224599" w:rsidRDefault="00F0122E" w:rsidP="009B0069">
      <w:pPr>
        <w:rPr>
          <w:rFonts w:ascii="Montserrat Light" w:hAnsi="Montserrat Light"/>
          <w:iCs/>
          <w:sz w:val="16"/>
          <w:szCs w:val="16"/>
        </w:rPr>
      </w:pPr>
    </w:p>
    <w:p w14:paraId="6231536E" w14:textId="2A218ADE" w:rsidR="009B0069" w:rsidRPr="00224599" w:rsidRDefault="00C13CF8" w:rsidP="009B0069">
      <w:pPr>
        <w:pStyle w:val="Ttulo2"/>
        <w:rPr>
          <w:rFonts w:ascii="Montserrat Light" w:hAnsi="Montserrat Light"/>
        </w:rPr>
      </w:pPr>
      <w:bookmarkStart w:id="24" w:name="_Toc127448726"/>
      <w:r w:rsidRPr="00224599">
        <w:rPr>
          <w:rFonts w:ascii="Montserrat Light" w:hAnsi="Montserrat Light"/>
        </w:rPr>
        <w:t>3.</w:t>
      </w:r>
      <w:r w:rsidR="001B704E">
        <w:rPr>
          <w:rFonts w:ascii="Montserrat Light" w:hAnsi="Montserrat Light"/>
        </w:rPr>
        <w:t>7</w:t>
      </w:r>
      <w:r w:rsidRPr="00224599">
        <w:rPr>
          <w:rFonts w:ascii="Montserrat Light" w:hAnsi="Montserrat Light"/>
        </w:rPr>
        <w:t xml:space="preserve"> OBTENCIÓN DE LA CONVOCATORIA</w:t>
      </w:r>
      <w:bookmarkEnd w:id="24"/>
    </w:p>
    <w:p w14:paraId="0663B5DC" w14:textId="14F1EBDE" w:rsidR="009B0069" w:rsidRPr="00224599" w:rsidRDefault="009B0069" w:rsidP="00D23882">
      <w:pPr>
        <w:jc w:val="both"/>
        <w:rPr>
          <w:rFonts w:ascii="Montserrat Light" w:hAnsi="Montserrat Light"/>
          <w:iCs/>
          <w:sz w:val="16"/>
          <w:szCs w:val="16"/>
        </w:rPr>
      </w:pPr>
      <w:r w:rsidRPr="00224599">
        <w:rPr>
          <w:rFonts w:ascii="Montserrat Light" w:hAnsi="Montserrat Light"/>
          <w:iCs/>
          <w:sz w:val="16"/>
          <w:szCs w:val="16"/>
        </w:rPr>
        <w:t xml:space="preserve">La presente Convocatoria se podrá obtener en el Sistema Electrónico de Contrataciones Gubernamentales de la SHCP, CompraNet  </w:t>
      </w:r>
      <w:hyperlink r:id="rId10" w:history="1">
        <w:r w:rsidRPr="00224599">
          <w:rPr>
            <w:rStyle w:val="Hipervnculo"/>
            <w:rFonts w:ascii="Montserrat Light" w:hAnsi="Montserrat Light"/>
            <w:iCs/>
            <w:sz w:val="16"/>
            <w:szCs w:val="16"/>
          </w:rPr>
          <w:t>https://CompraNet.hacienda.gob.mx</w:t>
        </w:r>
      </w:hyperlink>
      <w:r w:rsidRPr="00224599">
        <w:rPr>
          <w:rFonts w:ascii="Montserrat Light" w:hAnsi="Montserrat Light"/>
          <w:iCs/>
          <w:sz w:val="16"/>
          <w:szCs w:val="16"/>
        </w:rPr>
        <w:t xml:space="preserve"> y  en la página de Internet del Instituto Nacional de Pediatría </w:t>
      </w:r>
      <w:hyperlink r:id="rId11" w:history="1">
        <w:r w:rsidRPr="00224599">
          <w:rPr>
            <w:rStyle w:val="Hipervnculo"/>
            <w:rFonts w:ascii="Montserrat Light" w:hAnsi="Montserrat Light"/>
            <w:iCs/>
            <w:sz w:val="16"/>
            <w:szCs w:val="16"/>
          </w:rPr>
          <w:t>www.pediatria.gob.mx</w:t>
        </w:r>
      </w:hyperlink>
      <w:r w:rsidRPr="00224599">
        <w:rPr>
          <w:rFonts w:ascii="Montserrat Light" w:hAnsi="Montserrat Light"/>
          <w:iCs/>
          <w:sz w:val="16"/>
          <w:szCs w:val="16"/>
        </w:rPr>
        <w:t xml:space="preserve"> , y ésta no tendrán costo alguno.  La Convocante tendrá disponible un ejemplar solo para consulta.</w:t>
      </w:r>
    </w:p>
    <w:p w14:paraId="1FF26942" w14:textId="37E39BCA" w:rsidR="00AA10A4" w:rsidRPr="00224599" w:rsidRDefault="00AA10A4" w:rsidP="00AA10A4">
      <w:pPr>
        <w:pStyle w:val="Ttulo2"/>
        <w:rPr>
          <w:rFonts w:ascii="Montserrat Light" w:hAnsi="Montserrat Light"/>
          <w:lang w:val="es-ES"/>
        </w:rPr>
      </w:pPr>
      <w:bookmarkStart w:id="25" w:name="_Toc127448727"/>
      <w:r w:rsidRPr="00224599">
        <w:rPr>
          <w:rFonts w:ascii="Montserrat Light" w:hAnsi="Montserrat Light"/>
        </w:rPr>
        <w:t>3.</w:t>
      </w:r>
      <w:r w:rsidR="001B704E">
        <w:rPr>
          <w:rFonts w:ascii="Montserrat Light" w:hAnsi="Montserrat Light"/>
        </w:rPr>
        <w:t>8</w:t>
      </w:r>
      <w:r w:rsidRPr="00224599">
        <w:rPr>
          <w:rFonts w:ascii="Montserrat Light" w:hAnsi="Montserrat Light"/>
        </w:rPr>
        <w:t xml:space="preserve"> PROTOCOLO DE</w:t>
      </w:r>
      <w:r w:rsidRPr="00224599">
        <w:rPr>
          <w:rFonts w:ascii="Montserrat Light" w:hAnsi="Montserrat Light"/>
          <w:lang w:val="es-ES"/>
        </w:rPr>
        <w:t xml:space="preserve"> ACTUACIÓN EN MATERIA DE CONTRATACIONES PÚBLICAS.</w:t>
      </w:r>
      <w:bookmarkEnd w:id="25"/>
    </w:p>
    <w:p w14:paraId="58A3DAA5" w14:textId="77777777" w:rsidR="00AA10A4" w:rsidRPr="00C442D3" w:rsidRDefault="00AA10A4" w:rsidP="00AA10A4">
      <w:pPr>
        <w:jc w:val="both"/>
        <w:rPr>
          <w:rStyle w:val="nfasis"/>
          <w:rFonts w:ascii="Montserrat Light" w:hAnsi="Montserrat Light"/>
          <w:i w:val="0"/>
          <w:sz w:val="16"/>
          <w:szCs w:val="20"/>
        </w:rPr>
      </w:pPr>
      <w:r w:rsidRPr="00C442D3">
        <w:rPr>
          <w:rStyle w:val="nfasis"/>
          <w:rFonts w:ascii="Montserrat Light" w:hAnsi="Montserrat Light"/>
          <w:i w:val="0"/>
          <w:sz w:val="16"/>
          <w:szCs w:val="20"/>
        </w:rPr>
        <w:t>De conformidad con lo previsto en el numeral 6 de la Sección II del Protocolo, denominado “Reglas Generales para el Contacto con Particulares, las dependencias y entidades deberán informar a los particulares al inicio del procedimiento de que se trate o en el primer contacto con motivo de éste, lo siguiente:</w:t>
      </w:r>
    </w:p>
    <w:p w14:paraId="2107DA2A" w14:textId="1D3EE2AA" w:rsidR="00AA10A4" w:rsidRPr="00C442D3" w:rsidRDefault="00AA10A4" w:rsidP="00AA10A4">
      <w:pPr>
        <w:jc w:val="both"/>
        <w:rPr>
          <w:rStyle w:val="nfasis"/>
          <w:rFonts w:ascii="Montserrat Light" w:hAnsi="Montserrat Light"/>
          <w:i w:val="0"/>
          <w:sz w:val="16"/>
          <w:szCs w:val="20"/>
        </w:rPr>
      </w:pPr>
      <w:r w:rsidRPr="00C442D3">
        <w:rPr>
          <w:rStyle w:val="nfasis"/>
          <w:rFonts w:ascii="Montserrat Light" w:hAnsi="Montserrat Light"/>
          <w:i w:val="0"/>
          <w:sz w:val="16"/>
          <w:szCs w:val="20"/>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14:paraId="45493827" w14:textId="77777777" w:rsidR="00AA10A4" w:rsidRPr="00C442D3" w:rsidRDefault="00AA10A4" w:rsidP="00AA10A4">
      <w:pPr>
        <w:jc w:val="both"/>
        <w:rPr>
          <w:rStyle w:val="nfasis"/>
          <w:rFonts w:ascii="Montserrat Light" w:hAnsi="Montserrat Light"/>
          <w:i w:val="0"/>
          <w:sz w:val="16"/>
          <w:szCs w:val="20"/>
        </w:rPr>
      </w:pPr>
      <w:r w:rsidRPr="00C442D3">
        <w:rPr>
          <w:rStyle w:val="nfasis"/>
          <w:rFonts w:ascii="Montserrat Light" w:hAnsi="Montserrat Light"/>
          <w:i w:val="0"/>
          <w:sz w:val="16"/>
          <w:szCs w:val="20"/>
        </w:rPr>
        <w:t xml:space="preserve"> b) Que, a fin de promover las mejores prácticas en materia de combate a la corrupción y prevención de conflictos de interés, en los procedimientos que a continuación se enuncian las reuniones, visitas y actos públicos serán videograbados: </w:t>
      </w:r>
    </w:p>
    <w:p w14:paraId="24FC012B" w14:textId="77777777" w:rsidR="00AA10A4" w:rsidRPr="00C442D3" w:rsidRDefault="00AA10A4" w:rsidP="00AA10A4">
      <w:pPr>
        <w:pStyle w:val="Textoindependiente"/>
        <w:rPr>
          <w:rStyle w:val="nfasis"/>
          <w:rFonts w:ascii="Montserrat Light" w:hAnsi="Montserrat Light"/>
          <w:i w:val="0"/>
          <w:sz w:val="16"/>
        </w:rPr>
      </w:pPr>
      <w:r w:rsidRPr="00C442D3">
        <w:rPr>
          <w:rStyle w:val="nfasis"/>
          <w:rFonts w:ascii="Montserrat Light" w:hAnsi="Montserrat Light"/>
          <w:i w:val="0"/>
          <w:sz w:val="16"/>
        </w:rPr>
        <w:t xml:space="preserve">i. Contrataciones públicas sujetas a la Ley de Adquisiciones, Arrendamientos y Servicios del Sector Público, cuyo monto rebase el equivalente a cinco millones de Unidades de Medida y Actualización; </w:t>
      </w:r>
      <w:proofErr w:type="spellStart"/>
      <w:r w:rsidRPr="00C442D3">
        <w:rPr>
          <w:rStyle w:val="nfasis"/>
          <w:rFonts w:ascii="Montserrat Light" w:hAnsi="Montserrat Light"/>
          <w:i w:val="0"/>
          <w:sz w:val="16"/>
        </w:rPr>
        <w:t>ii</w:t>
      </w:r>
      <w:proofErr w:type="spellEnd"/>
      <w:r w:rsidRPr="00C442D3">
        <w:rPr>
          <w:rStyle w:val="nfasis"/>
          <w:rFonts w:ascii="Montserrat Light" w:hAnsi="Montserrat Light"/>
          <w:i w:val="0"/>
          <w:sz w:val="16"/>
        </w:rPr>
        <w:t xml:space="preserve">. Contrataciones públicas sujetas a la Ley de Obras Públicas y Servicios Relacionados con las Mismas, cuyo monto rebase el equivalente a diez millones de Unidades de Medida y Actualización; </w:t>
      </w:r>
      <w:proofErr w:type="spellStart"/>
      <w:r w:rsidRPr="00C442D3">
        <w:rPr>
          <w:rStyle w:val="nfasis"/>
          <w:rFonts w:ascii="Montserrat Light" w:hAnsi="Montserrat Light"/>
          <w:i w:val="0"/>
          <w:sz w:val="16"/>
        </w:rPr>
        <w:t>iii</w:t>
      </w:r>
      <w:proofErr w:type="spellEnd"/>
      <w:r w:rsidRPr="00C442D3">
        <w:rPr>
          <w:rStyle w:val="nfasis"/>
          <w:rFonts w:ascii="Montserrat Light" w:hAnsi="Montserrat Light"/>
          <w:i w:val="0"/>
          <w:sz w:val="16"/>
        </w:rPr>
        <w:t>. Contrataciones públicas sujetas a la Ley de Asociaciones Público Privadas, cuyo monto rebase el equivalente a cuatrocientos millones de Unidades de Inversión, y IV. Otorgamiento y prórroga de concesiones. Inciso reformado por Acuerdo DOF 19/02/2016 y 28/02/2017</w:t>
      </w:r>
    </w:p>
    <w:p w14:paraId="72C58FA8" w14:textId="77777777" w:rsidR="00AA10A4" w:rsidRPr="00C442D3" w:rsidRDefault="00AA10A4" w:rsidP="00AA10A4">
      <w:pPr>
        <w:jc w:val="both"/>
        <w:rPr>
          <w:rStyle w:val="nfasis"/>
          <w:rFonts w:ascii="Montserrat Light" w:hAnsi="Montserrat Light"/>
          <w:i w:val="0"/>
          <w:sz w:val="16"/>
          <w:szCs w:val="20"/>
        </w:rPr>
      </w:pPr>
      <w:r w:rsidRPr="00C442D3">
        <w:rPr>
          <w:rStyle w:val="nfasis"/>
          <w:rFonts w:ascii="Montserrat Light" w:hAnsi="Montserrat Light"/>
          <w:i w:val="0"/>
          <w:sz w:val="16"/>
          <w:szCs w:val="20"/>
        </w:rPr>
        <w:t xml:space="preserve">c) Que las videograbaciones de las reuniones, visitas y actos públicos podrán ponerse a disposición de las autoridades encargadas de verificar la legalidad de dichos procedimientos y podrán ser utilizadas como </w:t>
      </w:r>
      <w:r w:rsidRPr="00C442D3">
        <w:rPr>
          <w:rStyle w:val="nfasis"/>
          <w:rFonts w:ascii="Montserrat Light" w:hAnsi="Montserrat Light"/>
          <w:i w:val="0"/>
          <w:sz w:val="16"/>
          <w:szCs w:val="20"/>
        </w:rPr>
        <w:lastRenderedPageBreak/>
        <w:t>elemento de prueba. A efecto de lo anterior, dichas videograbaciones deberán conservarse en los archivos de la unidad administrativa que las haya generado. Inciso reformado por Acuerdo DOF 28/02/2017</w:t>
      </w:r>
    </w:p>
    <w:p w14:paraId="20251359" w14:textId="77777777" w:rsidR="00AA10A4" w:rsidRPr="00C442D3" w:rsidRDefault="00AA10A4" w:rsidP="00AA10A4">
      <w:pPr>
        <w:jc w:val="both"/>
        <w:rPr>
          <w:rStyle w:val="nfasis"/>
          <w:rFonts w:ascii="Montserrat Light" w:hAnsi="Montserrat Light"/>
          <w:i w:val="0"/>
          <w:sz w:val="16"/>
          <w:szCs w:val="20"/>
        </w:rPr>
      </w:pPr>
      <w:r w:rsidRPr="00C442D3">
        <w:rPr>
          <w:rStyle w:val="nfasis"/>
          <w:rFonts w:ascii="Montserrat Light" w:hAnsi="Montserrat Light"/>
          <w:i w:val="0"/>
          <w:sz w:val="16"/>
          <w:szCs w:val="20"/>
        </w:rPr>
        <w:t xml:space="preserve">d) Que los datos personales que se recaben con motivo del contacto con particulares serán protegidos y tratados conforme a las disposiciones jurídicas aplicables, inciso reformado por Acuerdos DOF 19/02/2016 y 28/02/2017 </w:t>
      </w:r>
    </w:p>
    <w:p w14:paraId="496405CA" w14:textId="77777777" w:rsidR="00AA10A4" w:rsidRPr="00C442D3" w:rsidRDefault="00AA10A4" w:rsidP="00AA10A4">
      <w:pPr>
        <w:jc w:val="both"/>
        <w:rPr>
          <w:rFonts w:ascii="Montserrat Light" w:hAnsi="Montserrat Light" w:cs="Times New Roman"/>
          <w:sz w:val="16"/>
          <w:szCs w:val="16"/>
        </w:rPr>
      </w:pPr>
      <w:r w:rsidRPr="00C442D3">
        <w:rPr>
          <w:rStyle w:val="nfasis"/>
          <w:rFonts w:ascii="Montserrat Light" w:hAnsi="Montserrat Light"/>
          <w:i w:val="0"/>
          <w:sz w:val="16"/>
          <w:szCs w:val="20"/>
        </w:rPr>
        <w:t xml:space="preserve">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w:t>
      </w:r>
    </w:p>
    <w:p w14:paraId="1AB16D20" w14:textId="6744AC7E" w:rsidR="00F346EE" w:rsidRPr="00224599" w:rsidRDefault="005C027C" w:rsidP="005C027C">
      <w:pPr>
        <w:pStyle w:val="Ttulo2"/>
        <w:rPr>
          <w:rStyle w:val="nfasis"/>
          <w:rFonts w:ascii="Montserrat Light" w:hAnsi="Montserrat Light"/>
          <w:i w:val="0"/>
          <w:iCs w:val="0"/>
        </w:rPr>
      </w:pPr>
      <w:bookmarkStart w:id="26" w:name="_Toc127448728"/>
      <w:r w:rsidRPr="00224599">
        <w:rPr>
          <w:rStyle w:val="nfasis"/>
          <w:rFonts w:ascii="Montserrat Light" w:hAnsi="Montserrat Light"/>
          <w:i w:val="0"/>
          <w:iCs w:val="0"/>
        </w:rPr>
        <w:t>3.</w:t>
      </w:r>
      <w:r w:rsidR="001B704E">
        <w:rPr>
          <w:rStyle w:val="nfasis"/>
          <w:rFonts w:ascii="Montserrat Light" w:hAnsi="Montserrat Light"/>
          <w:i w:val="0"/>
          <w:iCs w:val="0"/>
        </w:rPr>
        <w:t>9</w:t>
      </w:r>
      <w:r w:rsidRPr="00224599">
        <w:rPr>
          <w:rStyle w:val="nfasis"/>
          <w:rFonts w:ascii="Montserrat Light" w:hAnsi="Montserrat Light"/>
          <w:i w:val="0"/>
          <w:iCs w:val="0"/>
        </w:rPr>
        <w:t xml:space="preserve"> </w:t>
      </w:r>
      <w:r w:rsidR="00F346EE" w:rsidRPr="00224599">
        <w:rPr>
          <w:rStyle w:val="nfasis"/>
          <w:rFonts w:ascii="Montserrat Light" w:hAnsi="Montserrat Light"/>
          <w:i w:val="0"/>
          <w:iCs w:val="0"/>
        </w:rPr>
        <w:t>REGISTRO ÚNICO DE PROVEEDORES Y CONTRATISTAS (RUPC).</w:t>
      </w:r>
      <w:bookmarkEnd w:id="26"/>
    </w:p>
    <w:p w14:paraId="78F1F264" w14:textId="77777777" w:rsidR="00F346EE" w:rsidRPr="00224599" w:rsidRDefault="00F346EE" w:rsidP="00F346EE">
      <w:pPr>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En caso de que el Licitante resulte adjudicado en esta Licitación, de no encontrarse incorporado en el Registro Único de Proveedores y Contratistas (RUPC), solicitará a la convocante previa validación de la información proporcionada, la inclusión en el sistema CompraNet , y éste le hará llegar su cédula de inscripción; esto en consideración al ACUERDO por el que se establecen las disposiciones que se deberán observar para la utilización del Sistema Electrónico de Información Pública Gubernamental denominado CompraNet, publicado en el Diario Oficial de la Federación el 28 de junio de 2011. Sin embargo, la no acreditación de dicha inscripción no será causal de </w:t>
      </w:r>
      <w:proofErr w:type="spellStart"/>
      <w:r w:rsidRPr="00224599">
        <w:rPr>
          <w:rStyle w:val="nfasis"/>
          <w:rFonts w:ascii="Montserrat Light" w:hAnsi="Montserrat Light"/>
          <w:i w:val="0"/>
          <w:sz w:val="16"/>
          <w:szCs w:val="16"/>
        </w:rPr>
        <w:t>desechamiento</w:t>
      </w:r>
      <w:proofErr w:type="spellEnd"/>
      <w:r w:rsidRPr="00224599">
        <w:rPr>
          <w:rStyle w:val="nfasis"/>
          <w:rFonts w:ascii="Montserrat Light" w:hAnsi="Montserrat Light"/>
          <w:i w:val="0"/>
          <w:sz w:val="16"/>
          <w:szCs w:val="16"/>
        </w:rPr>
        <w:t>.</w:t>
      </w:r>
    </w:p>
    <w:p w14:paraId="6184B934" w14:textId="792A50FD" w:rsidR="00F346EE" w:rsidRPr="00224599" w:rsidRDefault="00F346EE" w:rsidP="00F346EE">
      <w:pPr>
        <w:pStyle w:val="Ttulo2"/>
        <w:rPr>
          <w:rStyle w:val="nfasis"/>
          <w:rFonts w:ascii="Montserrat Light" w:hAnsi="Montserrat Light"/>
          <w:i w:val="0"/>
          <w:szCs w:val="18"/>
        </w:rPr>
      </w:pPr>
      <w:bookmarkStart w:id="27" w:name="_Toc127448729"/>
      <w:r w:rsidRPr="00224599">
        <w:rPr>
          <w:rStyle w:val="nfasis"/>
          <w:rFonts w:ascii="Montserrat Light" w:hAnsi="Montserrat Light"/>
          <w:i w:val="0"/>
          <w:szCs w:val="18"/>
        </w:rPr>
        <w:t>3.</w:t>
      </w:r>
      <w:r w:rsidR="001B704E">
        <w:rPr>
          <w:rStyle w:val="nfasis"/>
          <w:rFonts w:ascii="Montserrat Light" w:hAnsi="Montserrat Light"/>
          <w:i w:val="0"/>
          <w:szCs w:val="18"/>
        </w:rPr>
        <w:t>10</w:t>
      </w:r>
      <w:r w:rsidRPr="00224599">
        <w:rPr>
          <w:rStyle w:val="nfasis"/>
          <w:rFonts w:ascii="Montserrat Light" w:hAnsi="Montserrat Light"/>
          <w:i w:val="0"/>
          <w:szCs w:val="18"/>
        </w:rPr>
        <w:t xml:space="preserve"> </w:t>
      </w:r>
      <w:r w:rsidRPr="00224599">
        <w:rPr>
          <w:rStyle w:val="nfasis"/>
          <w:rFonts w:ascii="Montserrat Light" w:hAnsi="Montserrat Light"/>
          <w:bCs/>
          <w:i w:val="0"/>
          <w:iCs w:val="0"/>
          <w:szCs w:val="18"/>
        </w:rPr>
        <w:t>ERRORES U OMISIONES.</w:t>
      </w:r>
      <w:bookmarkEnd w:id="27"/>
    </w:p>
    <w:p w14:paraId="3BC1DFE0" w14:textId="7B6138FC" w:rsidR="00F346EE" w:rsidRPr="00224599" w:rsidRDefault="00F346EE" w:rsidP="00F346EE">
      <w:pPr>
        <w:pStyle w:val="Textoindependiente"/>
        <w:rPr>
          <w:rStyle w:val="nfasis"/>
          <w:rFonts w:ascii="Montserrat Light" w:hAnsi="Montserrat Light"/>
          <w:i w:val="0"/>
          <w:sz w:val="16"/>
        </w:rPr>
      </w:pPr>
      <w:r w:rsidRPr="00224599">
        <w:rPr>
          <w:rStyle w:val="nfasis"/>
          <w:rFonts w:ascii="Montserrat Light" w:hAnsi="Montserrat Light"/>
          <w:i w:val="0"/>
          <w:sz w:val="16"/>
        </w:rPr>
        <w:t xml:space="preserve">Si él(los) Licitante(s) al revisar las especificaciones del Servicio a contratar encuentra(n) errores u omisiones o requiere(n) información adicional o complementaria, deberá(n) actuar conforme a lo estipulado en el punto </w:t>
      </w:r>
      <w:r w:rsidR="00073C64" w:rsidRPr="00861B18">
        <w:rPr>
          <w:rStyle w:val="nfasis"/>
          <w:rFonts w:ascii="Montserrat Light" w:hAnsi="Montserrat Light"/>
          <w:i w:val="0"/>
          <w:sz w:val="16"/>
        </w:rPr>
        <w:t>4.3</w:t>
      </w:r>
      <w:r w:rsidRPr="00224599">
        <w:rPr>
          <w:rStyle w:val="nfasis"/>
          <w:rFonts w:ascii="Montserrat Light" w:hAnsi="Montserrat Light"/>
          <w:i w:val="0"/>
          <w:sz w:val="16"/>
        </w:rPr>
        <w:t xml:space="preserve"> de la presente Convocatoria.</w:t>
      </w:r>
    </w:p>
    <w:p w14:paraId="011D7091" w14:textId="18D1B0AA" w:rsidR="00F346EE" w:rsidRPr="00224599" w:rsidRDefault="00F346EE" w:rsidP="00F346EE">
      <w:pPr>
        <w:pStyle w:val="Textoindependiente"/>
        <w:rPr>
          <w:rStyle w:val="nfasis"/>
          <w:rFonts w:ascii="Montserrat Light" w:hAnsi="Montserrat Light"/>
          <w:i w:val="0"/>
          <w:sz w:val="18"/>
          <w:szCs w:val="18"/>
        </w:rPr>
      </w:pPr>
      <w:r w:rsidRPr="00224599">
        <w:rPr>
          <w:rStyle w:val="nfasis"/>
          <w:rFonts w:ascii="Montserrat Light" w:hAnsi="Montserrat Light"/>
          <w:i w:val="0"/>
          <w:sz w:val="18"/>
          <w:szCs w:val="18"/>
        </w:rPr>
        <w:t>3.</w:t>
      </w:r>
      <w:r w:rsidR="00AA10A4" w:rsidRPr="00224599">
        <w:rPr>
          <w:rStyle w:val="nfasis"/>
          <w:rFonts w:ascii="Montserrat Light" w:hAnsi="Montserrat Light"/>
          <w:i w:val="0"/>
          <w:sz w:val="18"/>
          <w:szCs w:val="18"/>
        </w:rPr>
        <w:t>1</w:t>
      </w:r>
      <w:r w:rsidR="001B704E">
        <w:rPr>
          <w:rStyle w:val="nfasis"/>
          <w:rFonts w:ascii="Montserrat Light" w:hAnsi="Montserrat Light"/>
          <w:i w:val="0"/>
          <w:sz w:val="18"/>
          <w:szCs w:val="18"/>
        </w:rPr>
        <w:t>1</w:t>
      </w:r>
      <w:r w:rsidRPr="00224599">
        <w:rPr>
          <w:rStyle w:val="nfasis"/>
          <w:rFonts w:ascii="Montserrat Light" w:hAnsi="Montserrat Light"/>
          <w:i w:val="0"/>
          <w:sz w:val="18"/>
          <w:szCs w:val="18"/>
        </w:rPr>
        <w:t xml:space="preserve"> MODIFICACIONES QUE PODRÁN EFECTUARSE </w:t>
      </w:r>
    </w:p>
    <w:p w14:paraId="75921C58" w14:textId="1D39D00C" w:rsidR="00F346EE" w:rsidRPr="00224599" w:rsidRDefault="00F346EE">
      <w:pPr>
        <w:pStyle w:val="Ttulo4"/>
        <w:numPr>
          <w:ilvl w:val="0"/>
          <w:numId w:val="35"/>
        </w:numPr>
        <w:jc w:val="left"/>
        <w:rPr>
          <w:rStyle w:val="nfasis"/>
          <w:rFonts w:ascii="Montserrat Light" w:hAnsi="Montserrat Light"/>
          <w:b w:val="0"/>
          <w:i w:val="0"/>
          <w:sz w:val="16"/>
        </w:rPr>
      </w:pPr>
      <w:r w:rsidRPr="00224599">
        <w:rPr>
          <w:rStyle w:val="nfasis"/>
          <w:rFonts w:ascii="Montserrat Light" w:hAnsi="Montserrat Light"/>
          <w:b w:val="0"/>
          <w:i w:val="0"/>
          <w:sz w:val="16"/>
        </w:rPr>
        <w:t>A la Convocatoria.</w:t>
      </w:r>
    </w:p>
    <w:p w14:paraId="015643D3" w14:textId="77777777"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INP podrá modificar aspectos establecidos en la Convocatoria a más tardar el séptimo día natural previo al Acto de Presentación y Apertura de Proposiciones, debiendo difundir dichas modificaciones en CompraNet, a más tardar el día hábil siguiente a aquél en que se efectúen, de conformidad con lo establecido por el Artículo 33 de la Ley.</w:t>
      </w:r>
    </w:p>
    <w:p w14:paraId="65749FD6" w14:textId="12462378" w:rsidR="00F346EE" w:rsidRPr="00224599" w:rsidRDefault="00F346EE">
      <w:pPr>
        <w:pStyle w:val="Ttulo4"/>
        <w:numPr>
          <w:ilvl w:val="0"/>
          <w:numId w:val="35"/>
        </w:numPr>
        <w:jc w:val="left"/>
        <w:rPr>
          <w:rStyle w:val="nfasis"/>
          <w:rFonts w:ascii="Montserrat Light" w:hAnsi="Montserrat Light"/>
          <w:b w:val="0"/>
          <w:bCs/>
          <w:i w:val="0"/>
          <w:sz w:val="16"/>
          <w:szCs w:val="20"/>
        </w:rPr>
      </w:pPr>
      <w:r w:rsidRPr="00224599">
        <w:rPr>
          <w:rStyle w:val="nfasis"/>
          <w:rFonts w:ascii="Montserrat Light" w:hAnsi="Montserrat Light"/>
          <w:b w:val="0"/>
          <w:bCs/>
          <w:i w:val="0"/>
          <w:sz w:val="16"/>
          <w:szCs w:val="20"/>
        </w:rPr>
        <w:t>Realizadas en la Junta de Aclaraciones.</w:t>
      </w:r>
    </w:p>
    <w:p w14:paraId="4624B8B3" w14:textId="77777777"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Los aspectos establecidos en la Convocatoria sólo se podrán modificar cuando existan razones plenamente justificadas, por lo que al concluir la Junta de Aclaraciones podrá señalarse la fecha y hora para la celebración de ulteriores Juntas, considerando que entre la última de éstas y el Acto de Presentación y Apertura de Proposiciones deberá existir un plazo de al menos seis días naturales. </w:t>
      </w:r>
    </w:p>
    <w:p w14:paraId="09CE75CF" w14:textId="77777777"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De resultar necesario, la fecha señalada en la Convocatoria para realizar el Acto de Presentación y Apertura de Proposiciones podrá diferirse, la fecha se establecerá en el Acta correspondiente a la última Junta de Aclaraciones.</w:t>
      </w:r>
    </w:p>
    <w:p w14:paraId="508A4450" w14:textId="77777777"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Cualquier modificación derivada del resultado de la(s) Junta(s) de Aclaración(es), será considerada como parte integrante de la Convocatoria de la Licitación.</w:t>
      </w:r>
    </w:p>
    <w:p w14:paraId="33124B2E" w14:textId="62793728" w:rsidR="00F346EE" w:rsidRPr="00224599" w:rsidRDefault="00F346EE">
      <w:pPr>
        <w:pStyle w:val="Ttulo4"/>
        <w:numPr>
          <w:ilvl w:val="0"/>
          <w:numId w:val="35"/>
        </w:numPr>
        <w:jc w:val="left"/>
        <w:rPr>
          <w:rStyle w:val="nfasis"/>
          <w:rFonts w:ascii="Montserrat Light" w:hAnsi="Montserrat Light"/>
          <w:b w:val="0"/>
          <w:bCs/>
          <w:i w:val="0"/>
          <w:sz w:val="16"/>
          <w:szCs w:val="20"/>
        </w:rPr>
      </w:pPr>
      <w:r w:rsidRPr="00224599">
        <w:rPr>
          <w:rStyle w:val="nfasis"/>
          <w:rFonts w:ascii="Montserrat Light" w:hAnsi="Montserrat Light"/>
          <w:b w:val="0"/>
          <w:bCs/>
          <w:i w:val="0"/>
          <w:sz w:val="16"/>
          <w:szCs w:val="20"/>
        </w:rPr>
        <w:t>Al Contrato.</w:t>
      </w:r>
    </w:p>
    <w:p w14:paraId="5FDB00C5" w14:textId="422CBD02"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El INP podrá dentro de su presupuesto autorizado, acordar el incremento en tiempo y/o en monto mediante modificación al contrato vigente, en los términos que establecen los Artículos 52 de la Ley, siempre que las modificaciones no rebasen, en conjunto, el 20% del monto o cantidad de los conceptos del “Servicio Médico Integral para </w:t>
      </w:r>
      <w:r w:rsidR="00C442D3">
        <w:rPr>
          <w:rStyle w:val="nfasis"/>
          <w:rFonts w:ascii="Montserrat Light" w:hAnsi="Montserrat Light"/>
          <w:i w:val="0"/>
          <w:sz w:val="16"/>
          <w:szCs w:val="20"/>
        </w:rPr>
        <w:t>Hemodinamia</w:t>
      </w:r>
      <w:r w:rsidR="00C20962">
        <w:rPr>
          <w:rStyle w:val="nfasis"/>
          <w:rFonts w:ascii="Montserrat Light" w:hAnsi="Montserrat Light"/>
          <w:i w:val="0"/>
          <w:sz w:val="16"/>
          <w:szCs w:val="20"/>
        </w:rPr>
        <w:t>”</w:t>
      </w:r>
      <w:r w:rsidRPr="00224599">
        <w:rPr>
          <w:rStyle w:val="nfasis"/>
          <w:rFonts w:ascii="Montserrat Light" w:hAnsi="Montserrat Light"/>
          <w:i w:val="0"/>
          <w:sz w:val="16"/>
          <w:szCs w:val="20"/>
        </w:rPr>
        <w:t xml:space="preserve"> y el precio sea igual al pactado originalmente.</w:t>
      </w:r>
    </w:p>
    <w:p w14:paraId="03096697" w14:textId="77777777" w:rsidR="00F346EE" w:rsidRPr="00224599" w:rsidRDefault="00F346EE" w:rsidP="00D23882">
      <w:pPr>
        <w:jc w:val="both"/>
        <w:rPr>
          <w:rFonts w:ascii="Montserrat Light" w:hAnsi="Montserrat Light"/>
          <w:iCs/>
          <w:sz w:val="16"/>
          <w:szCs w:val="16"/>
        </w:rPr>
      </w:pPr>
    </w:p>
    <w:p w14:paraId="07A938CF" w14:textId="22A7A304" w:rsidR="00D23882" w:rsidRPr="00224599" w:rsidRDefault="00F0122E">
      <w:pPr>
        <w:pStyle w:val="Ttulo1"/>
        <w:numPr>
          <w:ilvl w:val="0"/>
          <w:numId w:val="36"/>
        </w:numPr>
        <w:jc w:val="left"/>
        <w:rPr>
          <w:rStyle w:val="nfasis"/>
          <w:rFonts w:ascii="Montserrat Light" w:hAnsi="Montserrat Light"/>
          <w:b/>
          <w:bCs/>
          <w:i w:val="0"/>
          <w:sz w:val="22"/>
          <w:szCs w:val="22"/>
        </w:rPr>
      </w:pPr>
      <w:bookmarkStart w:id="28" w:name="_Toc127448730"/>
      <w:r w:rsidRPr="00224599">
        <w:rPr>
          <w:rStyle w:val="nfasis"/>
          <w:rFonts w:ascii="Montserrat Light" w:hAnsi="Montserrat Light"/>
          <w:b/>
          <w:bCs/>
          <w:i w:val="0"/>
          <w:sz w:val="22"/>
          <w:szCs w:val="22"/>
        </w:rPr>
        <w:lastRenderedPageBreak/>
        <w:t>FORMA Y TÉRMINOS DE LOS DIVERSOS ACTOS DEL PROCEDIMIENTO</w:t>
      </w:r>
      <w:bookmarkEnd w:id="28"/>
    </w:p>
    <w:p w14:paraId="5EAB480D" w14:textId="7AA32CF8" w:rsidR="007438F1" w:rsidRPr="00224599" w:rsidRDefault="00C13CF8" w:rsidP="00D23882">
      <w:pPr>
        <w:pStyle w:val="Ttulo2"/>
        <w:rPr>
          <w:rStyle w:val="nfasis"/>
          <w:rFonts w:ascii="Montserrat Light" w:hAnsi="Montserrat Light"/>
          <w:i w:val="0"/>
          <w:szCs w:val="18"/>
        </w:rPr>
      </w:pPr>
      <w:bookmarkStart w:id="29" w:name="_Toc127448731"/>
      <w:r w:rsidRPr="00224599">
        <w:rPr>
          <w:rStyle w:val="nfasis"/>
          <w:rFonts w:ascii="Montserrat Light" w:hAnsi="Montserrat Light"/>
          <w:i w:val="0"/>
          <w:szCs w:val="18"/>
        </w:rPr>
        <w:t>4.1 VISITA A LAS INSTALACIONES</w:t>
      </w:r>
      <w:bookmarkEnd w:id="29"/>
      <w:r w:rsidRPr="00224599">
        <w:rPr>
          <w:rStyle w:val="nfasis"/>
          <w:rFonts w:ascii="Montserrat Light" w:hAnsi="Montserrat Light"/>
          <w:i w:val="0"/>
          <w:szCs w:val="18"/>
        </w:rPr>
        <w:t xml:space="preserve"> </w:t>
      </w:r>
    </w:p>
    <w:p w14:paraId="5387EBEC" w14:textId="009B0716" w:rsidR="00D23882" w:rsidRPr="00224599" w:rsidRDefault="00D23882" w:rsidP="00D23882">
      <w:pPr>
        <w:pStyle w:val="Textoindependiente2"/>
        <w:rPr>
          <w:rStyle w:val="nfasis"/>
          <w:rFonts w:ascii="Montserrat Light" w:hAnsi="Montserrat Light"/>
          <w:i w:val="0"/>
          <w:sz w:val="16"/>
        </w:rPr>
      </w:pPr>
      <w:r w:rsidRPr="00224599">
        <w:rPr>
          <w:rStyle w:val="nfasis"/>
          <w:rFonts w:ascii="Montserrat Light" w:hAnsi="Montserrat Light"/>
          <w:i w:val="0"/>
          <w:sz w:val="16"/>
        </w:rPr>
        <w:t xml:space="preserve">Para mejor elaboración de sus propuestas, él (los) Licitante(s) deberá(n) verificar las Instalaciones, el día y hora señalados en el punto </w:t>
      </w:r>
      <w:r w:rsidR="00AB1A50" w:rsidRPr="00224599">
        <w:rPr>
          <w:rStyle w:val="nfasis"/>
          <w:rFonts w:ascii="Montserrat Light" w:hAnsi="Montserrat Light"/>
          <w:i w:val="0"/>
          <w:sz w:val="16"/>
        </w:rPr>
        <w:t>3.5</w:t>
      </w:r>
      <w:r w:rsidRPr="00224599">
        <w:rPr>
          <w:rStyle w:val="nfasis"/>
          <w:rFonts w:ascii="Montserrat Light" w:hAnsi="Montserrat Light"/>
          <w:i w:val="0"/>
          <w:sz w:val="16"/>
        </w:rPr>
        <w:t xml:space="preserve"> con el propósito de constatar en qué áreas del INP se proporcionará el servicio y sus condiciones. </w:t>
      </w:r>
    </w:p>
    <w:p w14:paraId="2072A3FD" w14:textId="2E7A40F1" w:rsidR="00D23882" w:rsidRPr="00224599" w:rsidRDefault="00D23882" w:rsidP="00D23882">
      <w:pPr>
        <w:pStyle w:val="Textoindependiente2"/>
        <w:rPr>
          <w:rStyle w:val="nfasis"/>
          <w:rFonts w:ascii="Montserrat Light" w:hAnsi="Montserrat Light"/>
          <w:i w:val="0"/>
          <w:sz w:val="16"/>
        </w:rPr>
      </w:pPr>
      <w:r w:rsidRPr="00224599">
        <w:rPr>
          <w:rStyle w:val="nfasis"/>
          <w:rFonts w:ascii="Montserrat Light" w:hAnsi="Montserrat Light"/>
          <w:i w:val="0"/>
          <w:sz w:val="16"/>
        </w:rPr>
        <w:t xml:space="preserve">Se entregará a los Licitantes que asistan a dicho evento sus constancias en </w:t>
      </w:r>
      <w:r w:rsidR="00BA2105">
        <w:rPr>
          <w:rStyle w:val="nfasis"/>
          <w:rFonts w:ascii="Montserrat Light" w:hAnsi="Montserrat Light"/>
          <w:i w:val="0"/>
          <w:sz w:val="16"/>
        </w:rPr>
        <w:t>la Subdirección de Servicios Generales</w:t>
      </w:r>
      <w:r w:rsidRPr="00224599">
        <w:rPr>
          <w:rStyle w:val="nfasis"/>
          <w:rFonts w:ascii="Montserrat Light" w:hAnsi="Montserrat Light"/>
          <w:i w:val="0"/>
          <w:sz w:val="16"/>
        </w:rPr>
        <w:t xml:space="preserve">, dichas constancias se integrarán como Documento </w:t>
      </w:r>
      <w:r w:rsidRPr="00E90A2B">
        <w:rPr>
          <w:rStyle w:val="nfasis"/>
          <w:rFonts w:ascii="Montserrat Light" w:hAnsi="Montserrat Light"/>
          <w:i w:val="0"/>
          <w:sz w:val="16"/>
        </w:rPr>
        <w:t>Número 7.</w:t>
      </w:r>
      <w:r w:rsidRPr="00224599">
        <w:rPr>
          <w:rStyle w:val="nfasis"/>
          <w:rFonts w:ascii="Montserrat Light" w:hAnsi="Montserrat Light"/>
          <w:i w:val="0"/>
          <w:sz w:val="16"/>
        </w:rPr>
        <w:t xml:space="preserve"> </w:t>
      </w:r>
    </w:p>
    <w:p w14:paraId="6F70B22A" w14:textId="676A04B8" w:rsidR="00D23882" w:rsidRPr="00224599" w:rsidRDefault="00D23882" w:rsidP="00D23882">
      <w:pPr>
        <w:pStyle w:val="Textoindependiente2"/>
        <w:rPr>
          <w:rStyle w:val="nfasis"/>
          <w:rFonts w:ascii="Montserrat Light" w:hAnsi="Montserrat Light"/>
          <w:i w:val="0"/>
          <w:sz w:val="16"/>
        </w:rPr>
      </w:pPr>
      <w:r w:rsidRPr="00224599">
        <w:rPr>
          <w:rStyle w:val="nfasis"/>
          <w:rFonts w:ascii="Montserrat Light" w:hAnsi="Montserrat Light"/>
          <w:i w:val="0"/>
          <w:sz w:val="16"/>
        </w:rPr>
        <w:t xml:space="preserve">No obstante, siendo opcional la visita a las </w:t>
      </w:r>
      <w:r w:rsidR="00812C7A" w:rsidRPr="00224599">
        <w:rPr>
          <w:rStyle w:val="nfasis"/>
          <w:rFonts w:ascii="Montserrat Light" w:hAnsi="Montserrat Light"/>
          <w:i w:val="0"/>
          <w:sz w:val="16"/>
        </w:rPr>
        <w:t>i</w:t>
      </w:r>
      <w:r w:rsidRPr="00224599">
        <w:rPr>
          <w:rStyle w:val="nfasis"/>
          <w:rFonts w:ascii="Montserrat Light" w:hAnsi="Montserrat Light"/>
          <w:i w:val="0"/>
          <w:sz w:val="16"/>
        </w:rPr>
        <w:t>nstalaciones; en caso de no asistir a la visita, deberán presentar escrito donde manifieste que conoce e identifica las diferentes áreas del Instituto, y que cuenta con la capacidad técnica, económica, de equipamiento y la experiencia para llevar a cabo el servicio que aquí se contrate.</w:t>
      </w:r>
    </w:p>
    <w:p w14:paraId="2FD57073" w14:textId="336B7CBB" w:rsidR="00D23882" w:rsidRPr="00224599" w:rsidRDefault="00F0122E" w:rsidP="00C13CF8">
      <w:pPr>
        <w:pStyle w:val="Ttulo2"/>
        <w:rPr>
          <w:rStyle w:val="nfasis"/>
          <w:rFonts w:ascii="Montserrat Light" w:hAnsi="Montserrat Light"/>
          <w:i w:val="0"/>
          <w:szCs w:val="18"/>
        </w:rPr>
      </w:pPr>
      <w:bookmarkStart w:id="30" w:name="_Toc127448732"/>
      <w:r w:rsidRPr="00224599">
        <w:rPr>
          <w:rStyle w:val="nfasis"/>
          <w:rFonts w:ascii="Montserrat Light" w:hAnsi="Montserrat Light"/>
          <w:i w:val="0"/>
          <w:szCs w:val="18"/>
        </w:rPr>
        <w:t>4.2 VISITA A LAS INSTALACIONES DEL LICITANTE</w:t>
      </w:r>
      <w:bookmarkEnd w:id="30"/>
    </w:p>
    <w:p w14:paraId="1A7AFC22" w14:textId="3F20151A" w:rsidR="00D23882" w:rsidRPr="00224599" w:rsidRDefault="00D23882" w:rsidP="00D23882">
      <w:pPr>
        <w:pStyle w:val="Textoindependiente2"/>
        <w:rPr>
          <w:rFonts w:ascii="Montserrat Light" w:hAnsi="Montserrat Light"/>
          <w:iCs/>
          <w:sz w:val="16"/>
        </w:rPr>
      </w:pPr>
      <w:r w:rsidRPr="00224599">
        <w:rPr>
          <w:rFonts w:ascii="Montserrat Light" w:hAnsi="Montserrat Light"/>
          <w:iCs/>
          <w:sz w:val="16"/>
        </w:rPr>
        <w:t>El INP, por conducto de</w:t>
      </w:r>
      <w:r w:rsidR="00BA2105">
        <w:rPr>
          <w:rFonts w:ascii="Montserrat Light" w:hAnsi="Montserrat Light"/>
          <w:iCs/>
          <w:sz w:val="16"/>
        </w:rPr>
        <w:t>l Subdirector de Servicios Generales</w:t>
      </w:r>
      <w:r w:rsidRPr="00224599">
        <w:rPr>
          <w:rFonts w:ascii="Montserrat Light" w:hAnsi="Montserrat Light"/>
          <w:iCs/>
          <w:sz w:val="16"/>
        </w:rPr>
        <w:t>, podrá efectuar visita a las Instalaciones de los Licitantes cuyas propuestas se hayan determinado que son solventes técnicamente y solicitar información que tienda a garantizar para el INP las mejores condiciones de ejecución y capacidad instalada.</w:t>
      </w:r>
    </w:p>
    <w:p w14:paraId="208B48F7" w14:textId="370007EB" w:rsidR="00D23882" w:rsidRPr="00224599" w:rsidRDefault="00F0122E" w:rsidP="00C13CF8">
      <w:pPr>
        <w:pStyle w:val="Ttulo2"/>
        <w:rPr>
          <w:rStyle w:val="nfasis"/>
          <w:rFonts w:ascii="Montserrat Light" w:hAnsi="Montserrat Light"/>
          <w:i w:val="0"/>
          <w:szCs w:val="18"/>
        </w:rPr>
      </w:pPr>
      <w:bookmarkStart w:id="31" w:name="_Toc127448733"/>
      <w:r w:rsidRPr="00224599">
        <w:rPr>
          <w:rStyle w:val="nfasis"/>
          <w:rFonts w:ascii="Montserrat Light" w:hAnsi="Montserrat Light"/>
          <w:i w:val="0"/>
          <w:szCs w:val="18"/>
        </w:rPr>
        <w:t>4.3 JUNTA DE ACLARACIONES</w:t>
      </w:r>
      <w:bookmarkEnd w:id="31"/>
      <w:r w:rsidRPr="00224599">
        <w:rPr>
          <w:rStyle w:val="nfasis"/>
          <w:rFonts w:ascii="Montserrat Light" w:hAnsi="Montserrat Light"/>
          <w:i w:val="0"/>
          <w:szCs w:val="18"/>
        </w:rPr>
        <w:t xml:space="preserve"> </w:t>
      </w:r>
    </w:p>
    <w:p w14:paraId="50F74A8D" w14:textId="075CEC2A"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 xml:space="preserve">De conformidad con lo previsto en los artículos 26 Bis fracción II, 33, 33 Bis y 37 Bis de la LAASSP, 45 y 46 </w:t>
      </w:r>
      <w:r w:rsidR="004E33DE">
        <w:rPr>
          <w:rFonts w:ascii="Montserrat Light" w:hAnsi="Montserrat Light"/>
          <w:iCs/>
          <w:sz w:val="16"/>
          <w:szCs w:val="20"/>
        </w:rPr>
        <w:t xml:space="preserve">fracción II </w:t>
      </w:r>
      <w:r w:rsidRPr="00224599">
        <w:rPr>
          <w:rFonts w:ascii="Montserrat Light" w:hAnsi="Montserrat Light"/>
          <w:iCs/>
          <w:sz w:val="16"/>
          <w:szCs w:val="20"/>
        </w:rPr>
        <w:t xml:space="preserve">del RLAASSP, se celebrará la junta de aclaraciones el día </w:t>
      </w:r>
      <w:r w:rsidR="00530799">
        <w:rPr>
          <w:rFonts w:ascii="Montserrat Light" w:hAnsi="Montserrat Light"/>
          <w:b/>
          <w:iCs/>
          <w:sz w:val="16"/>
          <w:szCs w:val="20"/>
        </w:rPr>
        <w:t>04</w:t>
      </w:r>
      <w:r w:rsidR="005C55D6" w:rsidRPr="005C55D6">
        <w:rPr>
          <w:rFonts w:ascii="Montserrat Light" w:hAnsi="Montserrat Light"/>
          <w:b/>
          <w:iCs/>
          <w:sz w:val="16"/>
          <w:szCs w:val="20"/>
        </w:rPr>
        <w:t xml:space="preserve"> de </w:t>
      </w:r>
      <w:r w:rsidR="00530799">
        <w:rPr>
          <w:rFonts w:ascii="Montserrat Light" w:hAnsi="Montserrat Light"/>
          <w:b/>
          <w:iCs/>
          <w:sz w:val="16"/>
          <w:szCs w:val="20"/>
        </w:rPr>
        <w:t>abril</w:t>
      </w:r>
      <w:r w:rsidR="005C55D6" w:rsidRPr="005C55D6">
        <w:rPr>
          <w:rFonts w:ascii="Montserrat Light" w:hAnsi="Montserrat Light"/>
          <w:b/>
          <w:iCs/>
          <w:sz w:val="16"/>
          <w:szCs w:val="20"/>
        </w:rPr>
        <w:t xml:space="preserve"> de 2023, a las 1</w:t>
      </w:r>
      <w:r w:rsidR="00EC2D7C">
        <w:rPr>
          <w:rFonts w:ascii="Montserrat Light" w:hAnsi="Montserrat Light"/>
          <w:b/>
          <w:iCs/>
          <w:sz w:val="16"/>
          <w:szCs w:val="20"/>
        </w:rPr>
        <w:t>0</w:t>
      </w:r>
      <w:r w:rsidR="005C55D6" w:rsidRPr="005C55D6">
        <w:rPr>
          <w:rFonts w:ascii="Montserrat Light" w:hAnsi="Montserrat Light"/>
          <w:b/>
          <w:iCs/>
          <w:sz w:val="16"/>
          <w:szCs w:val="20"/>
        </w:rPr>
        <w:t>:00 a.m</w:t>
      </w:r>
      <w:r w:rsidRPr="00224599">
        <w:rPr>
          <w:rFonts w:ascii="Montserrat Light" w:hAnsi="Montserrat Light"/>
          <w:iCs/>
          <w:sz w:val="16"/>
          <w:szCs w:val="20"/>
        </w:rPr>
        <w:t>.</w:t>
      </w:r>
    </w:p>
    <w:p w14:paraId="39F3D1F9"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Las personas que pretendan participar en la junta de aclaraciones deberán presentar un escrito en el que manifiesten su interés en participar en la licitación, por sí o en representación de un tercero, en el que señalarán sus datos generales, y en su caso, los del apoderado legal. Dicho escrito necesariamente deberá contener los datos y requisitos indicados en el artículo 48, fracción V del RLAASSP (</w:t>
      </w:r>
      <w:r w:rsidRPr="00224599">
        <w:rPr>
          <w:rFonts w:ascii="Montserrat Light" w:hAnsi="Montserrat Light"/>
          <w:i/>
          <w:sz w:val="16"/>
          <w:szCs w:val="20"/>
        </w:rPr>
        <w:t>pudiendo utilizar el Anexo número 2</w:t>
      </w:r>
      <w:r w:rsidRPr="00224599">
        <w:rPr>
          <w:rFonts w:ascii="Montserrat Light" w:hAnsi="Montserrat Light"/>
          <w:iCs/>
          <w:sz w:val="16"/>
          <w:szCs w:val="20"/>
        </w:rPr>
        <w:t>).</w:t>
      </w:r>
    </w:p>
    <w:p w14:paraId="59CB13A0" w14:textId="77777777" w:rsidR="00F0122E" w:rsidRPr="001C5712" w:rsidRDefault="00F0122E" w:rsidP="00F0122E">
      <w:pPr>
        <w:spacing w:line="276" w:lineRule="auto"/>
        <w:jc w:val="both"/>
        <w:rPr>
          <w:rStyle w:val="nfasis"/>
          <w:rFonts w:ascii="Montserrat Light" w:hAnsi="Montserrat Light"/>
          <w:i w:val="0"/>
          <w:sz w:val="16"/>
        </w:rPr>
      </w:pPr>
      <w:r w:rsidRPr="001C5712">
        <w:rPr>
          <w:rStyle w:val="nfasis"/>
          <w:rFonts w:ascii="Montserrat Light" w:hAnsi="Montserrat Light"/>
          <w:i w:val="0"/>
          <w:sz w:val="16"/>
        </w:rPr>
        <w:t>La convocante aclara que el escrito al que hace se hace referencia deberá de cumplir con los siguientes requisitos:</w:t>
      </w:r>
    </w:p>
    <w:p w14:paraId="5EBCB69E" w14:textId="77777777" w:rsidR="00F0122E" w:rsidRPr="001C5712" w:rsidRDefault="00F0122E" w:rsidP="00F0122E">
      <w:pPr>
        <w:spacing w:line="276" w:lineRule="auto"/>
        <w:jc w:val="both"/>
        <w:rPr>
          <w:rStyle w:val="nfasis"/>
          <w:rFonts w:ascii="Montserrat Light" w:hAnsi="Montserrat Light"/>
          <w:b/>
          <w:i w:val="0"/>
          <w:sz w:val="16"/>
        </w:rPr>
      </w:pPr>
      <w:r w:rsidRPr="001C5712">
        <w:rPr>
          <w:rStyle w:val="nfasis"/>
          <w:rFonts w:ascii="Montserrat Light" w:hAnsi="Montserrat Light"/>
          <w:b/>
          <w:i w:val="0"/>
          <w:sz w:val="16"/>
        </w:rPr>
        <w:t>De la persona moral</w:t>
      </w:r>
    </w:p>
    <w:p w14:paraId="08B6AEE8" w14:textId="77777777" w:rsidR="00F0122E" w:rsidRPr="001C5712" w:rsidRDefault="00F0122E">
      <w:pPr>
        <w:pStyle w:val="Prrafodelista"/>
        <w:numPr>
          <w:ilvl w:val="0"/>
          <w:numId w:val="6"/>
        </w:numPr>
        <w:spacing w:line="276" w:lineRule="auto"/>
        <w:jc w:val="both"/>
        <w:rPr>
          <w:rStyle w:val="nfasis"/>
          <w:rFonts w:ascii="Montserrat Light" w:hAnsi="Montserrat Light"/>
          <w:i w:val="0"/>
          <w:sz w:val="16"/>
        </w:rPr>
      </w:pPr>
      <w:r w:rsidRPr="001C5712">
        <w:rPr>
          <w:rStyle w:val="nfasis"/>
          <w:rFonts w:ascii="Montserrat Light" w:hAnsi="Montserrat Light"/>
          <w:i w:val="0"/>
          <w:sz w:val="16"/>
        </w:rPr>
        <w:t xml:space="preserve">Registro Federal de Contribuyentes de la empresa. </w:t>
      </w:r>
    </w:p>
    <w:p w14:paraId="6360B626" w14:textId="77777777" w:rsidR="00F0122E" w:rsidRPr="001C5712" w:rsidRDefault="00F0122E">
      <w:pPr>
        <w:pStyle w:val="Prrafodelista"/>
        <w:numPr>
          <w:ilvl w:val="0"/>
          <w:numId w:val="6"/>
        </w:numPr>
        <w:spacing w:line="276" w:lineRule="auto"/>
        <w:jc w:val="both"/>
        <w:rPr>
          <w:rStyle w:val="nfasis"/>
          <w:rFonts w:ascii="Montserrat Light" w:hAnsi="Montserrat Light"/>
          <w:i w:val="0"/>
          <w:sz w:val="16"/>
        </w:rPr>
      </w:pPr>
      <w:r w:rsidRPr="001C5712">
        <w:rPr>
          <w:rStyle w:val="nfasis"/>
          <w:rFonts w:ascii="Montserrat Light" w:hAnsi="Montserrat Light"/>
          <w:i w:val="0"/>
          <w:sz w:val="16"/>
        </w:rPr>
        <w:t>Nombre del representante o apoderado</w:t>
      </w:r>
    </w:p>
    <w:p w14:paraId="1038AEAB" w14:textId="77777777" w:rsidR="00F0122E" w:rsidRPr="001C5712" w:rsidRDefault="00F0122E">
      <w:pPr>
        <w:pStyle w:val="Prrafodelista"/>
        <w:numPr>
          <w:ilvl w:val="0"/>
          <w:numId w:val="6"/>
        </w:numPr>
        <w:spacing w:line="276" w:lineRule="auto"/>
        <w:jc w:val="both"/>
        <w:rPr>
          <w:rStyle w:val="nfasis"/>
          <w:rFonts w:ascii="Montserrat Light" w:hAnsi="Montserrat Light"/>
          <w:i w:val="0"/>
          <w:sz w:val="16"/>
        </w:rPr>
      </w:pPr>
      <w:r w:rsidRPr="001C5712">
        <w:rPr>
          <w:rStyle w:val="nfasis"/>
          <w:rFonts w:ascii="Montserrat Light" w:hAnsi="Montserrat Light"/>
          <w:i w:val="0"/>
          <w:sz w:val="16"/>
        </w:rPr>
        <w:t>Domicilio de la empresa.</w:t>
      </w:r>
    </w:p>
    <w:p w14:paraId="699187F2" w14:textId="77777777" w:rsidR="00F0122E" w:rsidRPr="001C5712" w:rsidRDefault="00F0122E">
      <w:pPr>
        <w:pStyle w:val="Prrafodelista"/>
        <w:numPr>
          <w:ilvl w:val="0"/>
          <w:numId w:val="6"/>
        </w:numPr>
        <w:spacing w:line="276" w:lineRule="auto"/>
        <w:jc w:val="both"/>
        <w:rPr>
          <w:rStyle w:val="nfasis"/>
          <w:rFonts w:ascii="Montserrat Light" w:hAnsi="Montserrat Light"/>
          <w:i w:val="0"/>
          <w:sz w:val="16"/>
        </w:rPr>
      </w:pPr>
      <w:r w:rsidRPr="001C5712">
        <w:rPr>
          <w:rStyle w:val="nfasis"/>
          <w:rFonts w:ascii="Montserrat Light" w:hAnsi="Montserrat Light"/>
          <w:i w:val="0"/>
          <w:sz w:val="16"/>
        </w:rPr>
        <w:t xml:space="preserve">Descripción del objeto social de la empresa. </w:t>
      </w:r>
    </w:p>
    <w:p w14:paraId="0F19471A" w14:textId="77777777" w:rsidR="00F0122E" w:rsidRPr="001C5712" w:rsidRDefault="00F0122E">
      <w:pPr>
        <w:pStyle w:val="Prrafodelista"/>
        <w:numPr>
          <w:ilvl w:val="0"/>
          <w:numId w:val="6"/>
        </w:numPr>
        <w:spacing w:line="276" w:lineRule="auto"/>
        <w:jc w:val="both"/>
        <w:rPr>
          <w:rStyle w:val="nfasis"/>
          <w:rFonts w:ascii="Montserrat Light" w:hAnsi="Montserrat Light"/>
          <w:i w:val="0"/>
          <w:sz w:val="16"/>
        </w:rPr>
      </w:pPr>
      <w:r w:rsidRPr="001C5712">
        <w:rPr>
          <w:rStyle w:val="nfasis"/>
          <w:rFonts w:ascii="Montserrat Light" w:hAnsi="Montserrat Light"/>
          <w:i w:val="0"/>
          <w:sz w:val="16"/>
        </w:rPr>
        <w:t xml:space="preserve">Datos de las escrituras públicas y, de haberlas, sus reformas y modificaciones, con las que se acredita la existencia legal de las personas morales, así como el nombre de los socios. </w:t>
      </w:r>
    </w:p>
    <w:p w14:paraId="57C97168" w14:textId="77777777" w:rsidR="00F0122E" w:rsidRPr="001C5712" w:rsidRDefault="00F0122E" w:rsidP="00F0122E">
      <w:pPr>
        <w:spacing w:line="276" w:lineRule="auto"/>
        <w:jc w:val="both"/>
        <w:rPr>
          <w:rStyle w:val="nfasis"/>
          <w:rFonts w:ascii="Montserrat Light" w:hAnsi="Montserrat Light"/>
          <w:b/>
          <w:i w:val="0"/>
          <w:sz w:val="16"/>
        </w:rPr>
      </w:pPr>
      <w:r w:rsidRPr="001C5712">
        <w:rPr>
          <w:rStyle w:val="nfasis"/>
          <w:rFonts w:ascii="Montserrat Light" w:hAnsi="Montserrat Light"/>
          <w:b/>
          <w:i w:val="0"/>
          <w:sz w:val="16"/>
        </w:rPr>
        <w:t xml:space="preserve">Del representante o apoderado legal </w:t>
      </w:r>
    </w:p>
    <w:p w14:paraId="66108F20" w14:textId="77777777" w:rsidR="00F0122E" w:rsidRPr="001C5712" w:rsidRDefault="00F0122E">
      <w:pPr>
        <w:pStyle w:val="Prrafodelista"/>
        <w:numPr>
          <w:ilvl w:val="0"/>
          <w:numId w:val="7"/>
        </w:numPr>
        <w:spacing w:line="276" w:lineRule="auto"/>
        <w:jc w:val="both"/>
        <w:rPr>
          <w:rStyle w:val="nfasis"/>
          <w:rFonts w:ascii="Montserrat Light" w:hAnsi="Montserrat Light"/>
          <w:i w:val="0"/>
          <w:sz w:val="16"/>
        </w:rPr>
      </w:pPr>
      <w:r w:rsidRPr="001C5712">
        <w:rPr>
          <w:rStyle w:val="nfasis"/>
          <w:rFonts w:ascii="Montserrat Light" w:hAnsi="Montserrat Light"/>
          <w:i w:val="0"/>
          <w:sz w:val="16"/>
        </w:rPr>
        <w:t>Nombre completo</w:t>
      </w:r>
    </w:p>
    <w:p w14:paraId="244FB17E" w14:textId="77777777" w:rsidR="00F0122E" w:rsidRPr="001C5712" w:rsidRDefault="00F0122E">
      <w:pPr>
        <w:pStyle w:val="Prrafodelista"/>
        <w:numPr>
          <w:ilvl w:val="0"/>
          <w:numId w:val="7"/>
        </w:numPr>
        <w:spacing w:line="276" w:lineRule="auto"/>
        <w:jc w:val="both"/>
        <w:rPr>
          <w:rStyle w:val="nfasis"/>
          <w:rFonts w:ascii="Montserrat Light" w:hAnsi="Montserrat Light"/>
          <w:i w:val="0"/>
          <w:sz w:val="16"/>
        </w:rPr>
      </w:pPr>
      <w:r w:rsidRPr="001C5712">
        <w:rPr>
          <w:rStyle w:val="nfasis"/>
          <w:rFonts w:ascii="Montserrat Light" w:hAnsi="Montserrat Light"/>
          <w:i w:val="0"/>
          <w:sz w:val="16"/>
        </w:rPr>
        <w:t>Carta bajo protesta de decir verdad que cuenta con facultades suficientes para comprometerse por sí o por su representada</w:t>
      </w:r>
    </w:p>
    <w:p w14:paraId="2058F3B6" w14:textId="77777777" w:rsidR="00F0122E" w:rsidRPr="001C5712" w:rsidRDefault="00F0122E">
      <w:pPr>
        <w:pStyle w:val="Prrafodelista"/>
        <w:numPr>
          <w:ilvl w:val="0"/>
          <w:numId w:val="7"/>
        </w:numPr>
        <w:spacing w:line="276" w:lineRule="auto"/>
        <w:jc w:val="both"/>
        <w:rPr>
          <w:rFonts w:ascii="Montserrat Light" w:hAnsi="Montserrat Light"/>
          <w:iCs/>
          <w:sz w:val="16"/>
          <w:szCs w:val="20"/>
        </w:rPr>
      </w:pPr>
      <w:r w:rsidRPr="001C5712">
        <w:rPr>
          <w:rStyle w:val="nfasis"/>
          <w:rFonts w:ascii="Montserrat Light" w:hAnsi="Montserrat Light"/>
          <w:i w:val="0"/>
          <w:sz w:val="16"/>
        </w:rPr>
        <w:t>Datos de las escrituras públicas en las que le fueron otorgadas las facultades para suscribir propuestas</w:t>
      </w:r>
    </w:p>
    <w:p w14:paraId="467DD1A6" w14:textId="6356E8F5"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Las personas interesadas en participar en la junta de aclaraciones podrán formular sus preguntas hasta veinticuatro horas antes de</w:t>
      </w:r>
      <w:r w:rsidR="00C20962">
        <w:rPr>
          <w:rFonts w:ascii="Montserrat Light" w:hAnsi="Montserrat Light"/>
          <w:iCs/>
          <w:sz w:val="16"/>
          <w:szCs w:val="20"/>
        </w:rPr>
        <w:t>l</w:t>
      </w:r>
      <w:r w:rsidRPr="00224599">
        <w:rPr>
          <w:rFonts w:ascii="Montserrat Light" w:hAnsi="Montserrat Light"/>
          <w:iCs/>
          <w:sz w:val="16"/>
          <w:szCs w:val="20"/>
        </w:rPr>
        <w:t xml:space="preserve"> inicio de la junta de aclaraciones, de todos aquellos puntos que le generan dudas </w:t>
      </w:r>
      <w:r w:rsidRPr="00224599">
        <w:rPr>
          <w:rFonts w:ascii="Montserrat Light" w:hAnsi="Montserrat Light"/>
          <w:sz w:val="16"/>
          <w:szCs w:val="20"/>
        </w:rPr>
        <w:t>a través del Sistema CompraNet</w:t>
      </w:r>
      <w:r w:rsidRPr="00224599">
        <w:rPr>
          <w:rFonts w:ascii="Montserrat Light" w:hAnsi="Montserrat Light"/>
          <w:iCs/>
          <w:sz w:val="16"/>
          <w:szCs w:val="20"/>
        </w:rPr>
        <w:t>. Deberán plantearse de manera concisa y estar directamente relacionada con los puntos de la convocatoria, debiendo anotar el numeral de la convocatoria a la licitación al que hace referencia su duda o cuestionamiento. En caso de que las solicitudes no cumplan con los requisitos señalados, podrán ser desechados por la convocante.</w:t>
      </w:r>
    </w:p>
    <w:p w14:paraId="63E0A618" w14:textId="77777777" w:rsidR="00F0122E" w:rsidRPr="001C5712" w:rsidRDefault="00F0122E" w:rsidP="00F0122E">
      <w:pPr>
        <w:jc w:val="both"/>
        <w:rPr>
          <w:rFonts w:ascii="Montserrat Light" w:hAnsi="Montserrat Light"/>
          <w:iCs/>
          <w:sz w:val="16"/>
          <w:szCs w:val="20"/>
        </w:rPr>
      </w:pPr>
      <w:r w:rsidRPr="00224599">
        <w:rPr>
          <w:rFonts w:ascii="Montserrat Light" w:hAnsi="Montserrat Light"/>
          <w:iCs/>
          <w:sz w:val="16"/>
          <w:szCs w:val="20"/>
        </w:rPr>
        <w:lastRenderedPageBreak/>
        <w:t>Si la convocante no recibe las preguntas o solicitudes de precisión en el tiempo establecido, no dará respuesta a las mismas durante la junta de aclaraciones, por resultar extemporáneas, de conformidad con lo previsto en el artículo 46, fracción VI del RLAASSP,</w:t>
      </w:r>
      <w:r w:rsidRPr="00224599">
        <w:rPr>
          <w:rStyle w:val="nfasis"/>
          <w:rFonts w:ascii="Montserrat Light" w:hAnsi="Montserrat Light"/>
          <w:i w:val="0"/>
          <w:color w:val="00B050"/>
          <w:sz w:val="16"/>
          <w:szCs w:val="20"/>
        </w:rPr>
        <w:t xml:space="preserve"> </w:t>
      </w:r>
      <w:r w:rsidRPr="001C5712">
        <w:rPr>
          <w:rStyle w:val="nfasis"/>
          <w:rFonts w:ascii="Montserrat Light" w:hAnsi="Montserrat Light"/>
          <w:i w:val="0"/>
          <w:sz w:val="16"/>
          <w:szCs w:val="20"/>
        </w:rPr>
        <w:t>mismas que se asentaran en el acta que al efecto se elabore.</w:t>
      </w:r>
    </w:p>
    <w:p w14:paraId="3C50C9ED" w14:textId="2C8A25D0"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 xml:space="preserve">La solicitud de aclaraciones mencionada en el párrafo anterior deberá enviarse </w:t>
      </w:r>
      <w:r w:rsidRPr="00224599">
        <w:rPr>
          <w:rFonts w:ascii="Montserrat Light" w:hAnsi="Montserrat Light"/>
          <w:sz w:val="16"/>
          <w:szCs w:val="20"/>
        </w:rPr>
        <w:t>a través del Sistema CompraNet</w:t>
      </w:r>
      <w:r w:rsidRPr="00224599">
        <w:rPr>
          <w:rFonts w:ascii="Montserrat Light" w:hAnsi="Montserrat Light"/>
          <w:iCs/>
          <w:sz w:val="16"/>
          <w:szCs w:val="20"/>
        </w:rPr>
        <w:t>, acompañando a su solicitud de aclaración una versión electrónica de la misma en formato Word</w:t>
      </w:r>
      <w:r w:rsidRPr="00224599">
        <w:rPr>
          <w:rFonts w:ascii="Montserrat Light" w:hAnsi="Montserrat Light"/>
          <w:iCs/>
          <w:color w:val="00B050"/>
          <w:sz w:val="16"/>
          <w:szCs w:val="20"/>
        </w:rPr>
        <w:t xml:space="preserve"> </w:t>
      </w:r>
      <w:r w:rsidRPr="00224599">
        <w:rPr>
          <w:rFonts w:ascii="Montserrat Light" w:hAnsi="Montserrat Light"/>
          <w:iCs/>
          <w:sz w:val="16"/>
          <w:szCs w:val="20"/>
        </w:rPr>
        <w:t xml:space="preserve">o Excel versión 2003 </w:t>
      </w:r>
      <w:r w:rsidR="00B66DD0" w:rsidRPr="00224599">
        <w:rPr>
          <w:rFonts w:ascii="Montserrat Light" w:hAnsi="Montserrat Light"/>
          <w:iCs/>
          <w:sz w:val="16"/>
          <w:szCs w:val="20"/>
        </w:rPr>
        <w:t>o</w:t>
      </w:r>
      <w:r w:rsidRPr="00224599">
        <w:rPr>
          <w:rFonts w:ascii="Montserrat Light" w:hAnsi="Montserrat Light"/>
          <w:iCs/>
          <w:sz w:val="16"/>
          <w:szCs w:val="20"/>
        </w:rPr>
        <w:t xml:space="preserve"> 2007, la cual deberá presentarse como máximo el día </w:t>
      </w:r>
      <w:r w:rsidR="00EC2D7C">
        <w:rPr>
          <w:rFonts w:ascii="Montserrat Light" w:hAnsi="Montserrat Light"/>
          <w:b/>
          <w:iCs/>
          <w:sz w:val="16"/>
          <w:szCs w:val="20"/>
        </w:rPr>
        <w:t>03</w:t>
      </w:r>
      <w:r w:rsidR="00887D6C" w:rsidRPr="00887D6C">
        <w:rPr>
          <w:rFonts w:ascii="Montserrat Light" w:hAnsi="Montserrat Light"/>
          <w:b/>
          <w:iCs/>
          <w:sz w:val="16"/>
          <w:szCs w:val="20"/>
        </w:rPr>
        <w:t xml:space="preserve"> de</w:t>
      </w:r>
      <w:r w:rsidR="00EC2D7C">
        <w:rPr>
          <w:rFonts w:ascii="Montserrat Light" w:hAnsi="Montserrat Light"/>
          <w:b/>
          <w:iCs/>
          <w:sz w:val="16"/>
          <w:szCs w:val="20"/>
        </w:rPr>
        <w:t xml:space="preserve"> abril</w:t>
      </w:r>
      <w:r w:rsidR="00887D6C" w:rsidRPr="00887D6C">
        <w:rPr>
          <w:rFonts w:ascii="Montserrat Light" w:hAnsi="Montserrat Light"/>
          <w:b/>
          <w:iCs/>
          <w:sz w:val="16"/>
          <w:szCs w:val="20"/>
        </w:rPr>
        <w:t xml:space="preserve"> de 2023</w:t>
      </w:r>
      <w:r w:rsidRPr="00887D6C">
        <w:rPr>
          <w:rFonts w:ascii="Montserrat Light" w:hAnsi="Montserrat Light"/>
          <w:b/>
          <w:iCs/>
          <w:sz w:val="16"/>
          <w:szCs w:val="20"/>
        </w:rPr>
        <w:t xml:space="preserve"> a las</w:t>
      </w:r>
      <w:r w:rsidR="00887D6C" w:rsidRPr="00887D6C">
        <w:rPr>
          <w:rFonts w:ascii="Montserrat Light" w:hAnsi="Montserrat Light"/>
          <w:b/>
          <w:iCs/>
          <w:sz w:val="16"/>
          <w:szCs w:val="20"/>
        </w:rPr>
        <w:t xml:space="preserve"> 1</w:t>
      </w:r>
      <w:r w:rsidR="00EC2D7C">
        <w:rPr>
          <w:rFonts w:ascii="Montserrat Light" w:hAnsi="Montserrat Light"/>
          <w:b/>
          <w:iCs/>
          <w:sz w:val="16"/>
          <w:szCs w:val="20"/>
        </w:rPr>
        <w:t>0</w:t>
      </w:r>
      <w:r w:rsidR="00887D6C" w:rsidRPr="00887D6C">
        <w:rPr>
          <w:rFonts w:ascii="Montserrat Light" w:hAnsi="Montserrat Light"/>
          <w:b/>
          <w:iCs/>
          <w:sz w:val="16"/>
          <w:szCs w:val="20"/>
        </w:rPr>
        <w:t xml:space="preserve">:00 </w:t>
      </w:r>
      <w:r w:rsidR="00326B66">
        <w:rPr>
          <w:rFonts w:ascii="Montserrat Light" w:hAnsi="Montserrat Light"/>
          <w:b/>
          <w:iCs/>
          <w:sz w:val="16"/>
          <w:szCs w:val="20"/>
        </w:rPr>
        <w:t>a</w:t>
      </w:r>
      <w:r w:rsidR="00887D6C" w:rsidRPr="00887D6C">
        <w:rPr>
          <w:rFonts w:ascii="Montserrat Light" w:hAnsi="Montserrat Light"/>
          <w:b/>
          <w:iCs/>
          <w:sz w:val="16"/>
          <w:szCs w:val="20"/>
        </w:rPr>
        <w:t>.m</w:t>
      </w:r>
      <w:r w:rsidRPr="00887D6C">
        <w:rPr>
          <w:rFonts w:ascii="Montserrat Light" w:hAnsi="Montserrat Light"/>
          <w:b/>
          <w:iCs/>
          <w:sz w:val="16"/>
          <w:szCs w:val="20"/>
        </w:rPr>
        <w:t>.</w:t>
      </w:r>
    </w:p>
    <w:p w14:paraId="025F4F76"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La convocante tomará la hora que registre el sistema al momento del envío de solicitudes de aclaración del licitante.</w:t>
      </w:r>
    </w:p>
    <w:p w14:paraId="1D78047D" w14:textId="4D44B966"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Para presentar sus preguntas, preferentemente deberán hacerlo en papel membretado del licitante. Únicamente serán tomados en cuenta las preguntas que se reciban hasta veinticuatro horas antes de la fecha y hora señalada para la celebración de la junta de aclaraciones. Las solicitudes de aclaración a la convocatoria a la licitación serán dirigidas a</w:t>
      </w:r>
      <w:r w:rsidR="00C442D3">
        <w:rPr>
          <w:rFonts w:ascii="Montserrat Light" w:hAnsi="Montserrat Light"/>
          <w:iCs/>
          <w:sz w:val="16"/>
          <w:szCs w:val="20"/>
        </w:rPr>
        <w:t xml:space="preserve"> la Subdirección de Servicios Generales.</w:t>
      </w:r>
    </w:p>
    <w:p w14:paraId="1FAD6FBC" w14:textId="621CA3EB" w:rsidR="00F10F62" w:rsidRPr="00EC1FD5" w:rsidRDefault="00C13CF8" w:rsidP="00EC1FD5">
      <w:pPr>
        <w:pStyle w:val="Ttulo2"/>
        <w:rPr>
          <w:rFonts w:ascii="Montserrat Light" w:hAnsi="Montserrat Light"/>
          <w:iCs/>
          <w:szCs w:val="18"/>
        </w:rPr>
      </w:pPr>
      <w:bookmarkStart w:id="32" w:name="_Toc127448734"/>
      <w:r w:rsidRPr="00224599">
        <w:rPr>
          <w:rStyle w:val="nfasis"/>
          <w:rFonts w:ascii="Montserrat Light" w:hAnsi="Montserrat Light"/>
          <w:i w:val="0"/>
          <w:szCs w:val="18"/>
        </w:rPr>
        <w:t>4.4 PRESENTACIÓN Y APERTURA DE PROPOSICIONES</w:t>
      </w:r>
      <w:bookmarkEnd w:id="32"/>
      <w:r w:rsidRPr="00224599">
        <w:rPr>
          <w:rStyle w:val="nfasis"/>
          <w:rFonts w:ascii="Montserrat Light" w:hAnsi="Montserrat Light"/>
          <w:i w:val="0"/>
          <w:szCs w:val="18"/>
        </w:rPr>
        <w:t xml:space="preserve"> </w:t>
      </w:r>
    </w:p>
    <w:p w14:paraId="206852A9" w14:textId="53EB19A5" w:rsidR="00F10F62" w:rsidRPr="001C5712" w:rsidRDefault="00F10F62" w:rsidP="00F0122E">
      <w:pPr>
        <w:pStyle w:val="Textoindependiente31"/>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0" w:after="160" w:line="259" w:lineRule="auto"/>
        <w:rPr>
          <w:rFonts w:ascii="Montserrat Light" w:eastAsiaTheme="minorHAnsi" w:hAnsi="Montserrat Light" w:cstheme="minorBidi"/>
          <w:iCs/>
          <w:smallCaps w:val="0"/>
          <w:sz w:val="16"/>
          <w:szCs w:val="20"/>
          <w:lang w:eastAsia="en-US"/>
        </w:rPr>
      </w:pPr>
      <w:r w:rsidRPr="00F10F62">
        <w:rPr>
          <w:rFonts w:ascii="Montserrat Light" w:eastAsiaTheme="minorHAnsi" w:hAnsi="Montserrat Light" w:cstheme="minorBidi"/>
          <w:iCs/>
          <w:smallCaps w:val="0"/>
          <w:sz w:val="16"/>
          <w:szCs w:val="20"/>
          <w:lang w:eastAsia="en-US"/>
        </w:rPr>
        <w:t xml:space="preserve">El </w:t>
      </w:r>
      <w:r w:rsidR="00EC2D7C">
        <w:rPr>
          <w:rFonts w:ascii="Montserrat Light" w:eastAsiaTheme="minorHAnsi" w:hAnsi="Montserrat Light" w:cstheme="minorBidi"/>
          <w:b/>
          <w:iCs/>
          <w:smallCaps w:val="0"/>
          <w:sz w:val="16"/>
          <w:szCs w:val="20"/>
          <w:lang w:eastAsia="en-US"/>
        </w:rPr>
        <w:t>14</w:t>
      </w:r>
      <w:r w:rsidR="00887D6C" w:rsidRPr="00326B66">
        <w:rPr>
          <w:rFonts w:ascii="Montserrat Light" w:eastAsiaTheme="minorHAnsi" w:hAnsi="Montserrat Light" w:cstheme="minorBidi"/>
          <w:b/>
          <w:iCs/>
          <w:smallCaps w:val="0"/>
          <w:sz w:val="16"/>
          <w:szCs w:val="20"/>
          <w:lang w:eastAsia="en-US"/>
        </w:rPr>
        <w:t xml:space="preserve"> de abril de 2023</w:t>
      </w:r>
      <w:r w:rsidRPr="00326B66">
        <w:rPr>
          <w:rFonts w:ascii="Montserrat Light" w:eastAsiaTheme="minorHAnsi" w:hAnsi="Montserrat Light" w:cstheme="minorBidi"/>
          <w:b/>
          <w:iCs/>
          <w:smallCaps w:val="0"/>
          <w:sz w:val="16"/>
          <w:szCs w:val="20"/>
          <w:lang w:eastAsia="en-US"/>
        </w:rPr>
        <w:t xml:space="preserve"> a las </w:t>
      </w:r>
      <w:r w:rsidR="00887D6C" w:rsidRPr="00326B66">
        <w:rPr>
          <w:rFonts w:ascii="Montserrat Light" w:eastAsiaTheme="minorHAnsi" w:hAnsi="Montserrat Light" w:cstheme="minorBidi"/>
          <w:b/>
          <w:iCs/>
          <w:smallCaps w:val="0"/>
          <w:sz w:val="16"/>
          <w:szCs w:val="20"/>
          <w:lang w:eastAsia="en-US"/>
        </w:rPr>
        <w:t>1</w:t>
      </w:r>
      <w:r w:rsidR="00EC2D7C">
        <w:rPr>
          <w:rFonts w:ascii="Montserrat Light" w:eastAsiaTheme="minorHAnsi" w:hAnsi="Montserrat Light" w:cstheme="minorBidi"/>
          <w:b/>
          <w:iCs/>
          <w:smallCaps w:val="0"/>
          <w:sz w:val="16"/>
          <w:szCs w:val="20"/>
          <w:lang w:eastAsia="en-US"/>
        </w:rPr>
        <w:t>0</w:t>
      </w:r>
      <w:r w:rsidR="00887D6C" w:rsidRPr="00326B66">
        <w:rPr>
          <w:rFonts w:ascii="Montserrat Light" w:eastAsiaTheme="minorHAnsi" w:hAnsi="Montserrat Light" w:cstheme="minorBidi"/>
          <w:b/>
          <w:iCs/>
          <w:smallCaps w:val="0"/>
          <w:sz w:val="16"/>
          <w:szCs w:val="20"/>
          <w:lang w:eastAsia="en-US"/>
        </w:rPr>
        <w:t xml:space="preserve">:00 </w:t>
      </w:r>
      <w:r w:rsidRPr="00326B66">
        <w:rPr>
          <w:rFonts w:ascii="Montserrat Light" w:eastAsiaTheme="minorHAnsi" w:hAnsi="Montserrat Light" w:cstheme="minorBidi"/>
          <w:b/>
          <w:iCs/>
          <w:smallCaps w:val="0"/>
          <w:sz w:val="16"/>
          <w:szCs w:val="20"/>
          <w:lang w:eastAsia="en-US"/>
        </w:rPr>
        <w:t>horas</w:t>
      </w:r>
      <w:r>
        <w:rPr>
          <w:rFonts w:ascii="Montserrat Light" w:eastAsiaTheme="minorHAnsi" w:hAnsi="Montserrat Light" w:cstheme="minorBidi"/>
          <w:iCs/>
          <w:smallCaps w:val="0"/>
          <w:sz w:val="16"/>
          <w:szCs w:val="20"/>
          <w:lang w:eastAsia="en-US"/>
        </w:rPr>
        <w:t xml:space="preserve"> se llevará a cabo el acto de presentación y apertura de proposiciones, en (</w:t>
      </w:r>
      <w:r w:rsidR="00887D6C">
        <w:rPr>
          <w:rFonts w:ascii="Montserrat Light" w:eastAsiaTheme="minorHAnsi" w:hAnsi="Montserrat Light" w:cstheme="minorBidi"/>
          <w:iCs/>
          <w:smallCaps w:val="0"/>
          <w:sz w:val="16"/>
          <w:szCs w:val="20"/>
          <w:lang w:eastAsia="en-US"/>
        </w:rPr>
        <w:t>la Subdirección de Servicios Generales, del edificio de la Dirección de Administración del Instituto Nacional de Pediatría ubicado en Insurgentes Sur No. 3700-C, Col. Insurgentes Cuicuilco, Alcaldía Coyoacán</w:t>
      </w:r>
      <w:r w:rsidR="00887D6C" w:rsidRPr="00887D6C">
        <w:rPr>
          <w:rFonts w:ascii="Montserrat Light" w:eastAsiaTheme="minorHAnsi" w:hAnsi="Montserrat Light" w:cstheme="minorBidi"/>
          <w:iCs/>
          <w:smallCaps w:val="0"/>
          <w:sz w:val="16"/>
          <w:szCs w:val="20"/>
          <w:lang w:eastAsia="en-US"/>
        </w:rPr>
        <w:t>, asimismo</w:t>
      </w:r>
      <w:r w:rsidRPr="00887D6C">
        <w:rPr>
          <w:rFonts w:ascii="Montserrat Light" w:eastAsiaTheme="minorHAnsi" w:hAnsi="Montserrat Light" w:cstheme="minorBidi"/>
          <w:iCs/>
          <w:smallCaps w:val="0"/>
          <w:sz w:val="16"/>
          <w:szCs w:val="20"/>
          <w:lang w:eastAsia="en-US"/>
        </w:rPr>
        <w:t>,</w:t>
      </w:r>
      <w:r w:rsidR="00887D6C" w:rsidRPr="00887D6C">
        <w:rPr>
          <w:rFonts w:ascii="Montserrat Light" w:eastAsiaTheme="minorHAnsi" w:hAnsi="Montserrat Light" w:cstheme="minorBidi"/>
          <w:iCs/>
          <w:smallCaps w:val="0"/>
          <w:sz w:val="16"/>
          <w:szCs w:val="20"/>
          <w:lang w:eastAsia="en-US"/>
        </w:rPr>
        <w:t xml:space="preserve"> se llevara simultáneamente en el Sistem</w:t>
      </w:r>
      <w:r w:rsidR="00887D6C">
        <w:rPr>
          <w:rFonts w:ascii="Montserrat Light" w:eastAsiaTheme="minorHAnsi" w:hAnsi="Montserrat Light" w:cstheme="minorBidi"/>
          <w:iCs/>
          <w:smallCaps w:val="0"/>
          <w:sz w:val="16"/>
          <w:szCs w:val="20"/>
          <w:lang w:eastAsia="en-US"/>
        </w:rPr>
        <w:t>a</w:t>
      </w:r>
      <w:r w:rsidR="00887D6C" w:rsidRPr="00887D6C">
        <w:rPr>
          <w:rFonts w:ascii="Montserrat Light" w:eastAsiaTheme="minorHAnsi" w:hAnsi="Montserrat Light" w:cstheme="minorBidi"/>
          <w:iCs/>
          <w:smallCaps w:val="0"/>
          <w:sz w:val="16"/>
          <w:szCs w:val="20"/>
          <w:lang w:eastAsia="en-US"/>
        </w:rPr>
        <w:t xml:space="preserve"> </w:t>
      </w:r>
      <w:proofErr w:type="spellStart"/>
      <w:r w:rsidR="00887D6C" w:rsidRPr="00887D6C">
        <w:rPr>
          <w:rFonts w:ascii="Montserrat Light" w:eastAsiaTheme="minorHAnsi" w:hAnsi="Montserrat Light" w:cstheme="minorBidi"/>
          <w:iCs/>
          <w:smallCaps w:val="0"/>
          <w:sz w:val="16"/>
          <w:szCs w:val="20"/>
          <w:lang w:eastAsia="en-US"/>
        </w:rPr>
        <w:t>Compranet</w:t>
      </w:r>
      <w:proofErr w:type="spellEnd"/>
      <w:r w:rsidR="00887D6C" w:rsidRPr="00887D6C">
        <w:rPr>
          <w:rFonts w:ascii="Montserrat Light" w:eastAsiaTheme="minorHAnsi" w:hAnsi="Montserrat Light" w:cstheme="minorBidi"/>
          <w:iCs/>
          <w:smallCaps w:val="0"/>
          <w:sz w:val="16"/>
          <w:szCs w:val="20"/>
          <w:lang w:eastAsia="en-US"/>
        </w:rPr>
        <w:t>,</w:t>
      </w:r>
      <w:r w:rsidRPr="00887D6C">
        <w:rPr>
          <w:rFonts w:ascii="Montserrat Light" w:eastAsiaTheme="minorHAnsi" w:hAnsi="Montserrat Light" w:cstheme="minorBidi"/>
          <w:iCs/>
          <w:smallCaps w:val="0"/>
          <w:sz w:val="16"/>
          <w:szCs w:val="20"/>
          <w:lang w:eastAsia="en-US"/>
        </w:rPr>
        <w:t xml:space="preserve"> </w:t>
      </w:r>
      <w:r w:rsidRPr="00F10F62">
        <w:rPr>
          <w:rFonts w:ascii="Montserrat Light" w:eastAsiaTheme="minorHAnsi" w:hAnsi="Montserrat Light" w:cstheme="minorBidi"/>
          <w:iCs/>
          <w:smallCaps w:val="0"/>
          <w:sz w:val="16"/>
          <w:szCs w:val="20"/>
          <w:lang w:eastAsia="en-US"/>
        </w:rPr>
        <w:t xml:space="preserve">de conformidad con lo previsto en los artículos 26 bis fracción </w:t>
      </w:r>
      <w:r w:rsidR="00F46203">
        <w:rPr>
          <w:rFonts w:ascii="Montserrat Light" w:eastAsiaTheme="minorHAnsi" w:hAnsi="Montserrat Light" w:cstheme="minorBidi"/>
          <w:iCs/>
          <w:smallCaps w:val="0"/>
          <w:sz w:val="16"/>
          <w:szCs w:val="20"/>
          <w:lang w:eastAsia="en-US"/>
        </w:rPr>
        <w:t>II,</w:t>
      </w:r>
      <w:r w:rsidRPr="00F10F62">
        <w:rPr>
          <w:rFonts w:ascii="Montserrat Light" w:eastAsiaTheme="minorHAnsi" w:hAnsi="Montserrat Light" w:cstheme="minorBidi"/>
          <w:iCs/>
          <w:smallCaps w:val="0"/>
          <w:sz w:val="16"/>
          <w:szCs w:val="20"/>
          <w:lang w:eastAsia="en-US"/>
        </w:rPr>
        <w:t xml:space="preserve"> 32, 34, 35 y 37 bis de la LAASSP  y 47, 48 y 50 del RLAASSP, </w:t>
      </w:r>
      <w:r w:rsidRPr="001C5712">
        <w:rPr>
          <w:rFonts w:ascii="Montserrat Light" w:eastAsiaTheme="minorHAnsi" w:hAnsi="Montserrat Light" w:cstheme="minorBidi"/>
          <w:iCs/>
          <w:smallCaps w:val="0"/>
          <w:sz w:val="16"/>
          <w:szCs w:val="20"/>
          <w:lang w:eastAsia="en-US"/>
        </w:rPr>
        <w:t>o en su caso, de acuerdo a lo establecido en la última junta de aclaraciones celebrada; llegada la hora programada se dará inicio con el acto de apertura de proposiciones.</w:t>
      </w:r>
    </w:p>
    <w:p w14:paraId="00DDD028" w14:textId="430AE5E2"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De conformidad con lo indicado en la fracción I del artículo 48 del RLAASSP, el acto de presentación y apertura de las proposiciones será presidido por el Ing.</w:t>
      </w:r>
      <w:r w:rsidR="00BF48F0">
        <w:rPr>
          <w:rFonts w:ascii="Montserrat Light" w:hAnsi="Montserrat Light"/>
          <w:iCs/>
          <w:sz w:val="16"/>
          <w:szCs w:val="20"/>
        </w:rPr>
        <w:t xml:space="preserve"> </w:t>
      </w:r>
      <w:r w:rsidR="001C5712">
        <w:rPr>
          <w:rFonts w:ascii="Montserrat Light" w:hAnsi="Montserrat Light"/>
          <w:iCs/>
          <w:sz w:val="16"/>
          <w:szCs w:val="20"/>
        </w:rPr>
        <w:t>Arq. Ricardo Castro Díaz, Subdirector de Servicios Generales</w:t>
      </w:r>
      <w:r w:rsidRPr="00224599">
        <w:rPr>
          <w:rFonts w:ascii="Montserrat Light" w:hAnsi="Montserrat Light"/>
          <w:iCs/>
          <w:sz w:val="16"/>
          <w:szCs w:val="20"/>
        </w:rPr>
        <w:t xml:space="preserve">, de acuerdo con lo establecido en el </w:t>
      </w:r>
      <w:bookmarkStart w:id="33" w:name="_Hlk126610802"/>
      <w:r w:rsidRPr="00C442D3">
        <w:rPr>
          <w:rFonts w:ascii="Montserrat Light" w:hAnsi="Montserrat Light"/>
          <w:iCs/>
          <w:sz w:val="16"/>
          <w:szCs w:val="20"/>
        </w:rPr>
        <w:t xml:space="preserve">Capítulo I, </w:t>
      </w:r>
      <w:r w:rsidR="00BF48F0" w:rsidRPr="00C442D3">
        <w:rPr>
          <w:rFonts w:ascii="Montserrat Light" w:hAnsi="Montserrat Light"/>
          <w:iCs/>
          <w:sz w:val="16"/>
          <w:szCs w:val="20"/>
        </w:rPr>
        <w:t xml:space="preserve">numeral VI, inciso A), </w:t>
      </w:r>
      <w:proofErr w:type="spellStart"/>
      <w:r w:rsidR="00BF48F0" w:rsidRPr="00C442D3">
        <w:rPr>
          <w:rFonts w:ascii="Montserrat Light" w:hAnsi="Montserrat Light"/>
          <w:iCs/>
          <w:sz w:val="16"/>
          <w:szCs w:val="20"/>
        </w:rPr>
        <w:t>subinciso</w:t>
      </w:r>
      <w:proofErr w:type="spellEnd"/>
      <w:r w:rsidRPr="00C442D3">
        <w:rPr>
          <w:rFonts w:ascii="Montserrat Light" w:hAnsi="Montserrat Light"/>
          <w:iCs/>
          <w:sz w:val="16"/>
          <w:szCs w:val="20"/>
        </w:rPr>
        <w:t xml:space="preserve"> XI </w:t>
      </w:r>
      <w:bookmarkEnd w:id="33"/>
      <w:r w:rsidRPr="00224599">
        <w:rPr>
          <w:rFonts w:ascii="Montserrat Light" w:hAnsi="Montserrat Light"/>
          <w:iCs/>
          <w:sz w:val="16"/>
          <w:szCs w:val="20"/>
        </w:rPr>
        <w:t>de las Políticas, Bases y Lineamientos para la Contratación de Adquisiciones, Arrendamientos y Servicios del INP, quien será el único facultado para tomar todas las decisiones durante la realización del acto, en los términos de la LAASSP y su Reglamento.</w:t>
      </w:r>
    </w:p>
    <w:p w14:paraId="470FBC4A" w14:textId="052E6DB8" w:rsidR="00C442D3" w:rsidRPr="00C442D3" w:rsidRDefault="00F0122E" w:rsidP="00F0122E">
      <w:pPr>
        <w:jc w:val="both"/>
        <w:rPr>
          <w:rFonts w:ascii="Montserrat Light" w:hAnsi="Montserrat Light"/>
          <w:iCs/>
          <w:sz w:val="16"/>
          <w:szCs w:val="20"/>
        </w:rPr>
      </w:pPr>
      <w:r w:rsidRPr="00224599">
        <w:rPr>
          <w:rFonts w:ascii="Montserrat Light" w:hAnsi="Montserrat Light"/>
          <w:iCs/>
          <w:sz w:val="16"/>
          <w:szCs w:val="20"/>
        </w:rPr>
        <w:t xml:space="preserve">Para intervenir en el acto de presentación y apertura de proposiciones, el licitante presentará un escrito en el que manifieste, bajo protesta de decir verdad que cuenta con facultades suficientes para comprometerse por sí o por su representada, pudiendo utilizar el </w:t>
      </w:r>
      <w:r w:rsidRPr="00E90A2B">
        <w:rPr>
          <w:rFonts w:ascii="Montserrat Light" w:hAnsi="Montserrat Light"/>
          <w:i/>
          <w:sz w:val="16"/>
          <w:szCs w:val="20"/>
        </w:rPr>
        <w:t>Anexo número 2.</w:t>
      </w:r>
      <w:r w:rsidRPr="00224599">
        <w:rPr>
          <w:rFonts w:ascii="Montserrat Light" w:hAnsi="Montserrat Light"/>
          <w:i/>
          <w:sz w:val="16"/>
          <w:szCs w:val="20"/>
        </w:rPr>
        <w:t xml:space="preserve"> </w:t>
      </w:r>
      <w:r w:rsidRPr="00224599">
        <w:rPr>
          <w:rFonts w:ascii="Montserrat Light" w:hAnsi="Montserrat Light"/>
          <w:iCs/>
          <w:sz w:val="16"/>
          <w:szCs w:val="20"/>
        </w:rPr>
        <w:t xml:space="preserve">Dicho escrito deberá contener los datos y requisitos indicados en el artículo 48, fracción V del RLAASSP, mismo que deberá </w:t>
      </w:r>
      <w:r w:rsidR="00F60984">
        <w:rPr>
          <w:rFonts w:ascii="Montserrat Light" w:hAnsi="Montserrat Light"/>
          <w:iCs/>
          <w:sz w:val="16"/>
          <w:szCs w:val="20"/>
        </w:rPr>
        <w:t xml:space="preserve">ser entregado de manea electrónica, mediante la plataforma de </w:t>
      </w:r>
      <w:proofErr w:type="spellStart"/>
      <w:r w:rsidR="00F60984">
        <w:rPr>
          <w:rFonts w:ascii="Montserrat Light" w:hAnsi="Montserrat Light"/>
          <w:iCs/>
          <w:sz w:val="16"/>
          <w:szCs w:val="20"/>
        </w:rPr>
        <w:t>Compranet</w:t>
      </w:r>
      <w:proofErr w:type="spellEnd"/>
      <w:r w:rsidRPr="00224599">
        <w:rPr>
          <w:rFonts w:ascii="Montserrat Light" w:hAnsi="Montserrat Light"/>
          <w:iCs/>
          <w:sz w:val="16"/>
          <w:szCs w:val="20"/>
        </w:rPr>
        <w:t xml:space="preserve">. </w:t>
      </w:r>
    </w:p>
    <w:p w14:paraId="24532EA2"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En caso de proposiciones conjuntas, el representante común de la agrupación deberá señalar que la proposición se presenta en forma conjunta.</w:t>
      </w:r>
    </w:p>
    <w:p w14:paraId="2630CBC1" w14:textId="5150BC36" w:rsidR="00F0122E" w:rsidRPr="00682852" w:rsidRDefault="00F0122E" w:rsidP="00F0122E">
      <w:pPr>
        <w:pStyle w:val="Textoindependiente"/>
        <w:rPr>
          <w:rStyle w:val="nfasis"/>
          <w:rFonts w:ascii="Montserrat Light" w:hAnsi="Montserrat Light"/>
          <w:i w:val="0"/>
          <w:sz w:val="16"/>
        </w:rPr>
      </w:pPr>
      <w:r w:rsidRPr="00224599">
        <w:rPr>
          <w:rFonts w:ascii="Montserrat Light" w:hAnsi="Montserrat Light"/>
          <w:iCs/>
          <w:sz w:val="16"/>
        </w:rPr>
        <w:t xml:space="preserve">El licitante deberá presentar sus </w:t>
      </w:r>
      <w:r w:rsidR="00AC5D3F" w:rsidRPr="00224599">
        <w:rPr>
          <w:rFonts w:ascii="Montserrat Light" w:hAnsi="Montserrat Light"/>
          <w:iCs/>
          <w:sz w:val="16"/>
        </w:rPr>
        <w:t>proposiciones a</w:t>
      </w:r>
      <w:r w:rsidRPr="00224599">
        <w:rPr>
          <w:rFonts w:ascii="Montserrat Light" w:hAnsi="Montserrat Light"/>
          <w:iCs/>
          <w:sz w:val="16"/>
        </w:rPr>
        <w:t xml:space="preserve"> través del Sistema CompraNet</w:t>
      </w:r>
      <w:r w:rsidRPr="00682852">
        <w:rPr>
          <w:rStyle w:val="nfasis"/>
          <w:rFonts w:ascii="Montserrat Light" w:hAnsi="Montserrat Light"/>
          <w:i w:val="0"/>
          <w:sz w:val="16"/>
        </w:rPr>
        <w:t>, en donde serán cargados los archivos que contendrán la propuesta técnica, económica, así como la documentación legal y administrativa solicitada en el Anexo número 1, mediante el uso de tecnologías que resguarden la confidencialidad de la información de tal forma que sean inviolables, conforme a las disposiciones técnicas que al efecto establezca la Secretaría de Hacienda y Crédito Público.</w:t>
      </w:r>
    </w:p>
    <w:p w14:paraId="390568DB" w14:textId="77777777" w:rsidR="00F0122E" w:rsidRPr="00682852" w:rsidRDefault="00F0122E" w:rsidP="00F0122E">
      <w:pPr>
        <w:jc w:val="both"/>
        <w:rPr>
          <w:rStyle w:val="nfasis"/>
          <w:rFonts w:ascii="Montserrat Light" w:hAnsi="Montserrat Light"/>
          <w:i w:val="0"/>
          <w:sz w:val="16"/>
          <w:szCs w:val="20"/>
        </w:rPr>
      </w:pPr>
      <w:r w:rsidRPr="00682852">
        <w:rPr>
          <w:rStyle w:val="nfasis"/>
          <w:rFonts w:ascii="Montserrat Light" w:hAnsi="Montserrat Light"/>
          <w:i w:val="0"/>
          <w:sz w:val="16"/>
          <w:szCs w:val="20"/>
        </w:rPr>
        <w:t>De conformidad a lo establecido en el ACUERDO por el que se establecen las disposiciones que se deberán observar para la utilización del Sistema Electrónico de Información Pública Gubernamental denominado CompraNet, Publicado en el diario Oficial el 28 de junio de 2011, Para la presentación y firma de proposiciones a través de CompraNet, los Licitantes deberán utilizar la firma electrónica avanzada que emite el Servicio de Administración Tributaria para el cumplimiento de obligaciones fiscales.</w:t>
      </w:r>
    </w:p>
    <w:p w14:paraId="1F9466D0" w14:textId="77777777" w:rsidR="00F0122E" w:rsidRPr="00682852" w:rsidRDefault="00F0122E" w:rsidP="00F0122E">
      <w:pPr>
        <w:jc w:val="both"/>
        <w:rPr>
          <w:rStyle w:val="nfasis"/>
          <w:rFonts w:ascii="Montserrat Light" w:hAnsi="Montserrat Light"/>
          <w:i w:val="0"/>
          <w:sz w:val="16"/>
          <w:szCs w:val="20"/>
        </w:rPr>
      </w:pPr>
      <w:r w:rsidRPr="00682852">
        <w:rPr>
          <w:rStyle w:val="nfasis"/>
          <w:rFonts w:ascii="Montserrat Light" w:hAnsi="Montserrat Light"/>
          <w:i w:val="0"/>
          <w:sz w:val="16"/>
          <w:szCs w:val="20"/>
        </w:rPr>
        <w:t xml:space="preserve">Cada uno de los documentos que integren la proposición, deberán estar foliados en todas y cada una de las hojas que los integren, se deberá de foliar por separada la propuesta técnica, económica y la documentación legal y administrativa. </w:t>
      </w:r>
    </w:p>
    <w:p w14:paraId="1B38F775" w14:textId="58A9C63D" w:rsidR="00F0122E" w:rsidRPr="00682852" w:rsidRDefault="00F0122E" w:rsidP="00F0122E">
      <w:pPr>
        <w:jc w:val="both"/>
        <w:rPr>
          <w:rStyle w:val="nfasis"/>
          <w:rFonts w:ascii="Montserrat Light" w:hAnsi="Montserrat Light"/>
          <w:b/>
          <w:i w:val="0"/>
          <w:sz w:val="16"/>
          <w:szCs w:val="20"/>
        </w:rPr>
      </w:pPr>
      <w:r w:rsidRPr="00682852">
        <w:rPr>
          <w:rStyle w:val="nfasis"/>
          <w:rFonts w:ascii="Montserrat Light" w:hAnsi="Montserrat Light"/>
          <w:i w:val="0"/>
          <w:sz w:val="16"/>
          <w:szCs w:val="20"/>
        </w:rPr>
        <w:lastRenderedPageBreak/>
        <w:t xml:space="preserve">Las Propuesta deberán de tener como título el número y nombre del documento que se está presentando: ejemplo </w:t>
      </w:r>
      <w:r w:rsidRPr="00682852">
        <w:rPr>
          <w:rStyle w:val="nfasis"/>
          <w:rFonts w:ascii="Montserrat Light" w:hAnsi="Montserrat Light"/>
          <w:b/>
          <w:i w:val="0"/>
          <w:sz w:val="16"/>
          <w:szCs w:val="20"/>
        </w:rPr>
        <w:t xml:space="preserve">DOCUMENTO </w:t>
      </w:r>
      <w:r w:rsidR="002903D6" w:rsidRPr="00682852">
        <w:rPr>
          <w:rStyle w:val="nfasis"/>
          <w:rFonts w:ascii="Montserrat Light" w:hAnsi="Montserrat Light"/>
          <w:b/>
          <w:i w:val="0"/>
          <w:sz w:val="16"/>
          <w:szCs w:val="20"/>
        </w:rPr>
        <w:t>24</w:t>
      </w:r>
      <w:r w:rsidRPr="00682852">
        <w:rPr>
          <w:rStyle w:val="nfasis"/>
          <w:rFonts w:ascii="Montserrat Light" w:hAnsi="Montserrat Light"/>
          <w:b/>
          <w:i w:val="0"/>
          <w:sz w:val="16"/>
          <w:szCs w:val="20"/>
        </w:rPr>
        <w:t xml:space="preserve"> PROPUESTA </w:t>
      </w:r>
      <w:r w:rsidR="00682852" w:rsidRPr="00682852">
        <w:rPr>
          <w:rStyle w:val="nfasis"/>
          <w:rFonts w:ascii="Montserrat Light" w:hAnsi="Montserrat Light"/>
          <w:b/>
          <w:i w:val="0"/>
          <w:sz w:val="16"/>
          <w:szCs w:val="20"/>
        </w:rPr>
        <w:t>ECONÓMICA</w:t>
      </w:r>
      <w:r w:rsidRPr="00682852">
        <w:rPr>
          <w:rStyle w:val="nfasis"/>
          <w:rFonts w:ascii="Montserrat Light" w:hAnsi="Montserrat Light"/>
          <w:b/>
          <w:i w:val="0"/>
          <w:sz w:val="16"/>
          <w:szCs w:val="20"/>
        </w:rPr>
        <w:t>.</w:t>
      </w:r>
    </w:p>
    <w:p w14:paraId="7379F853" w14:textId="65F619A0" w:rsidR="00F0122E" w:rsidRPr="00682852" w:rsidRDefault="00F0122E" w:rsidP="00F0122E">
      <w:pPr>
        <w:jc w:val="both"/>
        <w:rPr>
          <w:rFonts w:ascii="Montserrat Light" w:hAnsi="Montserrat Light"/>
          <w:iCs/>
          <w:sz w:val="16"/>
          <w:szCs w:val="20"/>
        </w:rPr>
      </w:pPr>
      <w:r w:rsidRPr="00682852">
        <w:rPr>
          <w:rStyle w:val="nfasis"/>
          <w:rFonts w:ascii="Montserrat Light" w:hAnsi="Montserrat Light"/>
          <w:i w:val="0"/>
          <w:sz w:val="16"/>
          <w:szCs w:val="20"/>
        </w:rPr>
        <w:t xml:space="preserve">La moneda en que deberá presentarse en las propuestas será: </w:t>
      </w:r>
      <w:r w:rsidR="00682852" w:rsidRPr="00682852">
        <w:rPr>
          <w:rStyle w:val="nfasis"/>
          <w:rFonts w:ascii="Montserrat Light" w:hAnsi="Montserrat Light"/>
          <w:i w:val="0"/>
          <w:sz w:val="16"/>
          <w:szCs w:val="20"/>
        </w:rPr>
        <w:t>pesos mexicanos</w:t>
      </w:r>
      <w:r w:rsidRPr="00682852">
        <w:rPr>
          <w:rStyle w:val="nfasis"/>
          <w:rFonts w:ascii="Montserrat Light" w:hAnsi="Montserrat Light"/>
          <w:i w:val="0"/>
          <w:sz w:val="16"/>
          <w:szCs w:val="20"/>
        </w:rPr>
        <w:t xml:space="preserve"> (Moneda Nacional); hasta centavos (máximo dos dígitos), cuidar que las operaciones aritméticas realizadas sean correctas, en los importes unitarios y totales.</w:t>
      </w:r>
    </w:p>
    <w:p w14:paraId="29388A87"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Durante el acto de presentación y apertura de proposiciones, se verificará en CompraNet si hay alguna proposición por este medio, si la hubiera se descargarán las proposiciones enviadas por CompraNet (</w:t>
      </w:r>
      <w:r w:rsidRPr="00224599">
        <w:rPr>
          <w:rFonts w:ascii="Montserrat Light" w:hAnsi="Montserrat Light"/>
          <w:i/>
          <w:sz w:val="16"/>
          <w:szCs w:val="20"/>
        </w:rPr>
        <w:t>un solo sobre por licitante</w:t>
      </w:r>
      <w:r w:rsidRPr="00224599">
        <w:rPr>
          <w:rFonts w:ascii="Montserrat Light" w:hAnsi="Montserrat Light"/>
          <w:iCs/>
          <w:sz w:val="16"/>
          <w:szCs w:val="20"/>
        </w:rPr>
        <w:t>), haciéndose constar la documentación presentada, sin que ello implique la evaluación de su contenido.</w:t>
      </w:r>
    </w:p>
    <w:p w14:paraId="792738FA" w14:textId="6133E816"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Se revisarán de forma cuantitativa las propuestas técnicas conformadas por la documentación técnica, legal y administrativa, sin que ello implique la evaluación de su contenido, para proseguir a dar lectura al importe total de cada una de las propuestas económicas que hubieren sido aceptadas para su posterior evaluación.</w:t>
      </w:r>
    </w:p>
    <w:p w14:paraId="70C1CA26" w14:textId="77777777" w:rsidR="00F0122E" w:rsidRPr="00224599" w:rsidRDefault="00F0122E" w:rsidP="00F0122E">
      <w:pPr>
        <w:tabs>
          <w:tab w:val="left" w:pos="1134"/>
        </w:tabs>
        <w:jc w:val="both"/>
        <w:rPr>
          <w:rStyle w:val="nfasis"/>
          <w:rFonts w:ascii="Montserrat Light" w:hAnsi="Montserrat Light"/>
          <w:i w:val="0"/>
          <w:sz w:val="16"/>
          <w:szCs w:val="20"/>
        </w:rPr>
      </w:pPr>
      <w:r w:rsidRPr="00224599">
        <w:rPr>
          <w:rFonts w:ascii="Montserrat Light" w:hAnsi="Montserrat Light"/>
          <w:iCs/>
          <w:sz w:val="16"/>
          <w:szCs w:val="20"/>
        </w:rPr>
        <w:t>Al finalizar cada acto, se pondrá a disposición de los licitantes, vía sistema CompraNet, el contenido del acta de presentación y apertura de proposiciones el mismo día en que se emita. Asimismo, se fijará un ejemplar del acta correspondiente en un lugar visible, al que tenga acceso el público, en el domicilio del área responsable del procedimiento de contratación, por un término no menor a cinco días hábiles. El titular de la citada área dejará constancia en el expediente de la licitación, de la fecha, hora y lugar en que se hayan fijado las actas o el aviso de referencia.</w:t>
      </w:r>
    </w:p>
    <w:p w14:paraId="55751368" w14:textId="77777777" w:rsidR="00F0122E" w:rsidRPr="00682852" w:rsidRDefault="00F0122E" w:rsidP="00F0122E">
      <w:pPr>
        <w:jc w:val="both"/>
        <w:rPr>
          <w:rStyle w:val="nfasis"/>
          <w:rFonts w:ascii="Montserrat Light" w:hAnsi="Montserrat Light"/>
          <w:i w:val="0"/>
          <w:sz w:val="16"/>
          <w:szCs w:val="20"/>
        </w:rPr>
      </w:pPr>
      <w:r w:rsidRPr="00682852">
        <w:rPr>
          <w:rStyle w:val="nfasis"/>
          <w:rFonts w:ascii="Montserrat Light" w:hAnsi="Montserrat Light"/>
          <w:i w:val="0"/>
          <w:sz w:val="16"/>
          <w:szCs w:val="20"/>
        </w:rPr>
        <w:t>La presente Convocatoria de Licitación y las Proposiciones presentadas en ningún momento serán negociadas.</w:t>
      </w:r>
    </w:p>
    <w:p w14:paraId="718B165B" w14:textId="622AC9F6" w:rsidR="00C13CF8" w:rsidRPr="00224599" w:rsidRDefault="00C13CF8" w:rsidP="00C13CF8">
      <w:pPr>
        <w:pStyle w:val="Ttulo2"/>
        <w:rPr>
          <w:rStyle w:val="nfasis"/>
          <w:rFonts w:ascii="Montserrat Light" w:hAnsi="Montserrat Light"/>
          <w:i w:val="0"/>
          <w:iCs w:val="0"/>
        </w:rPr>
      </w:pPr>
      <w:bookmarkStart w:id="34" w:name="_Toc127448735"/>
      <w:r w:rsidRPr="00224599">
        <w:rPr>
          <w:rStyle w:val="nfasis"/>
          <w:rFonts w:ascii="Montserrat Light" w:hAnsi="Montserrat Light"/>
          <w:i w:val="0"/>
          <w:sz w:val="16"/>
        </w:rPr>
        <w:t xml:space="preserve">4.5 </w:t>
      </w:r>
      <w:r w:rsidRPr="00224599">
        <w:rPr>
          <w:rFonts w:ascii="Montserrat Light" w:hAnsi="Montserrat Light"/>
        </w:rPr>
        <w:t>PRESENTACIÓN CONJUNTA DE PROPOSICIONES</w:t>
      </w:r>
      <w:bookmarkEnd w:id="34"/>
    </w:p>
    <w:p w14:paraId="7FE59B90" w14:textId="77777777" w:rsidR="00C13CF8" w:rsidRPr="00224599" w:rsidRDefault="00C13CF8" w:rsidP="00C13CF8">
      <w:pPr>
        <w:jc w:val="both"/>
        <w:rPr>
          <w:rFonts w:ascii="Montserrat Light" w:hAnsi="Montserrat Light"/>
          <w:iCs/>
          <w:sz w:val="16"/>
          <w:szCs w:val="20"/>
        </w:rPr>
      </w:pPr>
      <w:r w:rsidRPr="00224599">
        <w:rPr>
          <w:rFonts w:ascii="Montserrat Light" w:hAnsi="Montserrat Light"/>
          <w:iCs/>
          <w:sz w:val="16"/>
          <w:szCs w:val="20"/>
        </w:rPr>
        <w:t>Para la presente licitación pública se aceptarán proposiciones conjuntas, para lo cual el licitante que no se encuentre en alguno de los supuestos a que se refieren los artículo 50 y 60 antepenúltimo párrafo de la LAASSP podrá agruparse con otro(s) licitante(s) para presentar proposiciones conjuntas, sin necesidad de constituir una sociedad o una nueva sociedad en caso de personas morales, por lo que los interesados en participar podrán realizar la presentación conjunta de proposiciones siempre y cuando se dé cumplimiento a lo establecido por los artículos 34 de la LAASSP, y 44 del RLAASSP.</w:t>
      </w:r>
    </w:p>
    <w:p w14:paraId="268DE2EB" w14:textId="77777777" w:rsidR="00C13CF8" w:rsidRPr="00224599" w:rsidRDefault="00C13CF8" w:rsidP="00C13CF8">
      <w:pPr>
        <w:jc w:val="both"/>
        <w:rPr>
          <w:rFonts w:ascii="Montserrat Light" w:hAnsi="Montserrat Light"/>
          <w:iCs/>
          <w:sz w:val="16"/>
          <w:szCs w:val="20"/>
        </w:rPr>
      </w:pPr>
      <w:r w:rsidRPr="00224599">
        <w:rPr>
          <w:rFonts w:ascii="Montserrat Light" w:hAnsi="Montserrat Light"/>
          <w:iCs/>
          <w:sz w:val="16"/>
          <w:szCs w:val="20"/>
        </w:rPr>
        <w:t>El licitante deberá cumplir con todos los requisitos técnicos solicitados, ya sea separada o conjuntamente, a condición de que se indique puntualmente la correlación que guarda el cumplimiento de cada requisito solicitado con las obligaciones de los integrantes de la agrupación frente a la convocante, de tal manera que se cumpla al cien por ciento con todos los requisitos de esta convocatoria.</w:t>
      </w:r>
    </w:p>
    <w:p w14:paraId="2C4711BC" w14:textId="77777777" w:rsidR="00C13CF8" w:rsidRPr="00224599" w:rsidRDefault="00C13CF8" w:rsidP="00C13CF8">
      <w:pPr>
        <w:jc w:val="both"/>
        <w:rPr>
          <w:rFonts w:ascii="Montserrat Light" w:hAnsi="Montserrat Light"/>
          <w:iCs/>
          <w:sz w:val="16"/>
          <w:szCs w:val="20"/>
        </w:rPr>
      </w:pPr>
      <w:r w:rsidRPr="00224599">
        <w:rPr>
          <w:rFonts w:ascii="Montserrat Light" w:hAnsi="Montserrat Light"/>
          <w:iCs/>
          <w:sz w:val="16"/>
          <w:szCs w:val="20"/>
        </w:rPr>
        <w:t>Debido a la necesidad de mantener un orden en el manejo de la documentación, se solicita preferentemente presentar la proposición en papel membretado del licitante, así como establecer un índice del contenido de cada proposición. La omisión de los requisitos de este párrafo no afectará la solvencia de la proposición y no será motivo para desecharla.</w:t>
      </w:r>
    </w:p>
    <w:p w14:paraId="7A61B572" w14:textId="77777777" w:rsidR="00C13CF8" w:rsidRPr="00EF2672" w:rsidRDefault="00C13CF8" w:rsidP="00C13CF8">
      <w:pPr>
        <w:jc w:val="both"/>
        <w:rPr>
          <w:rStyle w:val="nfasis"/>
          <w:rFonts w:ascii="Montserrat Light" w:hAnsi="Montserrat Light"/>
          <w:i w:val="0"/>
          <w:sz w:val="16"/>
          <w:szCs w:val="20"/>
        </w:rPr>
      </w:pPr>
      <w:r w:rsidRPr="00EF2672">
        <w:rPr>
          <w:rStyle w:val="nfasis"/>
          <w:rFonts w:ascii="Montserrat Light" w:hAnsi="Montserrat Light"/>
          <w:i w:val="0"/>
          <w:sz w:val="16"/>
          <w:szCs w:val="20"/>
        </w:rPr>
        <w:t>De conformidad con lo dispuesto en el tercero, cuarto y quinto párrafos del Artículo 34 de la Ley, 44 y 48 del Reglamento los Licitantes que no se encuentren en alguno de los supuestos a que se refiere el Artículo 50 y 60 de la Ley, podrán agruparse para presentar una proposición, cumpliendo los siguientes aspectos:</w:t>
      </w:r>
    </w:p>
    <w:p w14:paraId="117ABEB8" w14:textId="77777777" w:rsidR="00C13CF8" w:rsidRPr="00EF2672" w:rsidRDefault="00C13CF8">
      <w:pPr>
        <w:pStyle w:val="Prrafodelista"/>
        <w:numPr>
          <w:ilvl w:val="0"/>
          <w:numId w:val="17"/>
        </w:numPr>
        <w:jc w:val="both"/>
        <w:rPr>
          <w:rFonts w:ascii="Montserrat Light" w:hAnsi="Montserrat Light"/>
          <w:iCs/>
          <w:sz w:val="16"/>
          <w:szCs w:val="20"/>
        </w:rPr>
      </w:pPr>
      <w:r w:rsidRPr="00EF2672">
        <w:rPr>
          <w:rStyle w:val="nfasis"/>
          <w:rFonts w:ascii="Montserrat Light" w:hAnsi="Montserrat Light"/>
          <w:i w:val="0"/>
          <w:sz w:val="16"/>
          <w:szCs w:val="20"/>
        </w:rPr>
        <w:t xml:space="preserve">Tendrán derecho a participar cualquiera de los integrantes de la agrupación, presentando </w:t>
      </w:r>
      <w:r w:rsidRPr="00EF2672">
        <w:rPr>
          <w:rFonts w:ascii="Montserrat Light" w:hAnsi="Montserrat Light"/>
          <w:iCs/>
          <w:sz w:val="16"/>
          <w:szCs w:val="20"/>
        </w:rPr>
        <w:t>escrito en el cual manifieste su interés en participar en la junta de aclaraciones y en el procedimiento de contratación.</w:t>
      </w:r>
    </w:p>
    <w:p w14:paraId="2CF34654" w14:textId="77777777" w:rsidR="00C13CF8" w:rsidRPr="00EF2672" w:rsidRDefault="00C13CF8" w:rsidP="00C13CF8">
      <w:pPr>
        <w:pStyle w:val="Prrafodelista"/>
        <w:jc w:val="both"/>
        <w:rPr>
          <w:rStyle w:val="nfasis"/>
          <w:rFonts w:ascii="Montserrat Light" w:hAnsi="Montserrat Light"/>
          <w:i w:val="0"/>
          <w:sz w:val="16"/>
          <w:szCs w:val="20"/>
        </w:rPr>
      </w:pPr>
    </w:p>
    <w:p w14:paraId="0BDDC1CF" w14:textId="77777777" w:rsidR="00C13CF8" w:rsidRPr="00EF2672" w:rsidRDefault="00C13CF8">
      <w:pPr>
        <w:pStyle w:val="Prrafodelista"/>
        <w:numPr>
          <w:ilvl w:val="0"/>
          <w:numId w:val="17"/>
        </w:numPr>
        <w:jc w:val="both"/>
        <w:rPr>
          <w:rStyle w:val="nfasis"/>
          <w:rFonts w:ascii="Montserrat Light" w:hAnsi="Montserrat Light"/>
          <w:i w:val="0"/>
          <w:sz w:val="16"/>
          <w:szCs w:val="20"/>
        </w:rPr>
      </w:pPr>
      <w:r w:rsidRPr="00EF2672">
        <w:rPr>
          <w:rStyle w:val="nfasis"/>
          <w:rFonts w:ascii="Montserrat Light" w:hAnsi="Montserrat Light"/>
          <w:i w:val="0"/>
          <w:sz w:val="16"/>
          <w:szCs w:val="20"/>
        </w:rPr>
        <w:t>Deberán celebrar entre todas las personas que integran la agrupación, un convenio en los términos de la Legislación aplicable, en el que se establecerán con precisión los aspectos siguientes:</w:t>
      </w:r>
    </w:p>
    <w:p w14:paraId="5560EC01" w14:textId="77777777" w:rsidR="00C13CF8" w:rsidRPr="00EF2672" w:rsidRDefault="00C13CF8" w:rsidP="00C13CF8">
      <w:pPr>
        <w:pStyle w:val="Prrafodelista"/>
        <w:jc w:val="both"/>
        <w:rPr>
          <w:rStyle w:val="nfasis"/>
          <w:rFonts w:ascii="Montserrat Light" w:hAnsi="Montserrat Light"/>
          <w:i w:val="0"/>
          <w:sz w:val="16"/>
          <w:szCs w:val="20"/>
        </w:rPr>
      </w:pPr>
    </w:p>
    <w:p w14:paraId="024AB8FC" w14:textId="77777777" w:rsidR="00C13CF8" w:rsidRPr="00EF2672" w:rsidRDefault="00C13CF8">
      <w:pPr>
        <w:pStyle w:val="Prrafodelista"/>
        <w:numPr>
          <w:ilvl w:val="0"/>
          <w:numId w:val="18"/>
        </w:numPr>
        <w:jc w:val="both"/>
        <w:rPr>
          <w:rStyle w:val="nfasis"/>
          <w:rFonts w:ascii="Montserrat Light" w:hAnsi="Montserrat Light"/>
          <w:i w:val="0"/>
          <w:sz w:val="16"/>
          <w:szCs w:val="20"/>
        </w:rPr>
      </w:pPr>
      <w:r w:rsidRPr="00EF2672">
        <w:rPr>
          <w:rStyle w:val="nfasis"/>
          <w:rFonts w:ascii="Montserrat Light" w:hAnsi="Montserrat Light"/>
          <w:i w:val="0"/>
          <w:sz w:val="16"/>
          <w:szCs w:val="20"/>
        </w:rPr>
        <w:lastRenderedPageBreak/>
        <w:t>Nombre y domicilio de las personas integrantes, identificación oficial, los datos de las Escrituras Públicas con las que se acredita la existencia legal de las Personas Morales;</w:t>
      </w:r>
    </w:p>
    <w:p w14:paraId="07A74E21" w14:textId="77777777" w:rsidR="00C13CF8" w:rsidRPr="00EF2672" w:rsidRDefault="00C13CF8">
      <w:pPr>
        <w:pStyle w:val="Prrafodelista"/>
        <w:numPr>
          <w:ilvl w:val="0"/>
          <w:numId w:val="18"/>
        </w:numPr>
        <w:jc w:val="both"/>
        <w:rPr>
          <w:rStyle w:val="nfasis"/>
          <w:rFonts w:ascii="Montserrat Light" w:hAnsi="Montserrat Light"/>
          <w:i w:val="0"/>
          <w:sz w:val="16"/>
          <w:szCs w:val="20"/>
        </w:rPr>
      </w:pPr>
      <w:r w:rsidRPr="00EF2672">
        <w:rPr>
          <w:rStyle w:val="nfasis"/>
          <w:rFonts w:ascii="Montserrat Light" w:hAnsi="Montserrat Light"/>
          <w:i w:val="0"/>
          <w:sz w:val="16"/>
          <w:szCs w:val="20"/>
        </w:rPr>
        <w:t>Nombre de los representantes de cada una de las personas agrupadas; en su caso, los datos de las Escrituras Públicas con las que acrediten las facultades de representación;</w:t>
      </w:r>
    </w:p>
    <w:p w14:paraId="386CEC68" w14:textId="77777777" w:rsidR="00C13CF8" w:rsidRPr="00EF2672" w:rsidRDefault="00C13CF8">
      <w:pPr>
        <w:pStyle w:val="Prrafodelista"/>
        <w:numPr>
          <w:ilvl w:val="0"/>
          <w:numId w:val="18"/>
        </w:numPr>
        <w:jc w:val="both"/>
        <w:rPr>
          <w:rStyle w:val="nfasis"/>
          <w:rFonts w:ascii="Montserrat Light" w:hAnsi="Montserrat Light"/>
          <w:i w:val="0"/>
          <w:sz w:val="16"/>
          <w:szCs w:val="20"/>
        </w:rPr>
      </w:pPr>
      <w:r w:rsidRPr="00EF2672">
        <w:rPr>
          <w:rStyle w:val="nfasis"/>
          <w:rFonts w:ascii="Montserrat Light" w:hAnsi="Montserrat Light"/>
          <w:i w:val="0"/>
          <w:sz w:val="16"/>
          <w:szCs w:val="20"/>
        </w:rPr>
        <w:t>La designación de un representante común, otorgándole poder amplio y suficiente, para atender todo lo relacionado con la propuesta en el procedimiento de licitación;</w:t>
      </w:r>
    </w:p>
    <w:p w14:paraId="45B626E4" w14:textId="77777777" w:rsidR="00C13CF8" w:rsidRPr="00EF2672" w:rsidRDefault="00C13CF8">
      <w:pPr>
        <w:pStyle w:val="Prrafodelista"/>
        <w:numPr>
          <w:ilvl w:val="0"/>
          <w:numId w:val="18"/>
        </w:numPr>
        <w:jc w:val="both"/>
        <w:rPr>
          <w:rStyle w:val="nfasis"/>
          <w:rFonts w:ascii="Montserrat Light" w:hAnsi="Montserrat Light"/>
          <w:i w:val="0"/>
          <w:sz w:val="16"/>
          <w:szCs w:val="20"/>
        </w:rPr>
      </w:pPr>
      <w:r w:rsidRPr="00EF2672">
        <w:rPr>
          <w:rStyle w:val="nfasis"/>
          <w:rFonts w:ascii="Montserrat Light" w:hAnsi="Montserrat Light"/>
          <w:i w:val="0"/>
          <w:sz w:val="16"/>
          <w:szCs w:val="20"/>
        </w:rPr>
        <w:t>La descripción de las partes objeto del contrato que corresponderá cumplir a cada persona, así como la manera en que se exigirá el cumplimiento de las obligaciones.</w:t>
      </w:r>
    </w:p>
    <w:p w14:paraId="77FED091" w14:textId="77777777" w:rsidR="00C13CF8" w:rsidRPr="00EF2672" w:rsidRDefault="00C13CF8" w:rsidP="00C13CF8">
      <w:pPr>
        <w:pStyle w:val="Prrafodelista"/>
        <w:jc w:val="both"/>
        <w:rPr>
          <w:rStyle w:val="nfasis"/>
          <w:rFonts w:ascii="Montserrat Light" w:hAnsi="Montserrat Light"/>
          <w:i w:val="0"/>
          <w:sz w:val="16"/>
          <w:szCs w:val="20"/>
        </w:rPr>
      </w:pPr>
    </w:p>
    <w:p w14:paraId="05943F6B" w14:textId="77777777" w:rsidR="00C13CF8" w:rsidRPr="00EF2672" w:rsidRDefault="00C13CF8">
      <w:pPr>
        <w:pStyle w:val="Prrafodelista"/>
        <w:numPr>
          <w:ilvl w:val="0"/>
          <w:numId w:val="17"/>
        </w:numPr>
        <w:jc w:val="both"/>
        <w:rPr>
          <w:rStyle w:val="nfasis"/>
          <w:rFonts w:ascii="Montserrat Light" w:hAnsi="Montserrat Light"/>
          <w:i w:val="0"/>
          <w:sz w:val="16"/>
          <w:szCs w:val="20"/>
        </w:rPr>
      </w:pPr>
      <w:r w:rsidRPr="00EF2672">
        <w:rPr>
          <w:rStyle w:val="nfasis"/>
          <w:rFonts w:ascii="Montserrat Light" w:hAnsi="Montserrat Light"/>
          <w:i w:val="0"/>
          <w:sz w:val="16"/>
          <w:szCs w:val="20"/>
        </w:rPr>
        <w:t>En caso de resultar adjudicado, el contrato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14:paraId="23519F59" w14:textId="77777777" w:rsidR="00C13CF8" w:rsidRPr="00EF2672" w:rsidRDefault="00C13CF8" w:rsidP="00C13CF8">
      <w:pPr>
        <w:pStyle w:val="Prrafodelista"/>
        <w:jc w:val="both"/>
        <w:rPr>
          <w:rStyle w:val="nfasis"/>
          <w:rFonts w:ascii="Montserrat Light" w:hAnsi="Montserrat Light"/>
          <w:i w:val="0"/>
          <w:sz w:val="16"/>
          <w:szCs w:val="20"/>
        </w:rPr>
      </w:pPr>
    </w:p>
    <w:p w14:paraId="73F65EC0" w14:textId="62374EB0" w:rsidR="00C13CF8" w:rsidRPr="0069605D" w:rsidRDefault="00C13CF8" w:rsidP="0069605D">
      <w:pPr>
        <w:pStyle w:val="Prrafodelista"/>
        <w:numPr>
          <w:ilvl w:val="0"/>
          <w:numId w:val="17"/>
        </w:numPr>
        <w:jc w:val="both"/>
        <w:rPr>
          <w:rStyle w:val="nfasis"/>
          <w:rFonts w:ascii="Montserrat Light" w:hAnsi="Montserrat Light"/>
          <w:i w:val="0"/>
          <w:sz w:val="16"/>
          <w:szCs w:val="20"/>
        </w:rPr>
      </w:pPr>
      <w:r w:rsidRPr="00EF2672">
        <w:rPr>
          <w:rStyle w:val="nfasis"/>
          <w:rFonts w:ascii="Montserrat Light" w:hAnsi="Montserrat Light"/>
          <w:i w:val="0"/>
          <w:sz w:val="16"/>
          <w:szCs w:val="20"/>
        </w:rPr>
        <w:t>En el supuesto de que se adjudique el contrato a los licitantes que presentaron una proposición conjunta, el convenio indicado en la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4F87B0D" w14:textId="71F9ABC3" w:rsidR="00C13CF8" w:rsidRPr="00224599" w:rsidRDefault="00C13CF8" w:rsidP="009460C6">
      <w:pPr>
        <w:pStyle w:val="Ttulo2"/>
        <w:rPr>
          <w:rStyle w:val="nfasis"/>
          <w:rFonts w:ascii="Montserrat Light" w:hAnsi="Montserrat Light"/>
          <w:i w:val="0"/>
          <w:szCs w:val="18"/>
        </w:rPr>
      </w:pPr>
      <w:bookmarkStart w:id="35" w:name="_Toc127448736"/>
      <w:r w:rsidRPr="00224599">
        <w:rPr>
          <w:rStyle w:val="nfasis"/>
          <w:rFonts w:ascii="Montserrat Light" w:hAnsi="Montserrat Light"/>
          <w:i w:val="0"/>
          <w:szCs w:val="18"/>
        </w:rPr>
        <w:t>4.6 ENVÍO DE PROPOSICIONES A TRAVÉS DE SERVICIO POSTAL O MENSAJERÍA</w:t>
      </w:r>
      <w:bookmarkEnd w:id="35"/>
    </w:p>
    <w:p w14:paraId="192C8CB6" w14:textId="77777777" w:rsidR="00C13CF8" w:rsidRPr="00224599" w:rsidRDefault="00C13CF8" w:rsidP="00C13CF8">
      <w:pPr>
        <w:jc w:val="both"/>
        <w:rPr>
          <w:rStyle w:val="nfasis"/>
          <w:rFonts w:ascii="Montserrat Light" w:hAnsi="Montserrat Light"/>
          <w:i w:val="0"/>
          <w:sz w:val="16"/>
          <w:szCs w:val="16"/>
        </w:rPr>
      </w:pPr>
      <w:r w:rsidRPr="00224599">
        <w:rPr>
          <w:rFonts w:ascii="Montserrat Light" w:hAnsi="Montserrat Light"/>
          <w:iCs/>
          <w:sz w:val="16"/>
          <w:szCs w:val="16"/>
        </w:rPr>
        <w:t xml:space="preserve">Para el presente procedimiento de licitación pública, </w:t>
      </w:r>
      <w:r w:rsidRPr="00224599">
        <w:rPr>
          <w:rFonts w:ascii="Montserrat Light" w:hAnsi="Montserrat Light"/>
          <w:b/>
          <w:bCs/>
          <w:sz w:val="16"/>
          <w:szCs w:val="16"/>
        </w:rPr>
        <w:t xml:space="preserve">no </w:t>
      </w:r>
      <w:r w:rsidRPr="00224599">
        <w:rPr>
          <w:rFonts w:ascii="Montserrat Light" w:hAnsi="Montserrat Light"/>
          <w:iCs/>
          <w:sz w:val="16"/>
          <w:szCs w:val="16"/>
        </w:rPr>
        <w:t>se recibirán proposiciones enviadas a través de servicio postal o mensajería</w:t>
      </w:r>
    </w:p>
    <w:p w14:paraId="46DD0052" w14:textId="1A427450" w:rsidR="00C13CF8" w:rsidRPr="00224599" w:rsidRDefault="00C13CF8" w:rsidP="00C13CF8">
      <w:pPr>
        <w:pStyle w:val="Ttulo2"/>
        <w:rPr>
          <w:rFonts w:ascii="Montserrat Light" w:hAnsi="Montserrat Light"/>
        </w:rPr>
      </w:pPr>
      <w:bookmarkStart w:id="36" w:name="_Toc127448737"/>
      <w:r w:rsidRPr="00224599">
        <w:rPr>
          <w:rFonts w:ascii="Montserrat Light" w:hAnsi="Montserrat Light"/>
        </w:rPr>
        <w:t xml:space="preserve">4.7 </w:t>
      </w:r>
      <w:r w:rsidR="009460C6" w:rsidRPr="00224599">
        <w:rPr>
          <w:rFonts w:ascii="Montserrat Light" w:hAnsi="Montserrat Light"/>
        </w:rPr>
        <w:t>ASPECTOS A CONSIDERAR EN LAS PROPUESTAS PRESENTADAS A TRAVÉS DE COMPRANET</w:t>
      </w:r>
      <w:r w:rsidRPr="00224599">
        <w:rPr>
          <w:rFonts w:ascii="Montserrat Light" w:hAnsi="Montserrat Light"/>
        </w:rPr>
        <w:t>:</w:t>
      </w:r>
      <w:bookmarkEnd w:id="36"/>
    </w:p>
    <w:p w14:paraId="27621684"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 xml:space="preserve">Las propuestas presentadas a través de CompraNet deberán efectuarse conforme a lo dispuesto en la normatividad aplicable en la materia y a lo establecido en esta convocatoria, así como enviar los archivos de cada uno de los documentos solicitados. La presentación de propuestas a través de CompraNet, no es óbice para omitir alguno de los términos, especificaciones o condiciones solicitadas en la presente convocatoria o aquellas que se llegasen a derivar de la junta de aclaraciones. </w:t>
      </w:r>
    </w:p>
    <w:p w14:paraId="79069FCA"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 xml:space="preserve">Para las proposiciones presentadas por CompraNet, todos los documentos deben ser incluidos invariablemente dentro del sobre electrónico en el que se considera la propuesta técnica y la propuesta económica y enviar los archivos correspondientes, preferentemente en archivos tipo: zip, </w:t>
      </w:r>
      <w:proofErr w:type="spellStart"/>
      <w:r w:rsidRPr="00224599">
        <w:rPr>
          <w:rFonts w:ascii="Montserrat Light" w:hAnsi="Montserrat Light"/>
          <w:iCs/>
          <w:sz w:val="16"/>
          <w:szCs w:val="20"/>
        </w:rPr>
        <w:t>pdf</w:t>
      </w:r>
      <w:proofErr w:type="spellEnd"/>
      <w:r w:rsidRPr="00224599">
        <w:rPr>
          <w:rFonts w:ascii="Montserrat Light" w:hAnsi="Montserrat Light"/>
          <w:iCs/>
          <w:sz w:val="16"/>
          <w:szCs w:val="20"/>
        </w:rPr>
        <w:t xml:space="preserve">, </w:t>
      </w:r>
      <w:proofErr w:type="spellStart"/>
      <w:r w:rsidRPr="00224599">
        <w:rPr>
          <w:rFonts w:ascii="Montserrat Light" w:hAnsi="Montserrat Light"/>
          <w:iCs/>
          <w:sz w:val="16"/>
          <w:szCs w:val="20"/>
        </w:rPr>
        <w:t>doc</w:t>
      </w:r>
      <w:proofErr w:type="spellEnd"/>
      <w:r w:rsidRPr="00224599">
        <w:rPr>
          <w:rFonts w:ascii="Montserrat Light" w:hAnsi="Montserrat Light"/>
          <w:iCs/>
          <w:sz w:val="16"/>
          <w:szCs w:val="20"/>
        </w:rPr>
        <w:t xml:space="preserve">, docx.; se sugiere que cada uno de éstos tengan el tamaño que el sistema CompraNet le requiera; en el caso de que sean varios archivos, cada uno de ellos debe de ser nombrado de manera consecutiva (ejemplo: propuesta_1_de_3, propuesta_2_de_3, propuesta_3_de_3). </w:t>
      </w:r>
    </w:p>
    <w:p w14:paraId="0E2D006C"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Deberán identificarse cada una de las páginas que integran las propuestas, con los datos siguientes: Clave del Registro Federal de Contribuyentes, número de licitación y número de página, cuando ello técnicamente sea posible.</w:t>
      </w:r>
    </w:p>
    <w:p w14:paraId="6F75E268"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El sobre será generado mediante el uso de tecnologías que resguarden la confidencialidad de la información, de tal forma que sea inviolable, mediante el programa informático que la SHCP les proporcione, una vez concluido el proceso de certificación de su medio de identificación electrónica.</w:t>
      </w:r>
    </w:p>
    <w:p w14:paraId="187BB24F"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 xml:space="preserve">En caso de violaciones en materia de derechos inherentes a la propiedad intelectual, la responsabilidad estará a cargo del Licitante o prestador de servicios según sea el caso. </w:t>
      </w:r>
    </w:p>
    <w:p w14:paraId="5C74445C"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 xml:space="preserve">Salvo que exista impedimento, la indicación de que los mencionados derechos, para el caso de la contratación de servicios de consultoría, asesorías, estudios e investigaciones, se estipularán a favor del Instituto, en los términos de las disposiciones legales aplicables. </w:t>
      </w:r>
    </w:p>
    <w:p w14:paraId="11931598" w14:textId="4BC57528" w:rsidR="00C13CF8" w:rsidRPr="00224599" w:rsidRDefault="009460C6" w:rsidP="00C13CF8">
      <w:pPr>
        <w:pStyle w:val="Ttulo2"/>
        <w:jc w:val="both"/>
        <w:rPr>
          <w:rFonts w:ascii="Montserrat Light" w:hAnsi="Montserrat Light"/>
        </w:rPr>
      </w:pPr>
      <w:bookmarkStart w:id="37" w:name="_Toc127448738"/>
      <w:r w:rsidRPr="00224599">
        <w:rPr>
          <w:rFonts w:ascii="Montserrat Light" w:hAnsi="Montserrat Light"/>
        </w:rPr>
        <w:lastRenderedPageBreak/>
        <w:t>4.8 DESARROLLO DE LA APERTURA DE PROPUESTAS TÉCNICAS Y ECONÓMICAS:</w:t>
      </w:r>
      <w:bookmarkEnd w:id="37"/>
    </w:p>
    <w:p w14:paraId="52B0145A"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Se declarará iniciado el acto por el servidor público designado por la convocante, para presidirlo.</w:t>
      </w:r>
    </w:p>
    <w:p w14:paraId="48099A02"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Se pasará lista de asistencia a los servidores públicos que asistieren.</w:t>
      </w:r>
    </w:p>
    <w:p w14:paraId="33662C59"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Se procederá a abrir la bóveda virtual y se </w:t>
      </w:r>
      <w:proofErr w:type="spellStart"/>
      <w:r w:rsidRPr="00224599">
        <w:rPr>
          <w:rStyle w:val="nfasis"/>
          <w:rFonts w:ascii="Montserrat Light" w:hAnsi="Montserrat Light"/>
          <w:i w:val="0"/>
          <w:sz w:val="16"/>
          <w:szCs w:val="20"/>
        </w:rPr>
        <w:t>accesará</w:t>
      </w:r>
      <w:proofErr w:type="spellEnd"/>
      <w:r w:rsidRPr="00224599">
        <w:rPr>
          <w:rStyle w:val="nfasis"/>
          <w:rFonts w:ascii="Montserrat Light" w:hAnsi="Montserrat Light"/>
          <w:i w:val="0"/>
          <w:sz w:val="16"/>
          <w:szCs w:val="20"/>
        </w:rPr>
        <w:t xml:space="preserve"> a los archivos que contengan las proposiciones de los licitantes.</w:t>
      </w:r>
    </w:p>
    <w:p w14:paraId="71C02234"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Se realizará una revisión cuantitativa de la documentación diversa, propuesta técnica y económica presentada por los licitantes, para una posterior revisión detallada (cualitativa) del área técnica requirente de los servicios, misma que se hará saber al momento del fallo.</w:t>
      </w:r>
    </w:p>
    <w:p w14:paraId="72ED16DB"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Acto seguido, se dará lectura del precio unitario de las propuestas, así como al importe total de cada una, o en su caso, se podrá omitir dar lectura a los mismos, anexando como parte del acta, la (s) propuesta (s) económica (s) respectiva (s).</w:t>
      </w:r>
    </w:p>
    <w:p w14:paraId="0C92B40A"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Concluido lo anterior, se levantará el acta correspondiente del evento. y se dará a conocer fecha, lugar y hora en que se llevará a cabo el fallo respectivo. Así mismo, se difundirá en un lugar visible de la Subdirección de Servicios Generales, el acta correspondiente se apegará a lo establecido en el apartado correspondiente, descrito en la presente convocatoria.</w:t>
      </w:r>
    </w:p>
    <w:p w14:paraId="7311AD6F" w14:textId="77777777" w:rsidR="00C13CF8" w:rsidRPr="00224599" w:rsidRDefault="00C13CF8" w:rsidP="00C13CF8">
      <w:pPr>
        <w:jc w:val="both"/>
        <w:rPr>
          <w:rStyle w:val="nfasis"/>
          <w:rFonts w:ascii="Montserrat Light" w:hAnsi="Montserrat Light"/>
          <w:i w:val="0"/>
          <w:sz w:val="16"/>
          <w:szCs w:val="20"/>
        </w:rPr>
      </w:pPr>
      <w:r w:rsidRPr="00224599">
        <w:rPr>
          <w:rStyle w:val="nfasis"/>
          <w:rFonts w:ascii="Montserrat Light" w:hAnsi="Montserrat Light"/>
          <w:i w:val="0"/>
          <w:sz w:val="16"/>
          <w:szCs w:val="20"/>
        </w:rPr>
        <w:t>Concluido el acto de presentación y apertura de proposiciones, inicia el periodo de evaluación detallada o cualitativa de las mismas, en la cual se verificará que cumplan con los requisitos solicitados en la convocatoria y de las modificaciones derivadas de las juntas de aclaraciones.</w:t>
      </w:r>
    </w:p>
    <w:p w14:paraId="0837784F" w14:textId="77777777" w:rsidR="00C13CF8" w:rsidRPr="00224599" w:rsidRDefault="00C13CF8" w:rsidP="00C13CF8">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análisis cualitativo de las propuestas técnicas se llevará a cabo por el área solicitante, y en su caso por el área técnica.</w:t>
      </w:r>
    </w:p>
    <w:p w14:paraId="530F2146" w14:textId="77777777" w:rsidR="00C13CF8" w:rsidRPr="00224599" w:rsidRDefault="00C13CF8" w:rsidP="00C13CF8">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servidor público de la Convocante que presida el acto, será la única persona facultada para aceptar o desechar las propuestas y tomar todas las decisiones durante la realización del mismo; lo anterior con fundamento en el artículo 47, segundo párrafo del Reglamento, se emitirá el análisis en el que se asiente las propuestas que se aceptaron y las que se desecharon, informándose a cada uno las causas que lo motivaron.</w:t>
      </w:r>
    </w:p>
    <w:p w14:paraId="067C6B93" w14:textId="18391B7A" w:rsidR="00C13CF8" w:rsidRPr="00224599" w:rsidRDefault="009460C6" w:rsidP="00C13CF8">
      <w:pPr>
        <w:pStyle w:val="Ttulo2"/>
        <w:jc w:val="both"/>
        <w:rPr>
          <w:rFonts w:ascii="Montserrat Light" w:hAnsi="Montserrat Light"/>
        </w:rPr>
      </w:pPr>
      <w:bookmarkStart w:id="38" w:name="_Toc127448739"/>
      <w:r w:rsidRPr="00224599">
        <w:rPr>
          <w:rFonts w:ascii="Montserrat Light" w:hAnsi="Montserrat Light"/>
        </w:rPr>
        <w:t>4.9 VIGENCIA DE LAS PROPUESTAS</w:t>
      </w:r>
      <w:bookmarkEnd w:id="38"/>
      <w:r w:rsidRPr="00224599">
        <w:rPr>
          <w:rFonts w:ascii="Montserrat Light" w:hAnsi="Montserrat Light"/>
        </w:rPr>
        <w:t xml:space="preserve"> </w:t>
      </w:r>
    </w:p>
    <w:p w14:paraId="6E37A484" w14:textId="77777777" w:rsidR="00C13CF8" w:rsidRPr="00224599" w:rsidRDefault="00C13CF8" w:rsidP="00C13CF8">
      <w:pPr>
        <w:jc w:val="both"/>
        <w:rPr>
          <w:rStyle w:val="nfasis"/>
          <w:rFonts w:ascii="Montserrat Light" w:hAnsi="Montserrat Light"/>
          <w:i w:val="0"/>
          <w:sz w:val="16"/>
          <w:szCs w:val="20"/>
        </w:rPr>
      </w:pPr>
      <w:r w:rsidRPr="00224599">
        <w:rPr>
          <w:rStyle w:val="nfasis"/>
          <w:rFonts w:ascii="Montserrat Light" w:hAnsi="Montserrat Light"/>
          <w:i w:val="0"/>
          <w:sz w:val="16"/>
          <w:szCs w:val="20"/>
        </w:rPr>
        <w:t>La(s) propuesta(s) presentada(s) por el (los) licitante(s) deberá(n) tener validez como mínimo de 90 días naturales y deberá manifestar en la Propuesta Económica.</w:t>
      </w:r>
    </w:p>
    <w:p w14:paraId="77A8B6D6" w14:textId="24293F00" w:rsidR="00F0122E" w:rsidRPr="00224599" w:rsidRDefault="00C13CF8" w:rsidP="009460C6">
      <w:pPr>
        <w:pStyle w:val="Textoindependiente"/>
        <w:rPr>
          <w:rStyle w:val="nfasis"/>
          <w:rFonts w:ascii="Montserrat Light" w:hAnsi="Montserrat Light"/>
          <w:i w:val="0"/>
          <w:sz w:val="16"/>
        </w:rPr>
      </w:pPr>
      <w:r w:rsidRPr="00224599">
        <w:rPr>
          <w:rStyle w:val="nfasis"/>
          <w:rFonts w:ascii="Montserrat Light" w:hAnsi="Montserrat Light"/>
          <w:i w:val="0"/>
          <w:sz w:val="16"/>
        </w:rPr>
        <w:t>Los licitantes deberán cotizar los servicios a precios fijos desde la presentación de la propuesta económica y hasta el último día de la vigencia del contrato.</w:t>
      </w:r>
    </w:p>
    <w:p w14:paraId="5D62ABE7" w14:textId="5CDDB79C" w:rsidR="004A79C1" w:rsidRPr="00224599" w:rsidRDefault="004A79C1" w:rsidP="004A79C1">
      <w:pPr>
        <w:pStyle w:val="Ttulo2"/>
        <w:rPr>
          <w:rStyle w:val="nfasis"/>
          <w:rFonts w:ascii="Montserrat Light" w:hAnsi="Montserrat Light"/>
          <w:i w:val="0"/>
          <w:iCs w:val="0"/>
        </w:rPr>
      </w:pPr>
      <w:bookmarkStart w:id="39" w:name="_Toc127448740"/>
      <w:r w:rsidRPr="00224599">
        <w:rPr>
          <w:rStyle w:val="nfasis"/>
          <w:rFonts w:ascii="Montserrat Light" w:hAnsi="Montserrat Light"/>
          <w:i w:val="0"/>
          <w:iCs w:val="0"/>
        </w:rPr>
        <w:t>4.10 CRITERIOS DE EVALUACIÓN DE LAS PROPOSICIONES</w:t>
      </w:r>
      <w:bookmarkEnd w:id="39"/>
      <w:r w:rsidRPr="00224599">
        <w:rPr>
          <w:rStyle w:val="nfasis"/>
          <w:rFonts w:ascii="Montserrat Light" w:hAnsi="Montserrat Light"/>
          <w:i w:val="0"/>
          <w:iCs w:val="0"/>
        </w:rPr>
        <w:t xml:space="preserve"> </w:t>
      </w:r>
    </w:p>
    <w:p w14:paraId="06AE9C43" w14:textId="3DD3422B" w:rsidR="004A79C1" w:rsidRPr="007E3C16" w:rsidRDefault="004A79C1" w:rsidP="007E3C16">
      <w:pPr>
        <w:pStyle w:val="Textoindependiente"/>
        <w:rPr>
          <w:rStyle w:val="nfasis"/>
          <w:rFonts w:ascii="Montserrat Light" w:hAnsi="Montserrat Light"/>
          <w:i w:val="0"/>
          <w:sz w:val="16"/>
        </w:rPr>
      </w:pPr>
      <w:bookmarkStart w:id="40" w:name="_Hlk126612691"/>
      <w:r w:rsidRPr="00683F0D">
        <w:rPr>
          <w:rFonts w:ascii="Montserrat Light" w:hAnsi="Montserrat Light"/>
          <w:iCs/>
          <w:sz w:val="16"/>
        </w:rPr>
        <w:t>La evaluación de las proposiciones presentadas en el acto de presentación y apertura de ofertas se evaluará conforme al criterio puntos y porcentajes</w:t>
      </w:r>
      <w:r w:rsidR="00683F0D">
        <w:rPr>
          <w:rFonts w:ascii="Montserrat Light" w:hAnsi="Montserrat Light"/>
          <w:iCs/>
          <w:sz w:val="16"/>
        </w:rPr>
        <w:t>,</w:t>
      </w:r>
      <w:r w:rsidR="00683F0D" w:rsidRPr="00683F0D">
        <w:rPr>
          <w:sz w:val="22"/>
          <w:szCs w:val="22"/>
          <w:lang w:val="es-ES_tradnl" w:eastAsia="ar-SA"/>
        </w:rPr>
        <w:t xml:space="preserve"> </w:t>
      </w:r>
      <w:r w:rsidR="00683F0D" w:rsidRPr="00683F0D">
        <w:rPr>
          <w:rFonts w:ascii="Montserrat Light" w:hAnsi="Montserrat Light"/>
          <w:iCs/>
          <w:sz w:val="16"/>
          <w:lang w:val="es-ES_tradnl"/>
        </w:rPr>
        <w:t xml:space="preserve">de conformidad con lo establecido en el artículo </w:t>
      </w:r>
      <w:r w:rsidR="00683F0D" w:rsidRPr="00683F0D">
        <w:rPr>
          <w:rFonts w:ascii="Montserrat Light" w:hAnsi="Montserrat Light"/>
          <w:b/>
          <w:iCs/>
          <w:sz w:val="16"/>
          <w:lang w:val="es-ES_tradnl"/>
        </w:rPr>
        <w:t>36 Bis</w:t>
      </w:r>
      <w:r w:rsidR="00683F0D" w:rsidRPr="00683F0D">
        <w:rPr>
          <w:rFonts w:ascii="Montserrat Light" w:hAnsi="Montserrat Light"/>
          <w:iCs/>
          <w:sz w:val="16"/>
          <w:lang w:val="es-ES_tradnl"/>
        </w:rPr>
        <w:t xml:space="preserve"> fracción </w:t>
      </w:r>
      <w:r w:rsidR="00683F0D" w:rsidRPr="00683F0D">
        <w:rPr>
          <w:rFonts w:ascii="Montserrat Light" w:hAnsi="Montserrat Light"/>
          <w:b/>
          <w:iCs/>
          <w:sz w:val="16"/>
          <w:lang w:val="es-ES_tradnl"/>
        </w:rPr>
        <w:t>I</w:t>
      </w:r>
      <w:r w:rsidR="00683F0D" w:rsidRPr="00683F0D">
        <w:rPr>
          <w:rFonts w:ascii="Montserrat Light" w:hAnsi="Montserrat Light"/>
          <w:iCs/>
          <w:sz w:val="16"/>
          <w:lang w:val="es-ES_tradnl"/>
        </w:rPr>
        <w:t xml:space="preserve"> de la LAASSP y </w:t>
      </w:r>
      <w:r w:rsidR="00683F0D" w:rsidRPr="00683F0D">
        <w:rPr>
          <w:rFonts w:ascii="Montserrat Light" w:hAnsi="Montserrat Light"/>
          <w:b/>
          <w:iCs/>
          <w:sz w:val="16"/>
          <w:lang w:val="es-ES_tradnl"/>
        </w:rPr>
        <w:t>52</w:t>
      </w:r>
      <w:r w:rsidR="00683F0D" w:rsidRPr="00683F0D">
        <w:rPr>
          <w:rFonts w:ascii="Montserrat Light" w:hAnsi="Montserrat Light"/>
          <w:iCs/>
          <w:sz w:val="16"/>
          <w:lang w:val="es-ES_tradnl"/>
        </w:rPr>
        <w:t xml:space="preserve"> del RLAASSP</w:t>
      </w:r>
      <w:r w:rsidR="00683F0D">
        <w:rPr>
          <w:rFonts w:ascii="Montserrat Light" w:hAnsi="Montserrat Light"/>
          <w:iCs/>
          <w:sz w:val="16"/>
          <w:lang w:val="es-ES_tradnl"/>
        </w:rPr>
        <w:t>;</w:t>
      </w:r>
      <w:r w:rsidRPr="00683F0D">
        <w:rPr>
          <w:rFonts w:ascii="Montserrat Light" w:hAnsi="Montserrat Light"/>
          <w:iCs/>
          <w:sz w:val="16"/>
        </w:rPr>
        <w:t xml:space="preserve"> </w:t>
      </w:r>
      <w:r w:rsidR="007E3C16">
        <w:rPr>
          <w:rFonts w:ascii="Montserrat Light" w:hAnsi="Montserrat Light"/>
          <w:iCs/>
          <w:sz w:val="16"/>
        </w:rPr>
        <w:t xml:space="preserve"> </w:t>
      </w:r>
      <w:r w:rsidR="007E3C16" w:rsidRPr="007E3C16">
        <w:rPr>
          <w:rFonts w:ascii="Montserrat Light" w:hAnsi="Montserrat Light"/>
          <w:iCs/>
          <w:sz w:val="16"/>
        </w:rPr>
        <w:t>l</w:t>
      </w:r>
      <w:r w:rsidRPr="007E3C16">
        <w:rPr>
          <w:rStyle w:val="nfasis"/>
          <w:rFonts w:ascii="Montserrat Light" w:hAnsi="Montserrat Light"/>
          <w:i w:val="0"/>
          <w:sz w:val="16"/>
        </w:rPr>
        <w:t xml:space="preserve">os Lineamientos para la Aplicación del Criterio de Evaluación de Proposiciones a través del mecanismo de Puntos y Porcentajes en los procedimientos de contratación emitidos por la Secretaría de la Función Pública (publicados el 9 de Septiembre de 2010 en el Diario Oficial de la Federación), así como en el criterio de interpretación “TU-01/2012 Determinación y asignación de la puntuación o unidades porcentuales en diversos rubros y </w:t>
      </w:r>
      <w:proofErr w:type="spellStart"/>
      <w:r w:rsidRPr="007E3C16">
        <w:rPr>
          <w:rStyle w:val="nfasis"/>
          <w:rFonts w:ascii="Montserrat Light" w:hAnsi="Montserrat Light"/>
          <w:i w:val="0"/>
          <w:sz w:val="16"/>
        </w:rPr>
        <w:t>subrubros</w:t>
      </w:r>
      <w:proofErr w:type="spellEnd"/>
      <w:r w:rsidRPr="007E3C16">
        <w:rPr>
          <w:rStyle w:val="nfasis"/>
          <w:rFonts w:ascii="Montserrat Light" w:hAnsi="Montserrat Light"/>
          <w:i w:val="0"/>
          <w:sz w:val="16"/>
        </w:rPr>
        <w:t>, así como valoración de su acreditación, previstos en los Lineamientos para la Aplicación del Criterio de Evaluación de Proposiciones a través del mecanismos de Puntos y Porcentajes en los procedimientos de contratación regulados por la Ley de Adquisiciones, Arrendamientos y Servicios del Sector Público.”, emitido el 9 de enero de 2012 por la Unidad de Normatividad de Contrataciones Públicas de la SFP.</w:t>
      </w:r>
    </w:p>
    <w:p w14:paraId="5D5ABC31" w14:textId="77777777" w:rsidR="00057540" w:rsidRDefault="007E3C16" w:rsidP="007E3C16">
      <w:pPr>
        <w:jc w:val="both"/>
        <w:rPr>
          <w:rFonts w:ascii="Montserrat Light" w:hAnsi="Montserrat Light"/>
          <w:iCs/>
          <w:sz w:val="16"/>
          <w:szCs w:val="20"/>
        </w:rPr>
      </w:pPr>
      <w:bookmarkStart w:id="41" w:name="_Hlk126612829"/>
      <w:bookmarkEnd w:id="40"/>
      <w:r w:rsidRPr="007E3C16">
        <w:rPr>
          <w:rFonts w:ascii="Montserrat Light" w:hAnsi="Montserrat Light"/>
          <w:iCs/>
          <w:sz w:val="16"/>
          <w:szCs w:val="20"/>
        </w:rPr>
        <w:t xml:space="preserve">Precio. La propuesta solvente cuya propuesta global sea más baja tendrá una ponderación de 40 puntos. </w:t>
      </w:r>
    </w:p>
    <w:p w14:paraId="5DE33CB0" w14:textId="2022426B"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 xml:space="preserve">La asignación del porcentaje para las demás propuestas se determinará mediante la siguiente fórmula: </w:t>
      </w:r>
      <w:r w:rsidRPr="007E3C16">
        <w:rPr>
          <w:rFonts w:ascii="Montserrat Light" w:hAnsi="Montserrat Light"/>
          <w:iCs/>
          <w:sz w:val="16"/>
          <w:szCs w:val="20"/>
        </w:rPr>
        <w:tab/>
        <w:t>PSN=40(PSMB/PSN)</w:t>
      </w:r>
    </w:p>
    <w:p w14:paraId="719C1E46"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Donde:</w:t>
      </w:r>
    </w:p>
    <w:p w14:paraId="0D426AAE"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lastRenderedPageBreak/>
        <w:t>40=Ponderación en puntos para la propuesta solvente más baja.</w:t>
      </w:r>
    </w:p>
    <w:p w14:paraId="48034371"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PSMB=Propuesta Solvente más Baja.</w:t>
      </w:r>
    </w:p>
    <w:p w14:paraId="403F22AA"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PSN = Propuesta Solvente “N”.</w:t>
      </w:r>
    </w:p>
    <w:p w14:paraId="51219AB7"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N = Las demás Propuestas Solventes.</w:t>
      </w:r>
    </w:p>
    <w:p w14:paraId="113938D9"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Propuesta técnica. Los criterios de evaluación de la Propuesta Técnica serán los siguientes:</w:t>
      </w:r>
    </w:p>
    <w:p w14:paraId="5B46928E"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Capacidad del Licitante.</w:t>
      </w:r>
    </w:p>
    <w:p w14:paraId="3D71347E"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Experiencia y Especialidad del Licitante.</w:t>
      </w:r>
    </w:p>
    <w:p w14:paraId="3AF7969F"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 xml:space="preserve">Propuesta de Trabajo </w:t>
      </w:r>
    </w:p>
    <w:p w14:paraId="475A2B3A"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Cumplimiento de Contratos</w:t>
      </w:r>
    </w:p>
    <w:p w14:paraId="69392543"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Para calcular el resultado final de la puntuación o unidades porcentuales que obtuvo cada proposición, la convocante aplicará la siguiente fórmula:</w:t>
      </w:r>
    </w:p>
    <w:p w14:paraId="50576955" w14:textId="77777777" w:rsidR="007E3C16" w:rsidRPr="007E3C16" w:rsidRDefault="007E3C16" w:rsidP="007E3C16">
      <w:pPr>
        <w:jc w:val="both"/>
        <w:rPr>
          <w:rFonts w:ascii="Montserrat Light" w:hAnsi="Montserrat Light"/>
          <w:iCs/>
          <w:sz w:val="16"/>
          <w:szCs w:val="20"/>
        </w:rPr>
      </w:pPr>
      <w:proofErr w:type="spellStart"/>
      <w:r w:rsidRPr="007E3C16">
        <w:rPr>
          <w:rFonts w:ascii="Montserrat Light" w:hAnsi="Montserrat Light"/>
          <w:iCs/>
          <w:sz w:val="16"/>
          <w:szCs w:val="20"/>
        </w:rPr>
        <w:t>PTj</w:t>
      </w:r>
      <w:proofErr w:type="spellEnd"/>
      <w:r w:rsidRPr="007E3C16">
        <w:rPr>
          <w:rFonts w:ascii="Montserrat Light" w:hAnsi="Montserrat Light"/>
          <w:iCs/>
          <w:sz w:val="16"/>
          <w:szCs w:val="20"/>
        </w:rPr>
        <w:t xml:space="preserve"> = TPT + PPE</w:t>
      </w:r>
    </w:p>
    <w:p w14:paraId="4470D498"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 xml:space="preserve">Para toda J = 1, </w:t>
      </w:r>
      <w:proofErr w:type="gramStart"/>
      <w:r w:rsidRPr="007E3C16">
        <w:rPr>
          <w:rFonts w:ascii="Montserrat Light" w:hAnsi="Montserrat Light"/>
          <w:iCs/>
          <w:sz w:val="16"/>
          <w:szCs w:val="20"/>
        </w:rPr>
        <w:t>2,…</w:t>
      </w:r>
      <w:proofErr w:type="gramEnd"/>
      <w:r w:rsidRPr="007E3C16">
        <w:rPr>
          <w:rFonts w:ascii="Montserrat Light" w:hAnsi="Montserrat Light"/>
          <w:iCs/>
          <w:sz w:val="16"/>
          <w:szCs w:val="20"/>
        </w:rPr>
        <w:t>…,N</w:t>
      </w:r>
    </w:p>
    <w:p w14:paraId="3798A895"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Donde:</w:t>
      </w:r>
    </w:p>
    <w:p w14:paraId="76881C0A" w14:textId="77777777" w:rsidR="007E3C16" w:rsidRPr="007E3C16" w:rsidRDefault="007E3C16" w:rsidP="007E3C16">
      <w:pPr>
        <w:jc w:val="both"/>
        <w:rPr>
          <w:rFonts w:ascii="Montserrat Light" w:hAnsi="Montserrat Light"/>
          <w:iCs/>
          <w:sz w:val="16"/>
          <w:szCs w:val="20"/>
        </w:rPr>
      </w:pPr>
      <w:proofErr w:type="spellStart"/>
      <w:r w:rsidRPr="007E3C16">
        <w:rPr>
          <w:rFonts w:ascii="Montserrat Light" w:hAnsi="Montserrat Light"/>
          <w:iCs/>
          <w:sz w:val="16"/>
          <w:szCs w:val="20"/>
        </w:rPr>
        <w:t>PTj</w:t>
      </w:r>
      <w:proofErr w:type="spellEnd"/>
      <w:r w:rsidRPr="007E3C16">
        <w:rPr>
          <w:rFonts w:ascii="Montserrat Light" w:hAnsi="Montserrat Light"/>
          <w:iCs/>
          <w:sz w:val="16"/>
          <w:szCs w:val="20"/>
        </w:rPr>
        <w:t xml:space="preserve"> = Puntuación o Unidades porcentuales totales de la Proposición;</w:t>
      </w:r>
    </w:p>
    <w:p w14:paraId="5EA8A983"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TPT= Total de puntuación o unidades porcentuales asignados a la propuesta Técnica, y</w:t>
      </w:r>
    </w:p>
    <w:p w14:paraId="077BE66D"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PPE= Puntuación o unidades porcentuales asignados a la propuesta Económica</w:t>
      </w:r>
    </w:p>
    <w:p w14:paraId="3743A34A" w14:textId="77777777" w:rsidR="007E3C16" w:rsidRPr="007E3C16" w:rsidRDefault="007E3C16" w:rsidP="007E3C16">
      <w:pPr>
        <w:jc w:val="both"/>
        <w:rPr>
          <w:rFonts w:ascii="Montserrat Light" w:hAnsi="Montserrat Light"/>
          <w:iCs/>
          <w:sz w:val="16"/>
          <w:szCs w:val="20"/>
        </w:rPr>
      </w:pPr>
      <w:r w:rsidRPr="007E3C16">
        <w:rPr>
          <w:rFonts w:ascii="Montserrat Light" w:hAnsi="Montserrat Light"/>
          <w:iCs/>
          <w:sz w:val="16"/>
          <w:szCs w:val="20"/>
        </w:rPr>
        <w:t>El Subíndice “J” representa las demás proposiciones determinadas como solventes como resultado de la evaluación.</w:t>
      </w:r>
    </w:p>
    <w:bookmarkEnd w:id="41"/>
    <w:p w14:paraId="46199EE4" w14:textId="1D1C23F1" w:rsidR="007E3C16" w:rsidRPr="00C442D3" w:rsidRDefault="007E3C16" w:rsidP="004A79C1">
      <w:pPr>
        <w:jc w:val="both"/>
        <w:rPr>
          <w:rStyle w:val="nfasis"/>
          <w:rFonts w:ascii="Montserrat Light" w:hAnsi="Montserrat Light"/>
          <w:i w:val="0"/>
          <w:sz w:val="16"/>
          <w:szCs w:val="20"/>
        </w:rPr>
      </w:pPr>
      <w:r w:rsidRPr="00C442D3">
        <w:rPr>
          <w:rFonts w:ascii="Montserrat Light" w:hAnsi="Montserrat Light"/>
          <w:iCs/>
          <w:sz w:val="16"/>
          <w:szCs w:val="20"/>
        </w:rPr>
        <w:t xml:space="preserve">Para que la propuesta se considere solvente deberá obtener cuando menos 85 puntos en forma global. </w:t>
      </w:r>
    </w:p>
    <w:p w14:paraId="28590E23" w14:textId="7349E291" w:rsidR="0069605D" w:rsidRDefault="007E3C16" w:rsidP="00707E18">
      <w:pPr>
        <w:rPr>
          <w:rFonts w:ascii="Montserrat Light" w:eastAsia="Calibri" w:hAnsi="Montserrat Light" w:cs="Times New Roman"/>
          <w:iCs/>
          <w:kern w:val="2"/>
          <w:sz w:val="16"/>
          <w:szCs w:val="16"/>
          <w14:ligatures w14:val="standardContextual"/>
        </w:rPr>
      </w:pPr>
      <w:bookmarkStart w:id="42" w:name="_Hlk126612788"/>
      <w:r>
        <w:rPr>
          <w:rFonts w:ascii="Montserrat Light" w:eastAsia="Calibri" w:hAnsi="Montserrat Light" w:cs="Times New Roman"/>
          <w:iCs/>
          <w:kern w:val="2"/>
          <w:sz w:val="16"/>
          <w:szCs w:val="16"/>
          <w14:ligatures w14:val="standardContextual"/>
        </w:rPr>
        <w:t>L</w:t>
      </w:r>
      <w:r w:rsidRPr="007E3C16">
        <w:rPr>
          <w:rFonts w:ascii="Montserrat Light" w:eastAsia="Calibri" w:hAnsi="Montserrat Light" w:cs="Times New Roman"/>
          <w:iCs/>
          <w:kern w:val="2"/>
          <w:sz w:val="16"/>
          <w:szCs w:val="16"/>
          <w14:ligatures w14:val="standardContextual"/>
        </w:rPr>
        <w:t xml:space="preserve">os rubros y </w:t>
      </w:r>
      <w:proofErr w:type="spellStart"/>
      <w:r w:rsidRPr="007E3C16">
        <w:rPr>
          <w:rFonts w:ascii="Montserrat Light" w:eastAsia="Calibri" w:hAnsi="Montserrat Light" w:cs="Times New Roman"/>
          <w:iCs/>
          <w:kern w:val="2"/>
          <w:sz w:val="16"/>
          <w:szCs w:val="16"/>
          <w14:ligatures w14:val="standardContextual"/>
        </w:rPr>
        <w:t>subrubros</w:t>
      </w:r>
      <w:proofErr w:type="spellEnd"/>
      <w:r w:rsidRPr="007E3C16">
        <w:rPr>
          <w:rFonts w:ascii="Montserrat Light" w:eastAsia="Calibri" w:hAnsi="Montserrat Light" w:cs="Times New Roman"/>
          <w:iCs/>
          <w:kern w:val="2"/>
          <w:sz w:val="16"/>
          <w:szCs w:val="16"/>
          <w14:ligatures w14:val="standardContextual"/>
        </w:rPr>
        <w:t xml:space="preserve"> sujetos de las propuestas técnica y económica se valorarán conforme a lo siguiente:</w:t>
      </w:r>
    </w:p>
    <w:p w14:paraId="7485CA4F" w14:textId="77777777" w:rsidR="007E7336" w:rsidRDefault="007E7336" w:rsidP="00707E18">
      <w:pPr>
        <w:rPr>
          <w:rFonts w:ascii="Montserrat Light" w:eastAsia="Calibri" w:hAnsi="Montserrat Light" w:cs="Times New Roman"/>
          <w:iCs/>
          <w:kern w:val="2"/>
          <w:sz w:val="16"/>
          <w:szCs w:val="16"/>
          <w14:ligatures w14:val="standardContextual"/>
        </w:rPr>
      </w:pPr>
      <w:bookmarkStart w:id="43" w:name="_Hlk130296284"/>
    </w:p>
    <w:tbl>
      <w:tblPr>
        <w:tblW w:w="5000" w:type="pct"/>
        <w:tblCellMar>
          <w:left w:w="70" w:type="dxa"/>
          <w:right w:w="70" w:type="dxa"/>
        </w:tblCellMar>
        <w:tblLook w:val="04A0" w:firstRow="1" w:lastRow="0" w:firstColumn="1" w:lastColumn="0" w:noHBand="0" w:noVBand="1"/>
      </w:tblPr>
      <w:tblGrid>
        <w:gridCol w:w="7198"/>
        <w:gridCol w:w="1630"/>
      </w:tblGrid>
      <w:tr w:rsidR="0069605D" w:rsidRPr="0069605D" w14:paraId="50A5A84D" w14:textId="77777777" w:rsidTr="000C50F6">
        <w:trPr>
          <w:trHeight w:val="348"/>
        </w:trPr>
        <w:tc>
          <w:tcPr>
            <w:tcW w:w="4077" w:type="pct"/>
            <w:tcBorders>
              <w:top w:val="single" w:sz="4" w:space="0" w:color="auto"/>
              <w:left w:val="single" w:sz="4" w:space="0" w:color="auto"/>
              <w:bottom w:val="single" w:sz="4" w:space="0" w:color="auto"/>
              <w:right w:val="single" w:sz="4" w:space="0" w:color="000000"/>
            </w:tcBorders>
            <w:shd w:val="clear" w:color="000000" w:fill="FFD966"/>
            <w:noWrap/>
            <w:vAlign w:val="bottom"/>
            <w:hideMark/>
          </w:tcPr>
          <w:p w14:paraId="3185D0FA" w14:textId="2A9115C2" w:rsidR="0069605D" w:rsidRPr="0069605D" w:rsidRDefault="0069605D" w:rsidP="0069605D">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Rubro Capacidad del Licita</w:t>
            </w:r>
            <w:r w:rsidR="00B23343">
              <w:rPr>
                <w:rFonts w:ascii="Montserrat Light" w:eastAsia="Times New Roman" w:hAnsi="Montserrat Light" w:cs="Calibri"/>
                <w:b/>
                <w:bCs/>
                <w:color w:val="000000"/>
                <w:sz w:val="16"/>
                <w:szCs w:val="16"/>
                <w:lang w:eastAsia="es-MX"/>
              </w:rPr>
              <w:t>nte</w:t>
            </w:r>
          </w:p>
        </w:tc>
        <w:tc>
          <w:tcPr>
            <w:tcW w:w="923" w:type="pct"/>
            <w:tcBorders>
              <w:top w:val="single" w:sz="4" w:space="0" w:color="auto"/>
              <w:left w:val="nil"/>
              <w:bottom w:val="single" w:sz="4" w:space="0" w:color="auto"/>
              <w:right w:val="single" w:sz="4" w:space="0" w:color="auto"/>
            </w:tcBorders>
            <w:shd w:val="clear" w:color="000000" w:fill="FFD966"/>
            <w:noWrap/>
            <w:vAlign w:val="bottom"/>
            <w:hideMark/>
          </w:tcPr>
          <w:p w14:paraId="75AEDEC8" w14:textId="77777777" w:rsidR="0069605D" w:rsidRPr="0069605D" w:rsidRDefault="0069605D" w:rsidP="0069605D">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Máximo 24 Puntos</w:t>
            </w:r>
          </w:p>
        </w:tc>
      </w:tr>
      <w:tr w:rsidR="0069605D" w:rsidRPr="0069605D" w14:paraId="1AAF1957" w14:textId="77777777" w:rsidTr="000C50F6">
        <w:trPr>
          <w:trHeight w:val="280"/>
        </w:trPr>
        <w:tc>
          <w:tcPr>
            <w:tcW w:w="4077" w:type="pct"/>
            <w:tcBorders>
              <w:top w:val="single" w:sz="4" w:space="0" w:color="auto"/>
              <w:left w:val="single" w:sz="4" w:space="0" w:color="auto"/>
              <w:bottom w:val="single" w:sz="4" w:space="0" w:color="auto"/>
              <w:right w:val="nil"/>
            </w:tcBorders>
            <w:shd w:val="clear" w:color="000000" w:fill="C6E0B4"/>
            <w:noWrap/>
            <w:vAlign w:val="bottom"/>
            <w:hideMark/>
          </w:tcPr>
          <w:p w14:paraId="7E365F5F" w14:textId="77777777" w:rsidR="0069605D" w:rsidRPr="0069605D" w:rsidRDefault="0069605D" w:rsidP="0069605D">
            <w:pPr>
              <w:spacing w:after="0" w:line="240" w:lineRule="auto"/>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 xml:space="preserve">Sub Rubro: Capacidad de los Recursos Humanos </w:t>
            </w:r>
          </w:p>
        </w:tc>
        <w:tc>
          <w:tcPr>
            <w:tcW w:w="923" w:type="pct"/>
            <w:tcBorders>
              <w:top w:val="nil"/>
              <w:left w:val="single" w:sz="4" w:space="0" w:color="auto"/>
              <w:bottom w:val="single" w:sz="4" w:space="0" w:color="auto"/>
              <w:right w:val="single" w:sz="4" w:space="0" w:color="auto"/>
            </w:tcBorders>
            <w:shd w:val="clear" w:color="000000" w:fill="C6E0B4"/>
            <w:noWrap/>
            <w:vAlign w:val="center"/>
            <w:hideMark/>
          </w:tcPr>
          <w:p w14:paraId="06F5B1B5" w14:textId="77777777" w:rsidR="0069605D" w:rsidRPr="0069605D" w:rsidRDefault="0069605D" w:rsidP="0069605D">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9.6 Puntos</w:t>
            </w:r>
          </w:p>
        </w:tc>
      </w:tr>
      <w:tr w:rsidR="0069605D" w:rsidRPr="0069605D" w14:paraId="51FB2219" w14:textId="77777777" w:rsidTr="000C50F6">
        <w:trPr>
          <w:trHeight w:val="450"/>
        </w:trPr>
        <w:tc>
          <w:tcPr>
            <w:tcW w:w="4077"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4A6BD501" w14:textId="639FA2F8" w:rsidR="0069605D" w:rsidRPr="0069605D" w:rsidRDefault="0069605D" w:rsidP="0069605D">
            <w:pPr>
              <w:spacing w:after="24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Experiencia en Asuntos relacionados con la materia del servicio:</w:t>
            </w:r>
            <w:r w:rsidRPr="0069605D">
              <w:rPr>
                <w:rFonts w:ascii="Montserrat Light" w:eastAsia="Times New Roman" w:hAnsi="Montserrat Light" w:cs="Calibri"/>
                <w:color w:val="000000"/>
                <w:sz w:val="16"/>
                <w:szCs w:val="16"/>
                <w:lang w:eastAsia="es-MX"/>
              </w:rPr>
              <w:br/>
              <w:t>La capacidad de los Recursos Humanos, se deberá entregar por parte del Licitante en el Documento Número 13 de la carpeta 2.</w:t>
            </w:r>
            <w:r w:rsidRPr="0069605D">
              <w:rPr>
                <w:rFonts w:ascii="Montserrat Light" w:eastAsia="Times New Roman" w:hAnsi="Montserrat Light" w:cs="Calibri"/>
                <w:color w:val="000000"/>
                <w:sz w:val="16"/>
                <w:szCs w:val="16"/>
                <w:lang w:eastAsia="es-MX"/>
              </w:rPr>
              <w:br/>
              <w:t>Para que el licitante acredite este rubro deberá considerar lo siguiente:</w:t>
            </w:r>
          </w:p>
        </w:tc>
        <w:tc>
          <w:tcPr>
            <w:tcW w:w="923"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25D75C42" w14:textId="77777777" w:rsidR="0069605D" w:rsidRPr="0069605D" w:rsidRDefault="0069605D" w:rsidP="0069605D">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 </w:t>
            </w:r>
          </w:p>
        </w:tc>
      </w:tr>
      <w:tr w:rsidR="0069605D" w:rsidRPr="0069605D" w14:paraId="184F0FCD" w14:textId="77777777" w:rsidTr="000C50F6">
        <w:trPr>
          <w:trHeight w:val="450"/>
        </w:trPr>
        <w:tc>
          <w:tcPr>
            <w:tcW w:w="4077" w:type="pct"/>
            <w:vMerge/>
            <w:tcBorders>
              <w:top w:val="single" w:sz="4" w:space="0" w:color="auto"/>
              <w:left w:val="single" w:sz="4" w:space="0" w:color="auto"/>
              <w:bottom w:val="single" w:sz="4" w:space="0" w:color="auto"/>
              <w:right w:val="single" w:sz="4" w:space="0" w:color="auto"/>
            </w:tcBorders>
            <w:vAlign w:val="center"/>
            <w:hideMark/>
          </w:tcPr>
          <w:p w14:paraId="2A57F5EB" w14:textId="77777777" w:rsidR="0069605D" w:rsidRPr="0069605D" w:rsidRDefault="0069605D" w:rsidP="0069605D">
            <w:pPr>
              <w:spacing w:after="0" w:line="240" w:lineRule="auto"/>
              <w:rPr>
                <w:rFonts w:ascii="Montserrat Light" w:eastAsia="Times New Roman" w:hAnsi="Montserrat Light" w:cs="Calibri"/>
                <w:color w:val="000000"/>
                <w:sz w:val="16"/>
                <w:szCs w:val="16"/>
                <w:lang w:eastAsia="es-MX"/>
              </w:rPr>
            </w:pPr>
          </w:p>
        </w:tc>
        <w:tc>
          <w:tcPr>
            <w:tcW w:w="923" w:type="pct"/>
            <w:vMerge/>
            <w:tcBorders>
              <w:top w:val="nil"/>
              <w:left w:val="single" w:sz="4" w:space="0" w:color="auto"/>
              <w:bottom w:val="single" w:sz="4" w:space="0" w:color="auto"/>
              <w:right w:val="single" w:sz="4" w:space="0" w:color="auto"/>
            </w:tcBorders>
            <w:vAlign w:val="center"/>
            <w:hideMark/>
          </w:tcPr>
          <w:p w14:paraId="0B82143D" w14:textId="77777777" w:rsidR="0069605D" w:rsidRPr="0069605D" w:rsidRDefault="0069605D" w:rsidP="0069605D">
            <w:pPr>
              <w:spacing w:after="0" w:line="240" w:lineRule="auto"/>
              <w:rPr>
                <w:rFonts w:ascii="Montserrat Light" w:eastAsia="Times New Roman" w:hAnsi="Montserrat Light" w:cs="Calibri"/>
                <w:b/>
                <w:bCs/>
                <w:color w:val="000000"/>
                <w:sz w:val="16"/>
                <w:szCs w:val="16"/>
                <w:lang w:eastAsia="es-MX"/>
              </w:rPr>
            </w:pPr>
          </w:p>
        </w:tc>
      </w:tr>
      <w:tr w:rsidR="0069605D" w:rsidRPr="0069605D" w14:paraId="7F8F9DBE" w14:textId="77777777" w:rsidTr="000C50F6">
        <w:trPr>
          <w:trHeight w:val="450"/>
        </w:trPr>
        <w:tc>
          <w:tcPr>
            <w:tcW w:w="4077" w:type="pct"/>
            <w:vMerge/>
            <w:tcBorders>
              <w:top w:val="single" w:sz="4" w:space="0" w:color="auto"/>
              <w:left w:val="single" w:sz="4" w:space="0" w:color="auto"/>
              <w:bottom w:val="single" w:sz="4" w:space="0" w:color="auto"/>
              <w:right w:val="single" w:sz="4" w:space="0" w:color="auto"/>
            </w:tcBorders>
            <w:vAlign w:val="center"/>
            <w:hideMark/>
          </w:tcPr>
          <w:p w14:paraId="2C1DE252" w14:textId="77777777" w:rsidR="0069605D" w:rsidRPr="0069605D" w:rsidRDefault="0069605D" w:rsidP="0069605D">
            <w:pPr>
              <w:spacing w:after="0" w:line="240" w:lineRule="auto"/>
              <w:rPr>
                <w:rFonts w:ascii="Montserrat Light" w:eastAsia="Times New Roman" w:hAnsi="Montserrat Light" w:cs="Calibri"/>
                <w:color w:val="000000"/>
                <w:sz w:val="16"/>
                <w:szCs w:val="16"/>
                <w:lang w:eastAsia="es-MX"/>
              </w:rPr>
            </w:pPr>
          </w:p>
        </w:tc>
        <w:tc>
          <w:tcPr>
            <w:tcW w:w="923" w:type="pct"/>
            <w:vMerge/>
            <w:tcBorders>
              <w:top w:val="nil"/>
              <w:left w:val="single" w:sz="4" w:space="0" w:color="auto"/>
              <w:bottom w:val="single" w:sz="4" w:space="0" w:color="auto"/>
              <w:right w:val="single" w:sz="4" w:space="0" w:color="auto"/>
            </w:tcBorders>
            <w:vAlign w:val="center"/>
            <w:hideMark/>
          </w:tcPr>
          <w:p w14:paraId="11803C22" w14:textId="77777777" w:rsidR="0069605D" w:rsidRPr="0069605D" w:rsidRDefault="0069605D" w:rsidP="0069605D">
            <w:pPr>
              <w:spacing w:after="0" w:line="240" w:lineRule="auto"/>
              <w:rPr>
                <w:rFonts w:ascii="Montserrat Light" w:eastAsia="Times New Roman" w:hAnsi="Montserrat Light" w:cs="Calibri"/>
                <w:b/>
                <w:bCs/>
                <w:color w:val="000000"/>
                <w:sz w:val="16"/>
                <w:szCs w:val="16"/>
                <w:lang w:eastAsia="es-MX"/>
              </w:rPr>
            </w:pPr>
          </w:p>
        </w:tc>
      </w:tr>
      <w:tr w:rsidR="0069605D" w:rsidRPr="0069605D" w14:paraId="1AE472A2" w14:textId="77777777" w:rsidTr="000C50F6">
        <w:trPr>
          <w:trHeight w:val="569"/>
        </w:trPr>
        <w:tc>
          <w:tcPr>
            <w:tcW w:w="4077" w:type="pct"/>
            <w:tcBorders>
              <w:top w:val="single" w:sz="4" w:space="0" w:color="auto"/>
              <w:left w:val="single" w:sz="4" w:space="0" w:color="auto"/>
              <w:bottom w:val="single" w:sz="4" w:space="0" w:color="auto"/>
              <w:right w:val="single" w:sz="4" w:space="0" w:color="auto"/>
            </w:tcBorders>
            <w:shd w:val="clear" w:color="000000" w:fill="DBDBDB"/>
            <w:hideMark/>
          </w:tcPr>
          <w:p w14:paraId="43A38779" w14:textId="24342E65" w:rsidR="0069605D" w:rsidRPr="0069605D" w:rsidRDefault="0069605D" w:rsidP="0069605D">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 xml:space="preserve">Un Supervisor en instalación y mantenimiento de los equipos. </w:t>
            </w:r>
            <w:r w:rsidRPr="0069605D">
              <w:rPr>
                <w:rFonts w:ascii="Montserrat Light" w:eastAsia="Times New Roman" w:hAnsi="Montserrat Light" w:cs="Calibri"/>
                <w:color w:val="000000"/>
                <w:sz w:val="16"/>
                <w:szCs w:val="16"/>
                <w:lang w:eastAsia="es-MX"/>
              </w:rPr>
              <w:t>El cual se encargará de coordinar la prestación de los servicios.</w:t>
            </w:r>
          </w:p>
        </w:tc>
        <w:tc>
          <w:tcPr>
            <w:tcW w:w="923" w:type="pct"/>
            <w:tcBorders>
              <w:top w:val="nil"/>
              <w:left w:val="nil"/>
              <w:bottom w:val="single" w:sz="4" w:space="0" w:color="auto"/>
              <w:right w:val="single" w:sz="4" w:space="0" w:color="auto"/>
            </w:tcBorders>
            <w:shd w:val="clear" w:color="000000" w:fill="DBDBDB"/>
            <w:vAlign w:val="center"/>
            <w:hideMark/>
          </w:tcPr>
          <w:p w14:paraId="7390F3C3" w14:textId="77777777" w:rsidR="0069605D" w:rsidRPr="0069605D" w:rsidRDefault="0069605D" w:rsidP="0069605D">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4.8 Puntos</w:t>
            </w:r>
          </w:p>
        </w:tc>
      </w:tr>
      <w:tr w:rsidR="0069605D" w:rsidRPr="0069605D" w14:paraId="1F613F86" w14:textId="77777777" w:rsidTr="000C50F6">
        <w:trPr>
          <w:trHeight w:val="2310"/>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490E6ED1" w14:textId="77777777" w:rsidR="0069605D" w:rsidRPr="0069605D" w:rsidRDefault="0069605D" w:rsidP="0069605D">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lastRenderedPageBreak/>
              <w:t>Experiencia:</w:t>
            </w:r>
            <w:r w:rsidRPr="0069605D">
              <w:rPr>
                <w:rFonts w:ascii="Montserrat Light" w:eastAsia="Times New Roman" w:hAnsi="Montserrat Light" w:cs="Calibri"/>
                <w:color w:val="000000"/>
                <w:sz w:val="16"/>
                <w:szCs w:val="16"/>
                <w:lang w:eastAsia="es-MX"/>
              </w:rPr>
              <w:t xml:space="preserve"> Que el personal haya sido capacitado en la prestación relativa del Servicio Médico Integral para Hemodinamia, electrofisiología o endovascular. Para acreditar este rubro el licitante deberá presentar constancias, reconocimientos de dichas capacitaciones, escrito en hoja membretada, firmada por la persona facultada legalmente para ello, en la que relacione la plantilla de personal que estará a cargo de la prestación del servicio, donde incluya: nombre, departamento y función o actividad que desempeña, acreditando que es personal del licitante con el último pago y cédula de determinación de cuotas presentada ante el IMSS. NOTA IMPORTANTE: se requiere que el Licitante acredite que cuenta en su plantilla con el personal solicitado para poder evaluar este rubro. La puntuación se asignará de manera proporcional con una simple regla de tres. En caso de no presentar ningún documento, no se le asignara puntuación.</w:t>
            </w:r>
          </w:p>
        </w:tc>
        <w:tc>
          <w:tcPr>
            <w:tcW w:w="923" w:type="pct"/>
            <w:tcBorders>
              <w:top w:val="nil"/>
              <w:left w:val="nil"/>
              <w:bottom w:val="single" w:sz="4" w:space="0" w:color="auto"/>
              <w:right w:val="single" w:sz="4" w:space="0" w:color="auto"/>
            </w:tcBorders>
            <w:shd w:val="clear" w:color="auto" w:fill="auto"/>
            <w:noWrap/>
            <w:vAlign w:val="center"/>
            <w:hideMark/>
          </w:tcPr>
          <w:p w14:paraId="49BE2A15" w14:textId="77777777" w:rsidR="0069605D" w:rsidRPr="0069605D" w:rsidRDefault="0069605D" w:rsidP="0069605D">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1.4 Puntos</w:t>
            </w:r>
          </w:p>
        </w:tc>
      </w:tr>
    </w:tbl>
    <w:p w14:paraId="59A21DC3" w14:textId="77777777" w:rsidR="000C50F6" w:rsidRDefault="000C50F6"/>
    <w:tbl>
      <w:tblPr>
        <w:tblW w:w="5000" w:type="pct"/>
        <w:tblCellMar>
          <w:left w:w="70" w:type="dxa"/>
          <w:right w:w="70" w:type="dxa"/>
        </w:tblCellMar>
        <w:tblLook w:val="04A0" w:firstRow="1" w:lastRow="0" w:firstColumn="1" w:lastColumn="0" w:noHBand="0" w:noVBand="1"/>
      </w:tblPr>
      <w:tblGrid>
        <w:gridCol w:w="7198"/>
        <w:gridCol w:w="1630"/>
      </w:tblGrid>
      <w:tr w:rsidR="0069605D" w:rsidRPr="0069605D" w14:paraId="2E611DC0" w14:textId="77777777" w:rsidTr="000C50F6">
        <w:trPr>
          <w:trHeight w:val="850"/>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70CEADA0" w14:textId="63D7C457" w:rsidR="0069605D" w:rsidRPr="0069605D" w:rsidRDefault="0069605D" w:rsidP="000C50F6">
            <w:pPr>
              <w:spacing w:after="0" w:line="240" w:lineRule="auto"/>
              <w:jc w:val="both"/>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Competencia o habilidad en el trabajo de acuerdo a sus conocimientos académicos o profesionales:</w:t>
            </w:r>
            <w:r w:rsidRPr="0069605D">
              <w:rPr>
                <w:rFonts w:ascii="Montserrat Light" w:eastAsia="Times New Roman" w:hAnsi="Montserrat Light" w:cs="Calibri"/>
                <w:color w:val="000000"/>
                <w:sz w:val="16"/>
                <w:szCs w:val="16"/>
                <w:lang w:eastAsia="es-MX"/>
              </w:rPr>
              <w:t xml:space="preserve"> Para acreditar este rubro el licitante deberá presentar </w:t>
            </w:r>
            <w:proofErr w:type="spellStart"/>
            <w:r w:rsidRPr="0069605D">
              <w:rPr>
                <w:rFonts w:ascii="Montserrat Light" w:eastAsia="Times New Roman" w:hAnsi="Montserrat Light" w:cs="Calibri"/>
                <w:color w:val="000000"/>
                <w:sz w:val="16"/>
                <w:szCs w:val="16"/>
                <w:lang w:eastAsia="es-MX"/>
              </w:rPr>
              <w:t>curriculum</w:t>
            </w:r>
            <w:proofErr w:type="spellEnd"/>
            <w:r w:rsidRPr="0069605D">
              <w:rPr>
                <w:rFonts w:ascii="Montserrat Light" w:eastAsia="Times New Roman" w:hAnsi="Montserrat Light" w:cs="Calibri"/>
                <w:color w:val="000000"/>
                <w:sz w:val="16"/>
                <w:szCs w:val="16"/>
                <w:lang w:eastAsia="es-MX"/>
              </w:rPr>
              <w:t xml:space="preserve"> del personal Profesionista titulado en nivel mínimo de Ingeniería Biomédica, que </w:t>
            </w:r>
            <w:r w:rsidR="00B23343" w:rsidRPr="0069605D">
              <w:rPr>
                <w:rFonts w:ascii="Montserrat Light" w:eastAsia="Times New Roman" w:hAnsi="Montserrat Light" w:cs="Calibri"/>
                <w:color w:val="000000"/>
                <w:sz w:val="16"/>
                <w:szCs w:val="16"/>
                <w:lang w:eastAsia="es-MX"/>
              </w:rPr>
              <w:t>estará</w:t>
            </w:r>
            <w:r w:rsidRPr="0069605D">
              <w:rPr>
                <w:rFonts w:ascii="Montserrat Light" w:eastAsia="Times New Roman" w:hAnsi="Montserrat Light" w:cs="Calibri"/>
                <w:color w:val="000000"/>
                <w:sz w:val="16"/>
                <w:szCs w:val="16"/>
                <w:lang w:eastAsia="es-MX"/>
              </w:rPr>
              <w:t xml:space="preserve"> a cargo del servicio</w:t>
            </w:r>
            <w:r w:rsidRPr="0069605D">
              <w:rPr>
                <w:rFonts w:ascii="Montserrat Light" w:eastAsia="Times New Roman" w:hAnsi="Montserrat Light" w:cs="Calibri"/>
                <w:b/>
                <w:bCs/>
                <w:color w:val="000000"/>
                <w:sz w:val="16"/>
                <w:szCs w:val="16"/>
                <w:lang w:eastAsia="es-MX"/>
              </w:rPr>
              <w:t xml:space="preserve">. </w:t>
            </w:r>
          </w:p>
        </w:tc>
        <w:tc>
          <w:tcPr>
            <w:tcW w:w="923" w:type="pct"/>
            <w:tcBorders>
              <w:top w:val="nil"/>
              <w:left w:val="nil"/>
              <w:bottom w:val="single" w:sz="4" w:space="0" w:color="auto"/>
              <w:right w:val="single" w:sz="4" w:space="0" w:color="auto"/>
            </w:tcBorders>
            <w:shd w:val="clear" w:color="auto" w:fill="auto"/>
            <w:noWrap/>
            <w:vAlign w:val="center"/>
            <w:hideMark/>
          </w:tcPr>
          <w:p w14:paraId="43E7CAEF" w14:textId="77777777" w:rsidR="0069605D" w:rsidRPr="0069605D" w:rsidRDefault="0069605D" w:rsidP="0069605D">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2.5 Puntos</w:t>
            </w:r>
          </w:p>
        </w:tc>
      </w:tr>
      <w:tr w:rsidR="0069605D" w:rsidRPr="0069605D" w14:paraId="680CB926" w14:textId="77777777" w:rsidTr="000C50F6">
        <w:trPr>
          <w:trHeight w:val="1182"/>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03051C3A" w14:textId="77777777" w:rsidR="0069605D" w:rsidRDefault="0069605D" w:rsidP="0069605D">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Dominio de herramientas relacionadas con los servicios:</w:t>
            </w:r>
            <w:r w:rsidRPr="0069605D">
              <w:rPr>
                <w:rFonts w:ascii="Montserrat Light" w:eastAsia="Times New Roman" w:hAnsi="Montserrat Light" w:cs="Calibri"/>
                <w:color w:val="000000"/>
                <w:sz w:val="16"/>
                <w:szCs w:val="16"/>
                <w:lang w:eastAsia="es-MX"/>
              </w:rPr>
              <w:t xml:space="preserve"> El personal propuesto por el licitante participante, deberá presentar copia de certificado, constancia o diploma del fabricante y/o distribuidor; que acredite el dominio de herramientas en instalación y operación de todos los equipos requeridos. La puntuación se asignará de manera proporcional con una simple regla de tres. En caso de no presentar ningún documento, no se le asignara puntuación.</w:t>
            </w:r>
          </w:p>
          <w:p w14:paraId="5EBF09F1" w14:textId="55002E82" w:rsidR="000C50F6" w:rsidRPr="0069605D" w:rsidRDefault="000C50F6" w:rsidP="0069605D">
            <w:pPr>
              <w:spacing w:after="0" w:line="240" w:lineRule="auto"/>
              <w:jc w:val="both"/>
              <w:rPr>
                <w:rFonts w:ascii="Montserrat Light" w:eastAsia="Times New Roman" w:hAnsi="Montserrat Light" w:cs="Calibri"/>
                <w:color w:val="000000"/>
                <w:sz w:val="16"/>
                <w:szCs w:val="16"/>
                <w:lang w:eastAsia="es-MX"/>
              </w:rPr>
            </w:pPr>
          </w:p>
        </w:tc>
        <w:tc>
          <w:tcPr>
            <w:tcW w:w="923" w:type="pct"/>
            <w:tcBorders>
              <w:top w:val="nil"/>
              <w:left w:val="nil"/>
              <w:bottom w:val="single" w:sz="4" w:space="0" w:color="auto"/>
              <w:right w:val="single" w:sz="4" w:space="0" w:color="auto"/>
            </w:tcBorders>
            <w:shd w:val="clear" w:color="auto" w:fill="auto"/>
            <w:noWrap/>
            <w:vAlign w:val="center"/>
            <w:hideMark/>
          </w:tcPr>
          <w:p w14:paraId="61ED4F6B" w14:textId="77777777" w:rsidR="0069605D" w:rsidRPr="0069605D" w:rsidRDefault="0069605D" w:rsidP="0069605D">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0.9 Puntos</w:t>
            </w:r>
          </w:p>
        </w:tc>
      </w:tr>
      <w:tr w:rsidR="0069605D" w:rsidRPr="0069605D" w14:paraId="38648810" w14:textId="77777777" w:rsidTr="000C50F6">
        <w:trPr>
          <w:trHeight w:val="238"/>
        </w:trPr>
        <w:tc>
          <w:tcPr>
            <w:tcW w:w="4077" w:type="pct"/>
            <w:tcBorders>
              <w:top w:val="single" w:sz="4" w:space="0" w:color="auto"/>
              <w:left w:val="single" w:sz="4" w:space="0" w:color="auto"/>
              <w:bottom w:val="single" w:sz="4" w:space="0" w:color="auto"/>
              <w:right w:val="single" w:sz="4" w:space="0" w:color="auto"/>
            </w:tcBorders>
            <w:shd w:val="clear" w:color="000000" w:fill="DBDBDB"/>
            <w:vAlign w:val="center"/>
            <w:hideMark/>
          </w:tcPr>
          <w:p w14:paraId="4B27DB9E" w14:textId="77777777" w:rsidR="0069605D" w:rsidRPr="0069605D" w:rsidRDefault="0069605D" w:rsidP="0069605D">
            <w:pPr>
              <w:spacing w:after="0" w:line="240" w:lineRule="auto"/>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Dos Técnicos:</w:t>
            </w:r>
          </w:p>
        </w:tc>
        <w:tc>
          <w:tcPr>
            <w:tcW w:w="923" w:type="pct"/>
            <w:tcBorders>
              <w:top w:val="nil"/>
              <w:left w:val="nil"/>
              <w:bottom w:val="single" w:sz="4" w:space="0" w:color="auto"/>
              <w:right w:val="single" w:sz="4" w:space="0" w:color="auto"/>
            </w:tcBorders>
            <w:shd w:val="clear" w:color="000000" w:fill="D9D9D9"/>
            <w:vAlign w:val="center"/>
            <w:hideMark/>
          </w:tcPr>
          <w:p w14:paraId="53211D0E" w14:textId="77777777" w:rsidR="0069605D" w:rsidRPr="0069605D" w:rsidRDefault="0069605D" w:rsidP="0069605D">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4.8 Puntos</w:t>
            </w:r>
          </w:p>
        </w:tc>
      </w:tr>
      <w:tr w:rsidR="0069605D" w:rsidRPr="0069605D" w14:paraId="47969014" w14:textId="77777777" w:rsidTr="000C50F6">
        <w:trPr>
          <w:trHeight w:val="2254"/>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03C4AFD3" w14:textId="77777777" w:rsidR="0069605D" w:rsidRPr="0069605D" w:rsidRDefault="0069605D" w:rsidP="0069605D">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Experiencia:</w:t>
            </w:r>
            <w:r w:rsidRPr="0069605D">
              <w:rPr>
                <w:rFonts w:ascii="Montserrat Light" w:eastAsia="Times New Roman" w:hAnsi="Montserrat Light" w:cs="Calibri"/>
                <w:color w:val="000000"/>
                <w:sz w:val="16"/>
                <w:szCs w:val="16"/>
                <w:lang w:eastAsia="es-MX"/>
              </w:rPr>
              <w:t xml:space="preserve"> Que el personal haya sido capacitado en la prestación relativa del Servicio Médico Integral para Hemodinamia, electrofisiología o endovascular. Para acreditar este rubro el licitante deberá presentar escrito en hoja membretada, firmada por la persona facultada legalmente para ello, en la que relacione la plantilla de personal que estará a cargo de la prestación del servicio, donde incluya: nombre, departamento y función o actividad que desempeña, acreditando que es personal del licitante con el último pago y cédula de determinación de cuotas presentada ante el IMSS. NOTA IMPORTANTE: se requiere que el Licitante acredite que cuenta en su plantilla con el personal solicitado para poder evaluar este rubro.  La puntuación se asignará de manera proporcional con una simple regla de tres. En caso de no presentar ningún documento, no se le asignara puntuación.</w:t>
            </w:r>
          </w:p>
        </w:tc>
        <w:tc>
          <w:tcPr>
            <w:tcW w:w="923" w:type="pct"/>
            <w:tcBorders>
              <w:top w:val="nil"/>
              <w:left w:val="nil"/>
              <w:bottom w:val="single" w:sz="4" w:space="0" w:color="auto"/>
              <w:right w:val="single" w:sz="4" w:space="0" w:color="auto"/>
            </w:tcBorders>
            <w:shd w:val="clear" w:color="auto" w:fill="auto"/>
            <w:noWrap/>
            <w:vAlign w:val="center"/>
            <w:hideMark/>
          </w:tcPr>
          <w:p w14:paraId="2B99D53F" w14:textId="77777777" w:rsidR="0069605D" w:rsidRPr="0069605D" w:rsidRDefault="0069605D" w:rsidP="0069605D">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1.4 Puntos</w:t>
            </w:r>
          </w:p>
        </w:tc>
      </w:tr>
      <w:tr w:rsidR="0069605D" w:rsidRPr="0069605D" w14:paraId="73964B69" w14:textId="77777777" w:rsidTr="000C50F6">
        <w:trPr>
          <w:trHeight w:val="982"/>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23211BD4" w14:textId="77777777" w:rsidR="0069605D" w:rsidRDefault="0069605D" w:rsidP="0069605D">
            <w:pPr>
              <w:spacing w:after="0" w:line="240" w:lineRule="auto"/>
              <w:jc w:val="both"/>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b/>
                <w:color w:val="000000"/>
                <w:sz w:val="16"/>
                <w:szCs w:val="16"/>
                <w:lang w:eastAsia="es-MX"/>
              </w:rPr>
              <w:t>Competencia o habilidad en el trabajo</w:t>
            </w:r>
            <w:r w:rsidRPr="0069605D">
              <w:rPr>
                <w:rFonts w:ascii="Montserrat Light" w:eastAsia="Times New Roman" w:hAnsi="Montserrat Light" w:cs="Calibri"/>
                <w:color w:val="000000"/>
                <w:sz w:val="16"/>
                <w:szCs w:val="16"/>
                <w:lang w:eastAsia="es-MX"/>
              </w:rPr>
              <w:t xml:space="preserve"> de acuerdo a sus conocimientos académicos o profesionales: Profesionista titulado en nivel de licenciatura en enfermería, ingeniería biomédica o carrera técnica en enfermería o carrera afín en salud, capaces de suministrar los bienes requeridos y asegurar el correcto funcionamiento de los equipos antes de cada procedimiento.</w:t>
            </w:r>
          </w:p>
          <w:p w14:paraId="76221FF6" w14:textId="57098430" w:rsidR="000C50F6" w:rsidRPr="0069605D" w:rsidRDefault="000C50F6" w:rsidP="0069605D">
            <w:pPr>
              <w:spacing w:after="0" w:line="240" w:lineRule="auto"/>
              <w:jc w:val="both"/>
              <w:rPr>
                <w:rFonts w:ascii="Montserrat Light" w:eastAsia="Times New Roman" w:hAnsi="Montserrat Light" w:cs="Calibri"/>
                <w:color w:val="000000"/>
                <w:sz w:val="16"/>
                <w:szCs w:val="16"/>
                <w:lang w:eastAsia="es-MX"/>
              </w:rPr>
            </w:pPr>
          </w:p>
        </w:tc>
        <w:tc>
          <w:tcPr>
            <w:tcW w:w="923" w:type="pct"/>
            <w:tcBorders>
              <w:top w:val="nil"/>
              <w:left w:val="nil"/>
              <w:bottom w:val="single" w:sz="4" w:space="0" w:color="auto"/>
              <w:right w:val="single" w:sz="4" w:space="0" w:color="auto"/>
            </w:tcBorders>
            <w:shd w:val="clear" w:color="auto" w:fill="auto"/>
            <w:noWrap/>
            <w:vAlign w:val="center"/>
            <w:hideMark/>
          </w:tcPr>
          <w:p w14:paraId="16311243" w14:textId="77777777" w:rsidR="0069605D" w:rsidRPr="0069605D" w:rsidRDefault="0069605D" w:rsidP="0069605D">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2.5 Puntos</w:t>
            </w:r>
          </w:p>
        </w:tc>
      </w:tr>
      <w:tr w:rsidR="0069605D" w:rsidRPr="0069605D" w14:paraId="1BCFB429" w14:textId="77777777" w:rsidTr="000C50F6">
        <w:trPr>
          <w:trHeight w:val="1212"/>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67D7E863" w14:textId="77777777" w:rsidR="0069605D" w:rsidRPr="0069605D" w:rsidRDefault="0069605D" w:rsidP="0069605D">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Dominio de herramientas relacionadas con los servicios:</w:t>
            </w:r>
            <w:r w:rsidRPr="0069605D">
              <w:rPr>
                <w:rFonts w:ascii="Montserrat Light" w:eastAsia="Times New Roman" w:hAnsi="Montserrat Light" w:cs="Calibri"/>
                <w:color w:val="000000"/>
                <w:sz w:val="16"/>
                <w:szCs w:val="16"/>
                <w:lang w:eastAsia="es-MX"/>
              </w:rPr>
              <w:t xml:space="preserve"> El personal propuesto por el licitante participante, deberá presentar copia de certificado, constancia o diploma del fabricante y/o distribuidor; o documento expedido por Institución reconocida, que acredite el dominio de herramientas en instalación y operación de todos los equipos requeridos. La puntuación se asignará de manera proporcional con una simple regla de tres. En caso de no presentar ningún documento, no se le asignara puntuación.</w:t>
            </w:r>
          </w:p>
        </w:tc>
        <w:tc>
          <w:tcPr>
            <w:tcW w:w="923" w:type="pct"/>
            <w:tcBorders>
              <w:top w:val="nil"/>
              <w:left w:val="nil"/>
              <w:bottom w:val="single" w:sz="4" w:space="0" w:color="auto"/>
              <w:right w:val="single" w:sz="4" w:space="0" w:color="auto"/>
            </w:tcBorders>
            <w:shd w:val="clear" w:color="auto" w:fill="auto"/>
            <w:noWrap/>
            <w:vAlign w:val="center"/>
            <w:hideMark/>
          </w:tcPr>
          <w:p w14:paraId="60FB17DF" w14:textId="77777777" w:rsidR="0069605D" w:rsidRPr="0069605D" w:rsidRDefault="0069605D" w:rsidP="0069605D">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0.9 Puntos</w:t>
            </w:r>
          </w:p>
        </w:tc>
      </w:tr>
    </w:tbl>
    <w:p w14:paraId="394CCE8E" w14:textId="7063B8F3" w:rsidR="000C50F6" w:rsidRPr="00F045E7" w:rsidRDefault="000C50F6" w:rsidP="001A08A3">
      <w:pPr>
        <w:rPr>
          <w:sz w:val="12"/>
        </w:rPr>
      </w:pPr>
    </w:p>
    <w:tbl>
      <w:tblPr>
        <w:tblW w:w="0" w:type="auto"/>
        <w:tblCellMar>
          <w:left w:w="70" w:type="dxa"/>
          <w:right w:w="70" w:type="dxa"/>
        </w:tblCellMar>
        <w:tblLook w:val="04A0" w:firstRow="1" w:lastRow="0" w:firstColumn="1" w:lastColumn="0" w:noHBand="0" w:noVBand="1"/>
      </w:tblPr>
      <w:tblGrid>
        <w:gridCol w:w="7777"/>
        <w:gridCol w:w="1051"/>
      </w:tblGrid>
      <w:tr w:rsidR="000C50F6" w:rsidRPr="000C50F6" w14:paraId="5646368B" w14:textId="77777777" w:rsidTr="000C50F6">
        <w:trPr>
          <w:trHeight w:val="300"/>
        </w:trPr>
        <w:tc>
          <w:tcPr>
            <w:tcW w:w="7777" w:type="dxa"/>
            <w:tcBorders>
              <w:top w:val="single" w:sz="4" w:space="0" w:color="auto"/>
              <w:left w:val="single" w:sz="4" w:space="0" w:color="auto"/>
              <w:bottom w:val="single" w:sz="4" w:space="0" w:color="auto"/>
              <w:right w:val="nil"/>
            </w:tcBorders>
            <w:shd w:val="clear" w:color="000000" w:fill="C6E0B4"/>
            <w:noWrap/>
            <w:vAlign w:val="center"/>
            <w:hideMark/>
          </w:tcPr>
          <w:p w14:paraId="219CD407" w14:textId="2E334E5E" w:rsidR="000C50F6" w:rsidRPr="000C50F6" w:rsidRDefault="000C50F6" w:rsidP="000C50F6">
            <w:pPr>
              <w:spacing w:after="0" w:line="240" w:lineRule="auto"/>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Sub Rubro: Capacidad de los Recursos Económicos y Equipamiento</w:t>
            </w:r>
          </w:p>
        </w:tc>
        <w:tc>
          <w:tcPr>
            <w:tcW w:w="1051"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87EDF38" w14:textId="77777777" w:rsidR="000C50F6" w:rsidRPr="000C50F6" w:rsidRDefault="000C50F6" w:rsidP="000C50F6">
            <w:pPr>
              <w:spacing w:after="0" w:line="240" w:lineRule="auto"/>
              <w:jc w:val="center"/>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10.4 Puntos</w:t>
            </w:r>
          </w:p>
        </w:tc>
      </w:tr>
      <w:tr w:rsidR="000C50F6" w:rsidRPr="000C50F6" w14:paraId="01E1BCBB" w14:textId="77777777" w:rsidTr="00F045E7">
        <w:trPr>
          <w:trHeight w:val="438"/>
        </w:trPr>
        <w:tc>
          <w:tcPr>
            <w:tcW w:w="77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A74C1C" w14:textId="148C57A4" w:rsidR="00F045E7" w:rsidRPr="000C50F6" w:rsidRDefault="000C50F6" w:rsidP="00F045E7">
            <w:pPr>
              <w:spacing w:after="0" w:line="240" w:lineRule="auto"/>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 xml:space="preserve">Capacidad económica del licitante </w:t>
            </w:r>
          </w:p>
        </w:tc>
        <w:tc>
          <w:tcPr>
            <w:tcW w:w="1051" w:type="dxa"/>
            <w:tcBorders>
              <w:top w:val="nil"/>
              <w:left w:val="nil"/>
              <w:bottom w:val="single" w:sz="4" w:space="0" w:color="auto"/>
              <w:right w:val="single" w:sz="4" w:space="0" w:color="auto"/>
            </w:tcBorders>
            <w:shd w:val="clear" w:color="000000" w:fill="D9D9D9"/>
            <w:noWrap/>
            <w:vAlign w:val="center"/>
            <w:hideMark/>
          </w:tcPr>
          <w:p w14:paraId="531FB14D" w14:textId="77777777" w:rsidR="000C50F6" w:rsidRPr="000C50F6" w:rsidRDefault="000C50F6" w:rsidP="000C50F6">
            <w:pPr>
              <w:spacing w:after="0" w:line="240" w:lineRule="auto"/>
              <w:jc w:val="center"/>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 xml:space="preserve">4 </w:t>
            </w:r>
            <w:proofErr w:type="gramStart"/>
            <w:r w:rsidRPr="000C50F6">
              <w:rPr>
                <w:rFonts w:ascii="Montserrat Light" w:eastAsia="Times New Roman" w:hAnsi="Montserrat Light" w:cs="Calibri"/>
                <w:b/>
                <w:bCs/>
                <w:color w:val="000000"/>
                <w:sz w:val="16"/>
                <w:szCs w:val="16"/>
                <w:lang w:eastAsia="es-MX"/>
              </w:rPr>
              <w:t>Puntos</w:t>
            </w:r>
            <w:proofErr w:type="gramEnd"/>
          </w:p>
        </w:tc>
      </w:tr>
      <w:tr w:rsidR="00F045E7" w:rsidRPr="000C50F6" w14:paraId="398E16E8" w14:textId="77777777" w:rsidTr="00F045E7">
        <w:trPr>
          <w:trHeight w:val="450"/>
        </w:trPr>
        <w:tc>
          <w:tcPr>
            <w:tcW w:w="7777" w:type="dxa"/>
            <w:vMerge w:val="restart"/>
            <w:tcBorders>
              <w:top w:val="single" w:sz="4" w:space="0" w:color="auto"/>
              <w:left w:val="single" w:sz="4" w:space="0" w:color="auto"/>
              <w:right w:val="single" w:sz="4" w:space="0" w:color="000000"/>
            </w:tcBorders>
            <w:shd w:val="clear" w:color="auto" w:fill="auto"/>
            <w:noWrap/>
            <w:hideMark/>
          </w:tcPr>
          <w:p w14:paraId="0D1BE29F" w14:textId="29B73499" w:rsidR="000C50F6" w:rsidRPr="00F045E7" w:rsidRDefault="000C50F6" w:rsidP="00F045E7">
            <w:pPr>
              <w:spacing w:after="0" w:line="240" w:lineRule="auto"/>
              <w:jc w:val="both"/>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xml:space="preserve">El licitante deberá de comprobar  la solvencia financiera, con ingresos de al menos el 20% de la propuesta económica presentada y que de esta manera cumpla con las obligaciones que se </w:t>
            </w:r>
            <w:r w:rsidRPr="000C50F6">
              <w:rPr>
                <w:rFonts w:ascii="Montserrat Light" w:eastAsia="Times New Roman" w:hAnsi="Montserrat Light" w:cs="Calibri"/>
                <w:color w:val="000000"/>
                <w:sz w:val="16"/>
                <w:szCs w:val="16"/>
                <w:lang w:eastAsia="es-MX"/>
              </w:rPr>
              <w:lastRenderedPageBreak/>
              <w:t>deriven del contrato de la presente convocatoria, conforme se estipula en la fracción III del artículo 40 del Reglamento de la Ley de Adquisiciones, Arrendamientos y Servicios del Sector Público; lo anterior, deberá acreditarse mediante la última declaración fiscal anual y la última declaración fiscal provisional del impuesto sobre la renta presentadas por el licitante.</w:t>
            </w:r>
          </w:p>
        </w:tc>
        <w:tc>
          <w:tcPr>
            <w:tcW w:w="1051" w:type="dxa"/>
            <w:vMerge w:val="restart"/>
            <w:tcBorders>
              <w:top w:val="single" w:sz="4" w:space="0" w:color="auto"/>
              <w:left w:val="single" w:sz="4" w:space="0" w:color="auto"/>
              <w:right w:val="single" w:sz="4" w:space="0" w:color="auto"/>
            </w:tcBorders>
            <w:shd w:val="clear" w:color="auto" w:fill="auto"/>
            <w:noWrap/>
            <w:vAlign w:val="center"/>
            <w:hideMark/>
          </w:tcPr>
          <w:p w14:paraId="687DB4CD"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lastRenderedPageBreak/>
              <w:t> </w:t>
            </w:r>
          </w:p>
        </w:tc>
      </w:tr>
      <w:tr w:rsidR="00F045E7" w:rsidRPr="000C50F6" w14:paraId="3CFDD35E" w14:textId="77777777" w:rsidTr="00F045E7">
        <w:trPr>
          <w:trHeight w:val="450"/>
        </w:trPr>
        <w:tc>
          <w:tcPr>
            <w:tcW w:w="7777" w:type="dxa"/>
            <w:vMerge/>
            <w:tcBorders>
              <w:top w:val="single" w:sz="4" w:space="0" w:color="000000"/>
              <w:left w:val="single" w:sz="4" w:space="0" w:color="auto"/>
              <w:right w:val="single" w:sz="4" w:space="0" w:color="000000"/>
            </w:tcBorders>
            <w:vAlign w:val="center"/>
            <w:hideMark/>
          </w:tcPr>
          <w:p w14:paraId="1B11947B"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c>
          <w:tcPr>
            <w:tcW w:w="1051" w:type="dxa"/>
            <w:vMerge/>
            <w:tcBorders>
              <w:top w:val="single" w:sz="4" w:space="0" w:color="000000"/>
              <w:left w:val="single" w:sz="4" w:space="0" w:color="auto"/>
              <w:right w:val="single" w:sz="4" w:space="0" w:color="auto"/>
            </w:tcBorders>
            <w:vAlign w:val="center"/>
            <w:hideMark/>
          </w:tcPr>
          <w:p w14:paraId="0C79F021"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r>
      <w:tr w:rsidR="00F045E7" w:rsidRPr="000C50F6" w14:paraId="7EA39951" w14:textId="77777777" w:rsidTr="00F045E7">
        <w:trPr>
          <w:trHeight w:val="450"/>
        </w:trPr>
        <w:tc>
          <w:tcPr>
            <w:tcW w:w="7777" w:type="dxa"/>
            <w:vMerge/>
            <w:tcBorders>
              <w:top w:val="single" w:sz="4" w:space="0" w:color="000000"/>
              <w:left w:val="single" w:sz="4" w:space="0" w:color="auto"/>
              <w:right w:val="single" w:sz="4" w:space="0" w:color="000000"/>
            </w:tcBorders>
            <w:vAlign w:val="center"/>
            <w:hideMark/>
          </w:tcPr>
          <w:p w14:paraId="70A28B85"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c>
          <w:tcPr>
            <w:tcW w:w="1051" w:type="dxa"/>
            <w:vMerge/>
            <w:tcBorders>
              <w:top w:val="single" w:sz="4" w:space="0" w:color="000000"/>
              <w:left w:val="single" w:sz="4" w:space="0" w:color="auto"/>
              <w:right w:val="single" w:sz="4" w:space="0" w:color="auto"/>
            </w:tcBorders>
            <w:vAlign w:val="center"/>
            <w:hideMark/>
          </w:tcPr>
          <w:p w14:paraId="26CF6D5F"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r>
      <w:tr w:rsidR="00F045E7" w:rsidRPr="000C50F6" w14:paraId="25E7DCBF" w14:textId="77777777" w:rsidTr="00F045E7">
        <w:trPr>
          <w:trHeight w:val="450"/>
        </w:trPr>
        <w:tc>
          <w:tcPr>
            <w:tcW w:w="7777" w:type="dxa"/>
            <w:vMerge/>
            <w:tcBorders>
              <w:top w:val="single" w:sz="4" w:space="0" w:color="000000"/>
              <w:left w:val="single" w:sz="4" w:space="0" w:color="auto"/>
              <w:right w:val="single" w:sz="4" w:space="0" w:color="000000"/>
            </w:tcBorders>
            <w:vAlign w:val="center"/>
            <w:hideMark/>
          </w:tcPr>
          <w:p w14:paraId="653DC763"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c>
          <w:tcPr>
            <w:tcW w:w="1051" w:type="dxa"/>
            <w:vMerge/>
            <w:tcBorders>
              <w:top w:val="single" w:sz="4" w:space="0" w:color="000000"/>
              <w:left w:val="single" w:sz="4" w:space="0" w:color="auto"/>
              <w:right w:val="single" w:sz="4" w:space="0" w:color="auto"/>
            </w:tcBorders>
            <w:vAlign w:val="center"/>
            <w:hideMark/>
          </w:tcPr>
          <w:p w14:paraId="0E1710B0"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r>
    </w:tbl>
    <w:p w14:paraId="36B7D9E0" w14:textId="462E483B" w:rsidR="00F045E7" w:rsidRDefault="00F045E7"/>
    <w:p w14:paraId="7895E1D0" w14:textId="2904D55C" w:rsidR="00F045E7" w:rsidRDefault="00F045E7"/>
    <w:p w14:paraId="3979FA5F" w14:textId="77777777" w:rsidR="00F045E7" w:rsidRDefault="00F045E7"/>
    <w:tbl>
      <w:tblPr>
        <w:tblW w:w="0" w:type="auto"/>
        <w:tblCellMar>
          <w:left w:w="70" w:type="dxa"/>
          <w:right w:w="70" w:type="dxa"/>
        </w:tblCellMar>
        <w:tblLook w:val="04A0" w:firstRow="1" w:lastRow="0" w:firstColumn="1" w:lastColumn="0" w:noHBand="0" w:noVBand="1"/>
      </w:tblPr>
      <w:tblGrid>
        <w:gridCol w:w="421"/>
        <w:gridCol w:w="3827"/>
        <w:gridCol w:w="2835"/>
        <w:gridCol w:w="694"/>
        <w:gridCol w:w="1051"/>
      </w:tblGrid>
      <w:tr w:rsidR="000C50F6" w:rsidRPr="000C50F6" w14:paraId="00359AA1" w14:textId="77777777" w:rsidTr="000C50F6">
        <w:trPr>
          <w:trHeight w:val="300"/>
        </w:trPr>
        <w:tc>
          <w:tcPr>
            <w:tcW w:w="777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B0C56B0" w14:textId="77777777" w:rsidR="000C50F6" w:rsidRPr="000C50F6" w:rsidRDefault="000C50F6" w:rsidP="000C50F6">
            <w:pPr>
              <w:spacing w:after="0" w:line="240" w:lineRule="auto"/>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Capacidad de equipamiento</w:t>
            </w:r>
          </w:p>
        </w:tc>
        <w:tc>
          <w:tcPr>
            <w:tcW w:w="1051" w:type="dxa"/>
            <w:tcBorders>
              <w:top w:val="nil"/>
              <w:left w:val="nil"/>
              <w:bottom w:val="single" w:sz="4" w:space="0" w:color="auto"/>
              <w:right w:val="single" w:sz="4" w:space="0" w:color="auto"/>
            </w:tcBorders>
            <w:shd w:val="clear" w:color="000000" w:fill="D9D9D9"/>
            <w:noWrap/>
            <w:vAlign w:val="center"/>
            <w:hideMark/>
          </w:tcPr>
          <w:p w14:paraId="33668CD5" w14:textId="77777777" w:rsidR="000C50F6" w:rsidRPr="000C50F6" w:rsidRDefault="000C50F6" w:rsidP="000C50F6">
            <w:pPr>
              <w:spacing w:after="0" w:line="240" w:lineRule="auto"/>
              <w:jc w:val="center"/>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6.4 Puntos</w:t>
            </w:r>
          </w:p>
        </w:tc>
      </w:tr>
      <w:tr w:rsidR="000C50F6" w:rsidRPr="000C50F6" w14:paraId="1C199E3D" w14:textId="77777777" w:rsidTr="00F045E7">
        <w:trPr>
          <w:trHeight w:val="405"/>
        </w:trPr>
        <w:tc>
          <w:tcPr>
            <w:tcW w:w="7777" w:type="dxa"/>
            <w:gridSpan w:val="4"/>
            <w:tcBorders>
              <w:top w:val="single" w:sz="4" w:space="0" w:color="auto"/>
              <w:left w:val="single" w:sz="4" w:space="0" w:color="auto"/>
              <w:bottom w:val="single" w:sz="4" w:space="0" w:color="auto"/>
              <w:right w:val="single" w:sz="4" w:space="0" w:color="auto"/>
            </w:tcBorders>
            <w:shd w:val="clear" w:color="000000" w:fill="B4C6E7"/>
            <w:vAlign w:val="center"/>
            <w:hideMark/>
          </w:tcPr>
          <w:p w14:paraId="2379BE66" w14:textId="65B2C5EA" w:rsidR="000C50F6" w:rsidRPr="000C50F6" w:rsidRDefault="000C50F6" w:rsidP="00F045E7">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xml:space="preserve">Para el caso del Equipo médico, la ponderación </w:t>
            </w:r>
            <w:r w:rsidR="00F045E7" w:rsidRPr="000C50F6">
              <w:rPr>
                <w:rFonts w:ascii="Montserrat Light" w:eastAsia="Times New Roman" w:hAnsi="Montserrat Light" w:cs="Calibri"/>
                <w:color w:val="000000"/>
                <w:sz w:val="16"/>
                <w:szCs w:val="16"/>
                <w:lang w:eastAsia="es-MX"/>
              </w:rPr>
              <w:t>será</w:t>
            </w:r>
            <w:r w:rsidRPr="000C50F6">
              <w:rPr>
                <w:rFonts w:ascii="Montserrat Light" w:eastAsia="Times New Roman" w:hAnsi="Montserrat Light" w:cs="Calibri"/>
                <w:color w:val="000000"/>
                <w:sz w:val="16"/>
                <w:szCs w:val="16"/>
                <w:lang w:eastAsia="es-MX"/>
              </w:rPr>
              <w:t xml:space="preserve"> la siguiente:</w:t>
            </w:r>
          </w:p>
        </w:tc>
        <w:tc>
          <w:tcPr>
            <w:tcW w:w="1051" w:type="dxa"/>
            <w:tcBorders>
              <w:top w:val="nil"/>
              <w:left w:val="nil"/>
              <w:bottom w:val="single" w:sz="4" w:space="0" w:color="auto"/>
              <w:right w:val="single" w:sz="4" w:space="0" w:color="auto"/>
            </w:tcBorders>
            <w:shd w:val="clear" w:color="000000" w:fill="B4C6E7"/>
            <w:noWrap/>
            <w:vAlign w:val="center"/>
            <w:hideMark/>
          </w:tcPr>
          <w:p w14:paraId="108A1378" w14:textId="77777777" w:rsidR="000C50F6" w:rsidRPr="000C50F6" w:rsidRDefault="000C50F6" w:rsidP="00F045E7">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4.4 Puntos</w:t>
            </w:r>
          </w:p>
        </w:tc>
      </w:tr>
      <w:tr w:rsidR="000C50F6" w:rsidRPr="000C50F6" w14:paraId="503F600D" w14:textId="77777777" w:rsidTr="00F045E7">
        <w:trPr>
          <w:trHeight w:val="703"/>
        </w:trPr>
        <w:tc>
          <w:tcPr>
            <w:tcW w:w="7777" w:type="dxa"/>
            <w:gridSpan w:val="4"/>
            <w:tcBorders>
              <w:top w:val="single" w:sz="4" w:space="0" w:color="auto"/>
              <w:left w:val="single" w:sz="4" w:space="0" w:color="auto"/>
              <w:bottom w:val="nil"/>
              <w:right w:val="single" w:sz="4" w:space="0" w:color="000000"/>
            </w:tcBorders>
            <w:shd w:val="clear" w:color="000000" w:fill="FFFFFF"/>
            <w:hideMark/>
          </w:tcPr>
          <w:p w14:paraId="1DD8541E" w14:textId="69467BBC" w:rsidR="000C50F6" w:rsidRPr="000C50F6" w:rsidRDefault="000C50F6" w:rsidP="000C50F6">
            <w:pPr>
              <w:spacing w:after="24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xml:space="preserve">Recursos de equipamiento médico, y demás insumos requeridos para el cumplimiento del Contrato. Se deberá presentar en la Proposición Técnica (Documento Número 15 del anexo número </w:t>
            </w:r>
            <w:proofErr w:type="gramStart"/>
            <w:r w:rsidRPr="000C50F6">
              <w:rPr>
                <w:rFonts w:ascii="Montserrat Light" w:eastAsia="Times New Roman" w:hAnsi="Montserrat Light" w:cs="Calibri"/>
                <w:color w:val="000000"/>
                <w:sz w:val="16"/>
                <w:szCs w:val="16"/>
                <w:lang w:eastAsia="es-MX"/>
              </w:rPr>
              <w:t>1  (</w:t>
            </w:r>
            <w:proofErr w:type="gramEnd"/>
            <w:r w:rsidRPr="000C50F6">
              <w:rPr>
                <w:rFonts w:ascii="Montserrat Light" w:eastAsia="Times New Roman" w:hAnsi="Montserrat Light" w:cs="Calibri"/>
                <w:color w:val="000000"/>
                <w:sz w:val="16"/>
                <w:szCs w:val="16"/>
                <w:lang w:eastAsia="es-MX"/>
              </w:rPr>
              <w:t>Carpeta 2).</w:t>
            </w:r>
          </w:p>
        </w:tc>
        <w:tc>
          <w:tcPr>
            <w:tcW w:w="1051" w:type="dxa"/>
            <w:vMerge w:val="restart"/>
            <w:tcBorders>
              <w:top w:val="nil"/>
              <w:left w:val="single" w:sz="4" w:space="0" w:color="auto"/>
              <w:right w:val="single" w:sz="4" w:space="0" w:color="auto"/>
            </w:tcBorders>
            <w:shd w:val="clear" w:color="000000" w:fill="FFFFFF"/>
            <w:noWrap/>
            <w:vAlign w:val="center"/>
            <w:hideMark/>
          </w:tcPr>
          <w:p w14:paraId="0F1FC118"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r>
      <w:tr w:rsidR="000C50F6" w:rsidRPr="000C50F6" w14:paraId="5E963B3B" w14:textId="77777777" w:rsidTr="00F045E7">
        <w:trPr>
          <w:trHeight w:val="276"/>
        </w:trPr>
        <w:tc>
          <w:tcPr>
            <w:tcW w:w="421" w:type="dxa"/>
            <w:tcBorders>
              <w:top w:val="nil"/>
              <w:left w:val="single" w:sz="4" w:space="0" w:color="auto"/>
              <w:bottom w:val="nil"/>
              <w:right w:val="single" w:sz="4" w:space="0" w:color="auto"/>
            </w:tcBorders>
            <w:shd w:val="clear" w:color="000000" w:fill="FFFFFF"/>
            <w:noWrap/>
            <w:hideMark/>
          </w:tcPr>
          <w:p w14:paraId="2A54C49E"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single" w:sz="4" w:space="0" w:color="auto"/>
              <w:left w:val="nil"/>
              <w:bottom w:val="single" w:sz="4" w:space="0" w:color="auto"/>
              <w:right w:val="single" w:sz="4" w:space="0" w:color="auto"/>
            </w:tcBorders>
            <w:shd w:val="clear" w:color="000000" w:fill="FCE4D6"/>
            <w:noWrap/>
            <w:vAlign w:val="center"/>
            <w:hideMark/>
          </w:tcPr>
          <w:p w14:paraId="11079879"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Años de fabricación</w:t>
            </w:r>
          </w:p>
        </w:tc>
        <w:tc>
          <w:tcPr>
            <w:tcW w:w="2835" w:type="dxa"/>
            <w:tcBorders>
              <w:top w:val="single" w:sz="4" w:space="0" w:color="auto"/>
              <w:left w:val="nil"/>
              <w:bottom w:val="single" w:sz="4" w:space="0" w:color="auto"/>
              <w:right w:val="single" w:sz="4" w:space="0" w:color="auto"/>
            </w:tcBorders>
            <w:shd w:val="clear" w:color="000000" w:fill="FCE4D6"/>
            <w:noWrap/>
            <w:vAlign w:val="center"/>
            <w:hideMark/>
          </w:tcPr>
          <w:p w14:paraId="6B7120D6"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Puntaje</w:t>
            </w:r>
          </w:p>
        </w:tc>
        <w:tc>
          <w:tcPr>
            <w:tcW w:w="694" w:type="dxa"/>
            <w:tcBorders>
              <w:top w:val="nil"/>
              <w:left w:val="nil"/>
              <w:bottom w:val="nil"/>
              <w:right w:val="single" w:sz="4" w:space="0" w:color="auto"/>
            </w:tcBorders>
            <w:shd w:val="clear" w:color="000000" w:fill="FFFFFF"/>
            <w:noWrap/>
            <w:hideMark/>
          </w:tcPr>
          <w:p w14:paraId="6E05AB80"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6A912DC8"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r>
      <w:tr w:rsidR="000C50F6" w:rsidRPr="000C50F6" w14:paraId="2FD51816" w14:textId="77777777" w:rsidTr="00F045E7">
        <w:trPr>
          <w:trHeight w:val="138"/>
        </w:trPr>
        <w:tc>
          <w:tcPr>
            <w:tcW w:w="421" w:type="dxa"/>
            <w:tcBorders>
              <w:top w:val="nil"/>
              <w:left w:val="single" w:sz="4" w:space="0" w:color="auto"/>
              <w:bottom w:val="nil"/>
              <w:right w:val="single" w:sz="4" w:space="0" w:color="auto"/>
            </w:tcBorders>
            <w:shd w:val="clear" w:color="000000" w:fill="FFFFFF"/>
            <w:noWrap/>
            <w:hideMark/>
          </w:tcPr>
          <w:p w14:paraId="446B1DA6"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nil"/>
              <w:bottom w:val="single" w:sz="4" w:space="0" w:color="auto"/>
              <w:right w:val="single" w:sz="4" w:space="0" w:color="auto"/>
            </w:tcBorders>
            <w:shd w:val="clear" w:color="auto" w:fill="auto"/>
            <w:noWrap/>
            <w:vAlign w:val="center"/>
            <w:hideMark/>
          </w:tcPr>
          <w:p w14:paraId="5C5D53A0"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0 a 1</w:t>
            </w:r>
          </w:p>
        </w:tc>
        <w:tc>
          <w:tcPr>
            <w:tcW w:w="2835" w:type="dxa"/>
            <w:tcBorders>
              <w:top w:val="nil"/>
              <w:left w:val="nil"/>
              <w:bottom w:val="single" w:sz="4" w:space="0" w:color="auto"/>
              <w:right w:val="single" w:sz="4" w:space="0" w:color="auto"/>
            </w:tcBorders>
            <w:shd w:val="clear" w:color="auto" w:fill="auto"/>
            <w:noWrap/>
            <w:vAlign w:val="center"/>
            <w:hideMark/>
          </w:tcPr>
          <w:p w14:paraId="035E17AA"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4.4</w:t>
            </w:r>
          </w:p>
        </w:tc>
        <w:tc>
          <w:tcPr>
            <w:tcW w:w="694" w:type="dxa"/>
            <w:tcBorders>
              <w:top w:val="nil"/>
              <w:left w:val="nil"/>
              <w:bottom w:val="nil"/>
              <w:right w:val="single" w:sz="4" w:space="0" w:color="auto"/>
            </w:tcBorders>
            <w:shd w:val="clear" w:color="000000" w:fill="FFFFFF"/>
            <w:noWrap/>
            <w:hideMark/>
          </w:tcPr>
          <w:p w14:paraId="4BBE95DF"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69885FEE"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r>
      <w:tr w:rsidR="000C50F6" w:rsidRPr="000C50F6" w14:paraId="46B87183" w14:textId="77777777" w:rsidTr="00F045E7">
        <w:trPr>
          <w:trHeight w:val="142"/>
        </w:trPr>
        <w:tc>
          <w:tcPr>
            <w:tcW w:w="421" w:type="dxa"/>
            <w:tcBorders>
              <w:top w:val="nil"/>
              <w:left w:val="single" w:sz="4" w:space="0" w:color="auto"/>
              <w:bottom w:val="nil"/>
              <w:right w:val="single" w:sz="4" w:space="0" w:color="auto"/>
            </w:tcBorders>
            <w:shd w:val="clear" w:color="000000" w:fill="FFFFFF"/>
            <w:noWrap/>
            <w:hideMark/>
          </w:tcPr>
          <w:p w14:paraId="1D09C9AE"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nil"/>
              <w:bottom w:val="single" w:sz="4" w:space="0" w:color="auto"/>
              <w:right w:val="single" w:sz="4" w:space="0" w:color="auto"/>
            </w:tcBorders>
            <w:shd w:val="clear" w:color="auto" w:fill="auto"/>
            <w:noWrap/>
            <w:vAlign w:val="center"/>
            <w:hideMark/>
          </w:tcPr>
          <w:p w14:paraId="1B8AC8D8"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2 a 3</w:t>
            </w:r>
          </w:p>
        </w:tc>
        <w:tc>
          <w:tcPr>
            <w:tcW w:w="2835" w:type="dxa"/>
            <w:tcBorders>
              <w:top w:val="nil"/>
              <w:left w:val="nil"/>
              <w:bottom w:val="single" w:sz="4" w:space="0" w:color="auto"/>
              <w:right w:val="single" w:sz="4" w:space="0" w:color="auto"/>
            </w:tcBorders>
            <w:shd w:val="clear" w:color="auto" w:fill="auto"/>
            <w:noWrap/>
            <w:vAlign w:val="center"/>
            <w:hideMark/>
          </w:tcPr>
          <w:p w14:paraId="3647B586"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2</w:t>
            </w:r>
          </w:p>
        </w:tc>
        <w:tc>
          <w:tcPr>
            <w:tcW w:w="694" w:type="dxa"/>
            <w:tcBorders>
              <w:top w:val="nil"/>
              <w:left w:val="nil"/>
              <w:bottom w:val="nil"/>
              <w:right w:val="single" w:sz="4" w:space="0" w:color="auto"/>
            </w:tcBorders>
            <w:shd w:val="clear" w:color="000000" w:fill="FFFFFF"/>
            <w:noWrap/>
            <w:hideMark/>
          </w:tcPr>
          <w:p w14:paraId="780BB237"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73C0CE54"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r>
      <w:tr w:rsidR="000C50F6" w:rsidRPr="000C50F6" w14:paraId="15597315" w14:textId="77777777" w:rsidTr="00F045E7">
        <w:trPr>
          <w:trHeight w:val="118"/>
        </w:trPr>
        <w:tc>
          <w:tcPr>
            <w:tcW w:w="421" w:type="dxa"/>
            <w:tcBorders>
              <w:top w:val="nil"/>
              <w:left w:val="single" w:sz="4" w:space="0" w:color="auto"/>
              <w:bottom w:val="nil"/>
              <w:right w:val="single" w:sz="4" w:space="0" w:color="auto"/>
            </w:tcBorders>
            <w:shd w:val="clear" w:color="000000" w:fill="FFFFFF"/>
            <w:noWrap/>
            <w:hideMark/>
          </w:tcPr>
          <w:p w14:paraId="2CE79851"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nil"/>
              <w:bottom w:val="single" w:sz="4" w:space="0" w:color="auto"/>
              <w:right w:val="single" w:sz="4" w:space="0" w:color="auto"/>
            </w:tcBorders>
            <w:shd w:val="clear" w:color="auto" w:fill="auto"/>
            <w:noWrap/>
            <w:vAlign w:val="center"/>
            <w:hideMark/>
          </w:tcPr>
          <w:p w14:paraId="4BCB1A37"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3 a 5</w:t>
            </w:r>
          </w:p>
        </w:tc>
        <w:tc>
          <w:tcPr>
            <w:tcW w:w="2835" w:type="dxa"/>
            <w:tcBorders>
              <w:top w:val="nil"/>
              <w:left w:val="nil"/>
              <w:bottom w:val="single" w:sz="4" w:space="0" w:color="auto"/>
              <w:right w:val="single" w:sz="4" w:space="0" w:color="auto"/>
            </w:tcBorders>
            <w:shd w:val="clear" w:color="auto" w:fill="auto"/>
            <w:noWrap/>
            <w:vAlign w:val="center"/>
            <w:hideMark/>
          </w:tcPr>
          <w:p w14:paraId="49B99210"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1</w:t>
            </w:r>
          </w:p>
        </w:tc>
        <w:tc>
          <w:tcPr>
            <w:tcW w:w="694" w:type="dxa"/>
            <w:tcBorders>
              <w:top w:val="nil"/>
              <w:left w:val="nil"/>
              <w:bottom w:val="nil"/>
              <w:right w:val="single" w:sz="4" w:space="0" w:color="auto"/>
            </w:tcBorders>
            <w:shd w:val="clear" w:color="000000" w:fill="FFFFFF"/>
            <w:noWrap/>
            <w:hideMark/>
          </w:tcPr>
          <w:p w14:paraId="6F2540BC"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03314CBC"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r>
      <w:tr w:rsidR="000C50F6" w:rsidRPr="000C50F6" w14:paraId="397FF2B0" w14:textId="77777777" w:rsidTr="000C50F6">
        <w:trPr>
          <w:trHeight w:val="210"/>
        </w:trPr>
        <w:tc>
          <w:tcPr>
            <w:tcW w:w="421" w:type="dxa"/>
            <w:tcBorders>
              <w:top w:val="nil"/>
              <w:left w:val="single" w:sz="4" w:space="0" w:color="auto"/>
              <w:bottom w:val="nil"/>
              <w:right w:val="nil"/>
            </w:tcBorders>
            <w:shd w:val="clear" w:color="000000" w:fill="FFFFFF"/>
            <w:noWrap/>
            <w:hideMark/>
          </w:tcPr>
          <w:p w14:paraId="23A0BB9C"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nil"/>
              <w:bottom w:val="nil"/>
              <w:right w:val="nil"/>
            </w:tcBorders>
            <w:shd w:val="clear" w:color="000000" w:fill="FFFFFF"/>
            <w:noWrap/>
            <w:hideMark/>
          </w:tcPr>
          <w:p w14:paraId="684A0505"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2835" w:type="dxa"/>
            <w:tcBorders>
              <w:top w:val="nil"/>
              <w:left w:val="nil"/>
              <w:bottom w:val="nil"/>
              <w:right w:val="nil"/>
            </w:tcBorders>
            <w:shd w:val="clear" w:color="000000" w:fill="FFFFFF"/>
            <w:noWrap/>
            <w:hideMark/>
          </w:tcPr>
          <w:p w14:paraId="7AAF773D"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694" w:type="dxa"/>
            <w:tcBorders>
              <w:top w:val="nil"/>
              <w:left w:val="nil"/>
              <w:bottom w:val="nil"/>
              <w:right w:val="single" w:sz="4" w:space="0" w:color="auto"/>
            </w:tcBorders>
            <w:shd w:val="clear" w:color="000000" w:fill="FFFFFF"/>
            <w:noWrap/>
            <w:hideMark/>
          </w:tcPr>
          <w:p w14:paraId="387E6AFA"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bottom w:val="single" w:sz="4" w:space="0" w:color="000000"/>
              <w:right w:val="single" w:sz="4" w:space="0" w:color="auto"/>
            </w:tcBorders>
            <w:vAlign w:val="center"/>
            <w:hideMark/>
          </w:tcPr>
          <w:p w14:paraId="64DAD08F"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r>
      <w:tr w:rsidR="000C50F6" w:rsidRPr="000C50F6" w14:paraId="49C4BB57" w14:textId="77777777" w:rsidTr="00F045E7">
        <w:trPr>
          <w:trHeight w:val="390"/>
        </w:trPr>
        <w:tc>
          <w:tcPr>
            <w:tcW w:w="7777" w:type="dxa"/>
            <w:gridSpan w:val="4"/>
            <w:tcBorders>
              <w:top w:val="single" w:sz="4" w:space="0" w:color="auto"/>
              <w:left w:val="single" w:sz="4" w:space="0" w:color="auto"/>
              <w:bottom w:val="single" w:sz="4" w:space="0" w:color="auto"/>
              <w:right w:val="single" w:sz="4" w:space="0" w:color="auto"/>
            </w:tcBorders>
            <w:shd w:val="clear" w:color="000000" w:fill="B4C6E7"/>
            <w:hideMark/>
          </w:tcPr>
          <w:p w14:paraId="7C8E23A0" w14:textId="2E7BFBA8"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xml:space="preserve">Para el caso de los </w:t>
            </w:r>
            <w:r w:rsidR="00F045E7" w:rsidRPr="000C50F6">
              <w:rPr>
                <w:rFonts w:ascii="Montserrat Light" w:eastAsia="Times New Roman" w:hAnsi="Montserrat Light" w:cs="Calibri"/>
                <w:color w:val="000000"/>
                <w:sz w:val="16"/>
                <w:szCs w:val="16"/>
                <w:lang w:eastAsia="es-MX"/>
              </w:rPr>
              <w:t>insumos, la</w:t>
            </w:r>
            <w:r w:rsidRPr="000C50F6">
              <w:rPr>
                <w:rFonts w:ascii="Montserrat Light" w:eastAsia="Times New Roman" w:hAnsi="Montserrat Light" w:cs="Calibri"/>
                <w:color w:val="000000"/>
                <w:sz w:val="16"/>
                <w:szCs w:val="16"/>
                <w:lang w:eastAsia="es-MX"/>
              </w:rPr>
              <w:t xml:space="preserve"> ponderación </w:t>
            </w:r>
            <w:r w:rsidR="00F045E7" w:rsidRPr="000C50F6">
              <w:rPr>
                <w:rFonts w:ascii="Montserrat Light" w:eastAsia="Times New Roman" w:hAnsi="Montserrat Light" w:cs="Calibri"/>
                <w:color w:val="000000"/>
                <w:sz w:val="16"/>
                <w:szCs w:val="16"/>
                <w:lang w:eastAsia="es-MX"/>
              </w:rPr>
              <w:t>será</w:t>
            </w:r>
            <w:r w:rsidRPr="000C50F6">
              <w:rPr>
                <w:rFonts w:ascii="Montserrat Light" w:eastAsia="Times New Roman" w:hAnsi="Montserrat Light" w:cs="Calibri"/>
                <w:color w:val="000000"/>
                <w:sz w:val="16"/>
                <w:szCs w:val="16"/>
                <w:lang w:eastAsia="es-MX"/>
              </w:rPr>
              <w:t xml:space="preserve"> la siguiente:</w:t>
            </w:r>
          </w:p>
        </w:tc>
        <w:tc>
          <w:tcPr>
            <w:tcW w:w="1051" w:type="dxa"/>
            <w:tcBorders>
              <w:top w:val="nil"/>
              <w:left w:val="nil"/>
              <w:bottom w:val="single" w:sz="4" w:space="0" w:color="auto"/>
              <w:right w:val="single" w:sz="4" w:space="0" w:color="auto"/>
            </w:tcBorders>
            <w:shd w:val="clear" w:color="000000" w:fill="B4C6E7"/>
            <w:noWrap/>
            <w:vAlign w:val="center"/>
            <w:hideMark/>
          </w:tcPr>
          <w:p w14:paraId="73F99B38"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xml:space="preserve">2 </w:t>
            </w:r>
            <w:proofErr w:type="gramStart"/>
            <w:r w:rsidRPr="000C50F6">
              <w:rPr>
                <w:rFonts w:ascii="Montserrat Light" w:eastAsia="Times New Roman" w:hAnsi="Montserrat Light" w:cs="Calibri"/>
                <w:color w:val="000000"/>
                <w:sz w:val="16"/>
                <w:szCs w:val="16"/>
                <w:lang w:eastAsia="es-MX"/>
              </w:rPr>
              <w:t>Puntos</w:t>
            </w:r>
            <w:proofErr w:type="gramEnd"/>
          </w:p>
        </w:tc>
      </w:tr>
      <w:tr w:rsidR="000C50F6" w:rsidRPr="000C50F6" w14:paraId="44F51C50" w14:textId="77777777" w:rsidTr="00F045E7">
        <w:trPr>
          <w:trHeight w:val="570"/>
        </w:trPr>
        <w:tc>
          <w:tcPr>
            <w:tcW w:w="7777" w:type="dxa"/>
            <w:gridSpan w:val="4"/>
            <w:tcBorders>
              <w:top w:val="single" w:sz="4" w:space="0" w:color="auto"/>
              <w:left w:val="single" w:sz="4" w:space="0" w:color="auto"/>
              <w:right w:val="single" w:sz="4" w:space="0" w:color="000000"/>
            </w:tcBorders>
            <w:shd w:val="clear" w:color="000000" w:fill="FFFFFF"/>
            <w:hideMark/>
          </w:tcPr>
          <w:p w14:paraId="1B53C629"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xml:space="preserve">Recursos de insumos requeridos para el cumplimiento del Contrato. Se deberá presentar en la Proposición Técnica (Documento Número 15 del anexo número </w:t>
            </w:r>
            <w:proofErr w:type="gramStart"/>
            <w:r w:rsidRPr="000C50F6">
              <w:rPr>
                <w:rFonts w:ascii="Montserrat Light" w:eastAsia="Times New Roman" w:hAnsi="Montserrat Light" w:cs="Calibri"/>
                <w:color w:val="000000"/>
                <w:sz w:val="16"/>
                <w:szCs w:val="16"/>
                <w:lang w:eastAsia="es-MX"/>
              </w:rPr>
              <w:t>1  (</w:t>
            </w:r>
            <w:proofErr w:type="gramEnd"/>
            <w:r w:rsidRPr="000C50F6">
              <w:rPr>
                <w:rFonts w:ascii="Montserrat Light" w:eastAsia="Times New Roman" w:hAnsi="Montserrat Light" w:cs="Calibri"/>
                <w:color w:val="000000"/>
                <w:sz w:val="16"/>
                <w:szCs w:val="16"/>
                <w:lang w:eastAsia="es-MX"/>
              </w:rPr>
              <w:t>Carpeta 2).</w:t>
            </w:r>
          </w:p>
        </w:tc>
        <w:tc>
          <w:tcPr>
            <w:tcW w:w="1051" w:type="dxa"/>
            <w:vMerge w:val="restart"/>
            <w:tcBorders>
              <w:top w:val="single" w:sz="4" w:space="0" w:color="auto"/>
              <w:left w:val="single" w:sz="4" w:space="0" w:color="auto"/>
              <w:right w:val="single" w:sz="4" w:space="0" w:color="auto"/>
            </w:tcBorders>
            <w:shd w:val="clear" w:color="000000" w:fill="FFFFFF"/>
            <w:noWrap/>
            <w:vAlign w:val="center"/>
            <w:hideMark/>
          </w:tcPr>
          <w:p w14:paraId="77E5C64B"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r>
      <w:tr w:rsidR="000C50F6" w:rsidRPr="000C50F6" w14:paraId="40C10DC7" w14:textId="77777777" w:rsidTr="00F045E7">
        <w:trPr>
          <w:trHeight w:val="195"/>
        </w:trPr>
        <w:tc>
          <w:tcPr>
            <w:tcW w:w="7777" w:type="dxa"/>
            <w:gridSpan w:val="4"/>
            <w:tcBorders>
              <w:top w:val="nil"/>
              <w:left w:val="single" w:sz="4" w:space="0" w:color="auto"/>
              <w:bottom w:val="nil"/>
              <w:right w:val="nil"/>
            </w:tcBorders>
            <w:shd w:val="clear" w:color="000000" w:fill="FFFFFF"/>
            <w:noWrap/>
            <w:hideMark/>
          </w:tcPr>
          <w:p w14:paraId="0A4C06A7"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21A7E320"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r>
      <w:tr w:rsidR="000C50F6" w:rsidRPr="000C50F6" w14:paraId="47C24177" w14:textId="77777777" w:rsidTr="00F045E7">
        <w:trPr>
          <w:trHeight w:val="252"/>
        </w:trPr>
        <w:tc>
          <w:tcPr>
            <w:tcW w:w="421" w:type="dxa"/>
            <w:tcBorders>
              <w:top w:val="nil"/>
              <w:left w:val="single" w:sz="4" w:space="0" w:color="auto"/>
              <w:bottom w:val="nil"/>
              <w:right w:val="nil"/>
            </w:tcBorders>
            <w:shd w:val="clear" w:color="000000" w:fill="FFFFFF"/>
            <w:noWrap/>
            <w:hideMark/>
          </w:tcPr>
          <w:p w14:paraId="493A6C40"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157AEBC"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Insumos</w:t>
            </w:r>
          </w:p>
        </w:tc>
        <w:tc>
          <w:tcPr>
            <w:tcW w:w="2835" w:type="dxa"/>
            <w:tcBorders>
              <w:top w:val="single" w:sz="4" w:space="0" w:color="auto"/>
              <w:left w:val="nil"/>
              <w:bottom w:val="single" w:sz="4" w:space="0" w:color="auto"/>
              <w:right w:val="single" w:sz="4" w:space="0" w:color="auto"/>
            </w:tcBorders>
            <w:shd w:val="clear" w:color="000000" w:fill="FCE4D6"/>
            <w:noWrap/>
            <w:vAlign w:val="center"/>
            <w:hideMark/>
          </w:tcPr>
          <w:p w14:paraId="7BD75A2E"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Puntaje</w:t>
            </w:r>
          </w:p>
        </w:tc>
        <w:tc>
          <w:tcPr>
            <w:tcW w:w="694" w:type="dxa"/>
            <w:tcBorders>
              <w:top w:val="nil"/>
              <w:left w:val="nil"/>
              <w:bottom w:val="nil"/>
              <w:right w:val="single" w:sz="4" w:space="0" w:color="auto"/>
            </w:tcBorders>
            <w:shd w:val="clear" w:color="000000" w:fill="FFFFFF"/>
            <w:noWrap/>
            <w:hideMark/>
          </w:tcPr>
          <w:p w14:paraId="0FAB8888"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42A17996"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r>
      <w:tr w:rsidR="000C50F6" w:rsidRPr="000C50F6" w14:paraId="21786DC4" w14:textId="77777777" w:rsidTr="00F045E7">
        <w:trPr>
          <w:trHeight w:val="412"/>
        </w:trPr>
        <w:tc>
          <w:tcPr>
            <w:tcW w:w="421" w:type="dxa"/>
            <w:tcBorders>
              <w:top w:val="nil"/>
              <w:left w:val="single" w:sz="4" w:space="0" w:color="auto"/>
              <w:bottom w:val="nil"/>
              <w:right w:val="nil"/>
            </w:tcBorders>
            <w:shd w:val="clear" w:color="000000" w:fill="FFFFFF"/>
            <w:noWrap/>
            <w:hideMark/>
          </w:tcPr>
          <w:p w14:paraId="02564122"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420D7318"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Si los insumos cumplen con las especificaciones solicitadas por la convocante:</w:t>
            </w:r>
          </w:p>
        </w:tc>
        <w:tc>
          <w:tcPr>
            <w:tcW w:w="2835" w:type="dxa"/>
            <w:tcBorders>
              <w:top w:val="nil"/>
              <w:left w:val="nil"/>
              <w:bottom w:val="single" w:sz="4" w:space="0" w:color="auto"/>
              <w:right w:val="single" w:sz="4" w:space="0" w:color="auto"/>
            </w:tcBorders>
            <w:shd w:val="clear" w:color="auto" w:fill="auto"/>
            <w:noWrap/>
            <w:vAlign w:val="center"/>
            <w:hideMark/>
          </w:tcPr>
          <w:p w14:paraId="19052CFA"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2</w:t>
            </w:r>
          </w:p>
        </w:tc>
        <w:tc>
          <w:tcPr>
            <w:tcW w:w="694" w:type="dxa"/>
            <w:tcBorders>
              <w:top w:val="nil"/>
              <w:left w:val="nil"/>
              <w:bottom w:val="nil"/>
              <w:right w:val="single" w:sz="4" w:space="0" w:color="auto"/>
            </w:tcBorders>
            <w:shd w:val="clear" w:color="000000" w:fill="FFFFFF"/>
            <w:noWrap/>
            <w:hideMark/>
          </w:tcPr>
          <w:p w14:paraId="769B2159"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385B4BD1"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r>
      <w:tr w:rsidR="000C50F6" w:rsidRPr="000C50F6" w14:paraId="2A66BB91" w14:textId="77777777" w:rsidTr="00F045E7">
        <w:trPr>
          <w:trHeight w:val="418"/>
        </w:trPr>
        <w:tc>
          <w:tcPr>
            <w:tcW w:w="421" w:type="dxa"/>
            <w:tcBorders>
              <w:top w:val="nil"/>
              <w:left w:val="single" w:sz="4" w:space="0" w:color="auto"/>
              <w:bottom w:val="nil"/>
              <w:right w:val="nil"/>
            </w:tcBorders>
            <w:shd w:val="clear" w:color="000000" w:fill="FFFFFF"/>
            <w:noWrap/>
            <w:hideMark/>
          </w:tcPr>
          <w:p w14:paraId="2417ADB4"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3B6FA064"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Si los insumos no cumplen con las especificaciones:</w:t>
            </w:r>
          </w:p>
        </w:tc>
        <w:tc>
          <w:tcPr>
            <w:tcW w:w="2835" w:type="dxa"/>
            <w:tcBorders>
              <w:top w:val="nil"/>
              <w:left w:val="nil"/>
              <w:bottom w:val="single" w:sz="4" w:space="0" w:color="auto"/>
              <w:right w:val="single" w:sz="4" w:space="0" w:color="auto"/>
            </w:tcBorders>
            <w:shd w:val="clear" w:color="auto" w:fill="auto"/>
            <w:noWrap/>
            <w:vAlign w:val="center"/>
            <w:hideMark/>
          </w:tcPr>
          <w:p w14:paraId="4468F98A" w14:textId="77777777" w:rsidR="000C50F6" w:rsidRPr="000C50F6" w:rsidRDefault="000C50F6" w:rsidP="000C50F6">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0</w:t>
            </w:r>
          </w:p>
        </w:tc>
        <w:tc>
          <w:tcPr>
            <w:tcW w:w="694" w:type="dxa"/>
            <w:tcBorders>
              <w:top w:val="nil"/>
              <w:left w:val="nil"/>
              <w:bottom w:val="nil"/>
              <w:right w:val="single" w:sz="4" w:space="0" w:color="auto"/>
            </w:tcBorders>
            <w:shd w:val="clear" w:color="000000" w:fill="FFFFFF"/>
            <w:noWrap/>
            <w:hideMark/>
          </w:tcPr>
          <w:p w14:paraId="0A39FB7A"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6D7130B7"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r>
      <w:tr w:rsidR="000C50F6" w:rsidRPr="000C50F6" w14:paraId="5B593349" w14:textId="77777777" w:rsidTr="00F045E7">
        <w:trPr>
          <w:trHeight w:val="210"/>
        </w:trPr>
        <w:tc>
          <w:tcPr>
            <w:tcW w:w="7777" w:type="dxa"/>
            <w:gridSpan w:val="4"/>
            <w:tcBorders>
              <w:top w:val="nil"/>
              <w:left w:val="single" w:sz="4" w:space="0" w:color="auto"/>
              <w:bottom w:val="single" w:sz="4" w:space="0" w:color="auto"/>
              <w:right w:val="single" w:sz="4" w:space="0" w:color="000000"/>
            </w:tcBorders>
            <w:shd w:val="clear" w:color="000000" w:fill="FFFFFF"/>
            <w:noWrap/>
            <w:hideMark/>
          </w:tcPr>
          <w:p w14:paraId="4236707C"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bottom w:val="single" w:sz="4" w:space="0" w:color="000000"/>
              <w:right w:val="single" w:sz="4" w:space="0" w:color="auto"/>
            </w:tcBorders>
            <w:vAlign w:val="center"/>
            <w:hideMark/>
          </w:tcPr>
          <w:p w14:paraId="3D861179" w14:textId="77777777" w:rsidR="000C50F6" w:rsidRPr="000C50F6" w:rsidRDefault="000C50F6" w:rsidP="000C50F6">
            <w:pPr>
              <w:spacing w:after="0" w:line="240" w:lineRule="auto"/>
              <w:rPr>
                <w:rFonts w:ascii="Montserrat Light" w:eastAsia="Times New Roman" w:hAnsi="Montserrat Light" w:cs="Calibri"/>
                <w:color w:val="000000"/>
                <w:sz w:val="16"/>
                <w:szCs w:val="16"/>
                <w:lang w:eastAsia="es-MX"/>
              </w:rPr>
            </w:pPr>
          </w:p>
        </w:tc>
      </w:tr>
    </w:tbl>
    <w:p w14:paraId="3CBB2BED" w14:textId="77777777" w:rsidR="000C50F6" w:rsidRDefault="000C50F6" w:rsidP="001A08A3"/>
    <w:tbl>
      <w:tblPr>
        <w:tblW w:w="0" w:type="auto"/>
        <w:jc w:val="center"/>
        <w:tblCellMar>
          <w:left w:w="70" w:type="dxa"/>
          <w:right w:w="70" w:type="dxa"/>
        </w:tblCellMar>
        <w:tblLook w:val="04A0" w:firstRow="1" w:lastRow="0" w:firstColumn="1" w:lastColumn="0" w:noHBand="0" w:noVBand="1"/>
      </w:tblPr>
      <w:tblGrid>
        <w:gridCol w:w="7792"/>
        <w:gridCol w:w="1036"/>
      </w:tblGrid>
      <w:tr w:rsidR="00F045E7" w:rsidRPr="00F045E7" w14:paraId="23CBE780" w14:textId="77777777" w:rsidTr="00F045E7">
        <w:trPr>
          <w:trHeight w:val="675"/>
          <w:jc w:val="center"/>
        </w:trPr>
        <w:tc>
          <w:tcPr>
            <w:tcW w:w="7792" w:type="dxa"/>
            <w:tcBorders>
              <w:top w:val="single" w:sz="4" w:space="0" w:color="auto"/>
              <w:left w:val="single" w:sz="4" w:space="0" w:color="auto"/>
              <w:bottom w:val="single" w:sz="4" w:space="0" w:color="auto"/>
              <w:right w:val="single" w:sz="4" w:space="0" w:color="000000"/>
            </w:tcBorders>
            <w:shd w:val="clear" w:color="000000" w:fill="C6E0B4"/>
            <w:vAlign w:val="center"/>
            <w:hideMark/>
          </w:tcPr>
          <w:p w14:paraId="4219F4D1" w14:textId="77777777" w:rsidR="00F045E7" w:rsidRPr="00F045E7" w:rsidRDefault="00F045E7" w:rsidP="00F045E7">
            <w:pPr>
              <w:spacing w:after="0" w:line="240" w:lineRule="auto"/>
              <w:ind w:right="70"/>
              <w:jc w:val="center"/>
              <w:rPr>
                <w:rFonts w:ascii="Montserrat Light" w:eastAsia="Times New Roman" w:hAnsi="Montserrat Light" w:cs="Calibri"/>
                <w:b/>
                <w:bCs/>
                <w:color w:val="000000"/>
                <w:sz w:val="16"/>
                <w:szCs w:val="16"/>
                <w:lang w:eastAsia="es-MX"/>
              </w:rPr>
            </w:pPr>
            <w:r w:rsidRPr="00F045E7">
              <w:rPr>
                <w:rFonts w:ascii="Montserrat Light" w:eastAsia="Times New Roman" w:hAnsi="Montserrat Light" w:cs="Calibri"/>
                <w:b/>
                <w:bCs/>
                <w:color w:val="000000"/>
                <w:sz w:val="16"/>
                <w:szCs w:val="16"/>
                <w:lang w:eastAsia="es-MX"/>
              </w:rPr>
              <w:t>Sub Rubro: Participación de discapacitados o empresas que cuenten con trabajadores con discapacidad</w:t>
            </w:r>
          </w:p>
        </w:tc>
        <w:tc>
          <w:tcPr>
            <w:tcW w:w="1036" w:type="dxa"/>
            <w:tcBorders>
              <w:top w:val="single" w:sz="4" w:space="0" w:color="auto"/>
              <w:left w:val="nil"/>
              <w:bottom w:val="single" w:sz="4" w:space="0" w:color="auto"/>
              <w:right w:val="single" w:sz="4" w:space="0" w:color="auto"/>
            </w:tcBorders>
            <w:shd w:val="clear" w:color="000000" w:fill="C6E0B4"/>
            <w:noWrap/>
            <w:vAlign w:val="center"/>
            <w:hideMark/>
          </w:tcPr>
          <w:p w14:paraId="78D1CDAA" w14:textId="77777777" w:rsidR="00F045E7" w:rsidRPr="00F045E7" w:rsidRDefault="00F045E7" w:rsidP="00F045E7">
            <w:pPr>
              <w:spacing w:after="0" w:line="240" w:lineRule="auto"/>
              <w:jc w:val="center"/>
              <w:rPr>
                <w:rFonts w:ascii="Montserrat Light" w:eastAsia="Times New Roman" w:hAnsi="Montserrat Light" w:cs="Calibri"/>
                <w:b/>
                <w:bCs/>
                <w:color w:val="000000"/>
                <w:sz w:val="16"/>
                <w:szCs w:val="16"/>
                <w:lang w:eastAsia="es-MX"/>
              </w:rPr>
            </w:pPr>
            <w:r w:rsidRPr="00F045E7">
              <w:rPr>
                <w:rFonts w:ascii="Montserrat Light" w:eastAsia="Times New Roman" w:hAnsi="Montserrat Light" w:cs="Calibri"/>
                <w:b/>
                <w:bCs/>
                <w:color w:val="000000"/>
                <w:sz w:val="16"/>
                <w:szCs w:val="16"/>
                <w:lang w:eastAsia="es-MX"/>
              </w:rPr>
              <w:t xml:space="preserve">2 </w:t>
            </w:r>
            <w:proofErr w:type="gramStart"/>
            <w:r w:rsidRPr="00F045E7">
              <w:rPr>
                <w:rFonts w:ascii="Montserrat Light" w:eastAsia="Times New Roman" w:hAnsi="Montserrat Light" w:cs="Calibri"/>
                <w:b/>
                <w:bCs/>
                <w:color w:val="000000"/>
                <w:sz w:val="16"/>
                <w:szCs w:val="16"/>
                <w:lang w:eastAsia="es-MX"/>
              </w:rPr>
              <w:t>Puntos</w:t>
            </w:r>
            <w:proofErr w:type="gramEnd"/>
          </w:p>
        </w:tc>
      </w:tr>
      <w:tr w:rsidR="00F045E7" w:rsidRPr="00F045E7" w14:paraId="0BAC0F2B" w14:textId="77777777" w:rsidTr="00F045E7">
        <w:trPr>
          <w:trHeight w:val="450"/>
          <w:jc w:val="center"/>
        </w:trPr>
        <w:tc>
          <w:tcPr>
            <w:tcW w:w="77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07CCCF9" w14:textId="7282F4D3" w:rsidR="00F045E7" w:rsidRPr="00F045E7" w:rsidRDefault="00F045E7" w:rsidP="00F045E7">
            <w:pPr>
              <w:spacing w:after="0" w:line="240" w:lineRule="auto"/>
              <w:ind w:right="70"/>
              <w:jc w:val="both"/>
              <w:rPr>
                <w:rFonts w:ascii="Montserrat Light" w:eastAsia="Times New Roman" w:hAnsi="Montserrat Light" w:cs="Calibri"/>
                <w:color w:val="000000"/>
                <w:sz w:val="16"/>
                <w:szCs w:val="16"/>
                <w:lang w:eastAsia="es-MX"/>
              </w:rPr>
            </w:pPr>
            <w:r w:rsidRPr="00F045E7">
              <w:rPr>
                <w:rFonts w:ascii="Montserrat Light" w:eastAsia="Times New Roman" w:hAnsi="Montserrat Light" w:cs="Calibri"/>
                <w:color w:val="000000"/>
                <w:sz w:val="16"/>
                <w:szCs w:val="16"/>
                <w:lang w:eastAsia="es-MX"/>
              </w:rPr>
              <w:t xml:space="preserve">Licitantes que cuenten con trabajadores con discapacidad en proporción del cinco por ciento cuando menos de la totalidad de su planta de empleados, conforme al artículo 14 de la Ley de Adquisiciones, Arrendamientos y Servicios del Sector Público. Se entregará en el Documento Número 14 del Anexo Número 1 (carpeta 2). Se deberá comprobar que el personal discapacitado forma parte de la plantilla del Licitante conforme lo establece la Ley de Adquisiciones, Arrendamientos y Servicios del Sector Público y su Reglamento. </w:t>
            </w:r>
          </w:p>
        </w:tc>
        <w:tc>
          <w:tcPr>
            <w:tcW w:w="10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D0647E" w14:textId="77777777" w:rsidR="00F045E7" w:rsidRPr="00F045E7" w:rsidRDefault="00F045E7" w:rsidP="00F045E7">
            <w:pPr>
              <w:spacing w:after="0" w:line="240" w:lineRule="auto"/>
              <w:jc w:val="center"/>
              <w:rPr>
                <w:rFonts w:ascii="Montserrat Light" w:eastAsia="Times New Roman" w:hAnsi="Montserrat Light" w:cs="Calibri"/>
                <w:color w:val="000000"/>
                <w:sz w:val="16"/>
                <w:szCs w:val="16"/>
                <w:lang w:eastAsia="es-MX"/>
              </w:rPr>
            </w:pPr>
            <w:r w:rsidRPr="00F045E7">
              <w:rPr>
                <w:rFonts w:ascii="Montserrat Light" w:eastAsia="Times New Roman" w:hAnsi="Montserrat Light" w:cs="Calibri"/>
                <w:color w:val="000000"/>
                <w:sz w:val="16"/>
                <w:szCs w:val="16"/>
                <w:lang w:eastAsia="es-MX"/>
              </w:rPr>
              <w:t> </w:t>
            </w:r>
          </w:p>
        </w:tc>
      </w:tr>
      <w:tr w:rsidR="00F045E7" w:rsidRPr="00F045E7" w14:paraId="23595074" w14:textId="77777777" w:rsidTr="00F045E7">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62CE8C7B" w14:textId="77777777" w:rsidR="00F045E7" w:rsidRPr="00F045E7" w:rsidRDefault="00F045E7" w:rsidP="00F045E7">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28F03CCD" w14:textId="77777777" w:rsidR="00F045E7" w:rsidRPr="00F045E7" w:rsidRDefault="00F045E7" w:rsidP="00F045E7">
            <w:pPr>
              <w:spacing w:after="0" w:line="240" w:lineRule="auto"/>
              <w:rPr>
                <w:rFonts w:ascii="Montserrat Light" w:eastAsia="Times New Roman" w:hAnsi="Montserrat Light" w:cs="Calibri"/>
                <w:color w:val="000000"/>
                <w:sz w:val="16"/>
                <w:szCs w:val="16"/>
                <w:lang w:eastAsia="es-MX"/>
              </w:rPr>
            </w:pPr>
          </w:p>
        </w:tc>
      </w:tr>
      <w:tr w:rsidR="00F045E7" w:rsidRPr="00F045E7" w14:paraId="72649DA6" w14:textId="77777777" w:rsidTr="00F045E7">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34702CA9" w14:textId="77777777" w:rsidR="00F045E7" w:rsidRPr="00F045E7" w:rsidRDefault="00F045E7" w:rsidP="00F045E7">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4E6E23EA" w14:textId="77777777" w:rsidR="00F045E7" w:rsidRPr="00F045E7" w:rsidRDefault="00F045E7" w:rsidP="00F045E7">
            <w:pPr>
              <w:spacing w:after="0" w:line="240" w:lineRule="auto"/>
              <w:rPr>
                <w:rFonts w:ascii="Montserrat Light" w:eastAsia="Times New Roman" w:hAnsi="Montserrat Light" w:cs="Calibri"/>
                <w:color w:val="000000"/>
                <w:sz w:val="16"/>
                <w:szCs w:val="16"/>
                <w:lang w:eastAsia="es-MX"/>
              </w:rPr>
            </w:pPr>
          </w:p>
        </w:tc>
      </w:tr>
      <w:tr w:rsidR="00F045E7" w:rsidRPr="00F045E7" w14:paraId="09C5213A" w14:textId="77777777" w:rsidTr="00F045E7">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1900DAC0" w14:textId="77777777" w:rsidR="00F045E7" w:rsidRPr="00F045E7" w:rsidRDefault="00F045E7" w:rsidP="00F045E7">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50D4AB86" w14:textId="77777777" w:rsidR="00F045E7" w:rsidRPr="00F045E7" w:rsidRDefault="00F045E7" w:rsidP="00F045E7">
            <w:pPr>
              <w:spacing w:after="0" w:line="240" w:lineRule="auto"/>
              <w:rPr>
                <w:rFonts w:ascii="Montserrat Light" w:eastAsia="Times New Roman" w:hAnsi="Montserrat Light" w:cs="Calibri"/>
                <w:color w:val="000000"/>
                <w:sz w:val="16"/>
                <w:szCs w:val="16"/>
                <w:lang w:eastAsia="es-MX"/>
              </w:rPr>
            </w:pPr>
          </w:p>
        </w:tc>
      </w:tr>
      <w:tr w:rsidR="00F045E7" w:rsidRPr="00F045E7" w14:paraId="3D9BCC87" w14:textId="77777777" w:rsidTr="00F045E7">
        <w:trPr>
          <w:trHeight w:val="375"/>
          <w:jc w:val="center"/>
        </w:trPr>
        <w:tc>
          <w:tcPr>
            <w:tcW w:w="7792" w:type="dxa"/>
            <w:tcBorders>
              <w:top w:val="single" w:sz="4" w:space="0" w:color="auto"/>
              <w:left w:val="single" w:sz="4" w:space="0" w:color="auto"/>
              <w:bottom w:val="single" w:sz="4" w:space="0" w:color="auto"/>
              <w:right w:val="nil"/>
            </w:tcBorders>
            <w:shd w:val="clear" w:color="000000" w:fill="C6E0B4"/>
            <w:noWrap/>
            <w:vAlign w:val="center"/>
            <w:hideMark/>
          </w:tcPr>
          <w:p w14:paraId="6A9876F9" w14:textId="0C5DAF6C" w:rsidR="00F045E7" w:rsidRPr="00F045E7" w:rsidRDefault="00F045E7" w:rsidP="00F045E7">
            <w:pPr>
              <w:spacing w:after="0" w:line="240" w:lineRule="auto"/>
              <w:ind w:right="633"/>
              <w:jc w:val="center"/>
              <w:rPr>
                <w:rFonts w:ascii="Montserrat Light" w:eastAsia="Times New Roman" w:hAnsi="Montserrat Light" w:cs="Calibri"/>
                <w:b/>
                <w:bCs/>
                <w:color w:val="000000"/>
                <w:sz w:val="16"/>
                <w:szCs w:val="16"/>
                <w:lang w:eastAsia="es-MX"/>
              </w:rPr>
            </w:pPr>
            <w:r w:rsidRPr="00F045E7">
              <w:rPr>
                <w:rFonts w:ascii="Montserrat Light" w:eastAsia="Times New Roman" w:hAnsi="Montserrat Light" w:cs="Calibri"/>
                <w:b/>
                <w:bCs/>
                <w:color w:val="000000"/>
                <w:sz w:val="16"/>
                <w:szCs w:val="16"/>
                <w:lang w:eastAsia="es-MX"/>
              </w:rPr>
              <w:t>Su</w:t>
            </w:r>
            <w:r>
              <w:rPr>
                <w:rFonts w:ascii="Montserrat Light" w:eastAsia="Times New Roman" w:hAnsi="Montserrat Light" w:cs="Calibri"/>
                <w:b/>
                <w:bCs/>
                <w:color w:val="000000"/>
                <w:sz w:val="16"/>
                <w:szCs w:val="16"/>
                <w:lang w:eastAsia="es-MX"/>
              </w:rPr>
              <w:t>b</w:t>
            </w:r>
            <w:r w:rsidRPr="00F045E7">
              <w:rPr>
                <w:rFonts w:ascii="Montserrat Light" w:eastAsia="Times New Roman" w:hAnsi="Montserrat Light" w:cs="Calibri"/>
                <w:b/>
                <w:bCs/>
                <w:color w:val="000000"/>
                <w:sz w:val="16"/>
                <w:szCs w:val="16"/>
                <w:lang w:eastAsia="es-MX"/>
              </w:rPr>
              <w:t xml:space="preserve"> rubro: Participación de MIPYMES</w:t>
            </w:r>
          </w:p>
        </w:tc>
        <w:tc>
          <w:tcPr>
            <w:tcW w:w="1036" w:type="dxa"/>
            <w:tcBorders>
              <w:top w:val="nil"/>
              <w:left w:val="single" w:sz="4" w:space="0" w:color="auto"/>
              <w:bottom w:val="single" w:sz="4" w:space="0" w:color="auto"/>
              <w:right w:val="single" w:sz="4" w:space="0" w:color="auto"/>
            </w:tcBorders>
            <w:shd w:val="clear" w:color="000000" w:fill="C6E0B4"/>
            <w:noWrap/>
            <w:vAlign w:val="center"/>
            <w:hideMark/>
          </w:tcPr>
          <w:p w14:paraId="7619248B" w14:textId="77777777" w:rsidR="00F045E7" w:rsidRPr="00F045E7" w:rsidRDefault="00F045E7" w:rsidP="00F045E7">
            <w:pPr>
              <w:spacing w:after="0" w:line="240" w:lineRule="auto"/>
              <w:jc w:val="center"/>
              <w:rPr>
                <w:rFonts w:ascii="Montserrat Light" w:eastAsia="Times New Roman" w:hAnsi="Montserrat Light" w:cs="Calibri"/>
                <w:b/>
                <w:bCs/>
                <w:color w:val="000000"/>
                <w:sz w:val="16"/>
                <w:szCs w:val="16"/>
                <w:lang w:eastAsia="es-MX"/>
              </w:rPr>
            </w:pPr>
            <w:r w:rsidRPr="00F045E7">
              <w:rPr>
                <w:rFonts w:ascii="Montserrat Light" w:eastAsia="Times New Roman" w:hAnsi="Montserrat Light" w:cs="Calibri"/>
                <w:b/>
                <w:bCs/>
                <w:color w:val="000000"/>
                <w:sz w:val="16"/>
                <w:szCs w:val="16"/>
                <w:lang w:eastAsia="es-MX"/>
              </w:rPr>
              <w:t xml:space="preserve">2 </w:t>
            </w:r>
            <w:proofErr w:type="gramStart"/>
            <w:r w:rsidRPr="00F045E7">
              <w:rPr>
                <w:rFonts w:ascii="Montserrat Light" w:eastAsia="Times New Roman" w:hAnsi="Montserrat Light" w:cs="Calibri"/>
                <w:b/>
                <w:bCs/>
                <w:color w:val="000000"/>
                <w:sz w:val="16"/>
                <w:szCs w:val="16"/>
                <w:lang w:eastAsia="es-MX"/>
              </w:rPr>
              <w:t>Puntos</w:t>
            </w:r>
            <w:proofErr w:type="gramEnd"/>
          </w:p>
        </w:tc>
      </w:tr>
      <w:tr w:rsidR="00F045E7" w:rsidRPr="00F045E7" w14:paraId="1DBE3CC0" w14:textId="77777777" w:rsidTr="00F045E7">
        <w:trPr>
          <w:trHeight w:val="450"/>
          <w:jc w:val="center"/>
        </w:trPr>
        <w:tc>
          <w:tcPr>
            <w:tcW w:w="77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D021D67" w14:textId="7D5641E2" w:rsidR="00F045E7" w:rsidRPr="00F045E7" w:rsidRDefault="00F045E7" w:rsidP="00F045E7">
            <w:pPr>
              <w:spacing w:after="0" w:line="240" w:lineRule="auto"/>
              <w:jc w:val="both"/>
              <w:rPr>
                <w:rFonts w:ascii="Montserrat Light" w:eastAsia="Times New Roman" w:hAnsi="Montserrat Light" w:cs="Calibri"/>
                <w:color w:val="000000"/>
                <w:sz w:val="16"/>
                <w:szCs w:val="16"/>
                <w:lang w:eastAsia="es-MX"/>
              </w:rPr>
            </w:pPr>
            <w:r w:rsidRPr="00F045E7">
              <w:rPr>
                <w:rFonts w:ascii="Montserrat Light" w:eastAsia="Times New Roman" w:hAnsi="Montserrat Light" w:cs="Calibri"/>
                <w:color w:val="000000"/>
                <w:sz w:val="16"/>
                <w:szCs w:val="16"/>
                <w:lang w:eastAsia="es-MX"/>
              </w:rPr>
              <w:lastRenderedPageBreak/>
              <w:t>Participación de MiPymes que produzcan bienes con innovación tecnológica relacionados directamente con la prestación del servicio objeto de esta convocatoria. Se entregará en el documento número 9 del anexo número 1 (carpeta 1)</w:t>
            </w:r>
          </w:p>
        </w:tc>
        <w:tc>
          <w:tcPr>
            <w:tcW w:w="10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2EC165" w14:textId="77777777" w:rsidR="00F045E7" w:rsidRPr="00F045E7" w:rsidRDefault="00F045E7" w:rsidP="00F045E7">
            <w:pPr>
              <w:spacing w:after="0" w:line="240" w:lineRule="auto"/>
              <w:jc w:val="center"/>
              <w:rPr>
                <w:rFonts w:ascii="Montserrat Light" w:eastAsia="Times New Roman" w:hAnsi="Montserrat Light" w:cs="Calibri"/>
                <w:color w:val="000000"/>
                <w:sz w:val="16"/>
                <w:szCs w:val="16"/>
                <w:lang w:eastAsia="es-MX"/>
              </w:rPr>
            </w:pPr>
            <w:r w:rsidRPr="00F045E7">
              <w:rPr>
                <w:rFonts w:ascii="Montserrat Light" w:eastAsia="Times New Roman" w:hAnsi="Montserrat Light" w:cs="Calibri"/>
                <w:color w:val="000000"/>
                <w:sz w:val="16"/>
                <w:szCs w:val="16"/>
                <w:lang w:eastAsia="es-MX"/>
              </w:rPr>
              <w:t> </w:t>
            </w:r>
          </w:p>
        </w:tc>
      </w:tr>
      <w:tr w:rsidR="00F045E7" w:rsidRPr="00F045E7" w14:paraId="564FA472" w14:textId="77777777" w:rsidTr="00F045E7">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262D4B5F" w14:textId="77777777" w:rsidR="00F045E7" w:rsidRPr="00F045E7" w:rsidRDefault="00F045E7" w:rsidP="00F045E7">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32B14923" w14:textId="77777777" w:rsidR="00F045E7" w:rsidRPr="00F045E7" w:rsidRDefault="00F045E7" w:rsidP="00F045E7">
            <w:pPr>
              <w:spacing w:after="0" w:line="240" w:lineRule="auto"/>
              <w:rPr>
                <w:rFonts w:ascii="Montserrat Light" w:eastAsia="Times New Roman" w:hAnsi="Montserrat Light" w:cs="Calibri"/>
                <w:color w:val="000000"/>
                <w:sz w:val="16"/>
                <w:szCs w:val="16"/>
                <w:lang w:eastAsia="es-MX"/>
              </w:rPr>
            </w:pPr>
          </w:p>
        </w:tc>
      </w:tr>
      <w:tr w:rsidR="00F045E7" w:rsidRPr="00F045E7" w14:paraId="6C491207" w14:textId="77777777" w:rsidTr="00F045E7">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4864965C" w14:textId="77777777" w:rsidR="00F045E7" w:rsidRPr="00F045E7" w:rsidRDefault="00F045E7" w:rsidP="00F045E7">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55E9254E" w14:textId="77777777" w:rsidR="00F045E7" w:rsidRPr="00F045E7" w:rsidRDefault="00F045E7" w:rsidP="00F045E7">
            <w:pPr>
              <w:spacing w:after="0" w:line="240" w:lineRule="auto"/>
              <w:rPr>
                <w:rFonts w:ascii="Montserrat Light" w:eastAsia="Times New Roman" w:hAnsi="Montserrat Light" w:cs="Calibri"/>
                <w:color w:val="000000"/>
                <w:sz w:val="16"/>
                <w:szCs w:val="16"/>
                <w:lang w:eastAsia="es-MX"/>
              </w:rPr>
            </w:pPr>
          </w:p>
        </w:tc>
      </w:tr>
      <w:tr w:rsidR="00F045E7" w:rsidRPr="00F045E7" w14:paraId="07DAB932" w14:textId="77777777" w:rsidTr="00F51CD1">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4A457793" w14:textId="77777777" w:rsidR="00F045E7" w:rsidRPr="00F045E7" w:rsidRDefault="00F045E7" w:rsidP="00F045E7">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660924EE" w14:textId="77777777" w:rsidR="00F045E7" w:rsidRPr="00F045E7" w:rsidRDefault="00F045E7" w:rsidP="00F045E7">
            <w:pPr>
              <w:spacing w:after="0" w:line="240" w:lineRule="auto"/>
              <w:rPr>
                <w:rFonts w:ascii="Montserrat Light" w:eastAsia="Times New Roman" w:hAnsi="Montserrat Light" w:cs="Calibri"/>
                <w:color w:val="000000"/>
                <w:sz w:val="16"/>
                <w:szCs w:val="16"/>
                <w:lang w:eastAsia="es-MX"/>
              </w:rPr>
            </w:pPr>
          </w:p>
        </w:tc>
      </w:tr>
    </w:tbl>
    <w:p w14:paraId="4AC7DC85" w14:textId="753A957F" w:rsidR="000C50F6" w:rsidRDefault="000C50F6" w:rsidP="001A08A3"/>
    <w:p w14:paraId="63861BDA" w14:textId="2AE757A2" w:rsidR="00F51CD1" w:rsidRDefault="00F51CD1" w:rsidP="001A08A3"/>
    <w:p w14:paraId="67D5980F" w14:textId="16DFBB56" w:rsidR="00F51CD1" w:rsidRDefault="00F51CD1" w:rsidP="001A08A3"/>
    <w:tbl>
      <w:tblPr>
        <w:tblW w:w="5000" w:type="pct"/>
        <w:tblCellMar>
          <w:left w:w="70" w:type="dxa"/>
          <w:right w:w="70" w:type="dxa"/>
        </w:tblCellMar>
        <w:tblLook w:val="04A0" w:firstRow="1" w:lastRow="0" w:firstColumn="1" w:lastColumn="0" w:noHBand="0" w:noVBand="1"/>
      </w:tblPr>
      <w:tblGrid>
        <w:gridCol w:w="7098"/>
        <w:gridCol w:w="1730"/>
      </w:tblGrid>
      <w:tr w:rsidR="00F51CD1" w:rsidRPr="00F51CD1" w14:paraId="69CFAA65" w14:textId="77777777" w:rsidTr="00F51CD1">
        <w:trPr>
          <w:trHeight w:val="300"/>
        </w:trPr>
        <w:tc>
          <w:tcPr>
            <w:tcW w:w="4020" w:type="pct"/>
            <w:tcBorders>
              <w:top w:val="single" w:sz="4" w:space="0" w:color="auto"/>
              <w:left w:val="single" w:sz="4" w:space="0" w:color="auto"/>
              <w:bottom w:val="single" w:sz="4" w:space="0" w:color="auto"/>
              <w:right w:val="nil"/>
            </w:tcBorders>
            <w:shd w:val="clear" w:color="000000" w:fill="FFD966"/>
            <w:noWrap/>
            <w:vAlign w:val="bottom"/>
            <w:hideMark/>
          </w:tcPr>
          <w:p w14:paraId="05B01B15" w14:textId="6F5D8D95" w:rsidR="00F51CD1" w:rsidRPr="00F51CD1" w:rsidRDefault="00F51CD1" w:rsidP="00F51CD1">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Rubro Experiencia y Especialidad del Licitante</w:t>
            </w:r>
          </w:p>
        </w:tc>
        <w:tc>
          <w:tcPr>
            <w:tcW w:w="980" w:type="pc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500BA542" w14:textId="77777777" w:rsidR="00F51CD1" w:rsidRPr="00F51CD1" w:rsidRDefault="00F51CD1" w:rsidP="00F51CD1">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Máximo 18 Puntos</w:t>
            </w:r>
          </w:p>
        </w:tc>
      </w:tr>
      <w:tr w:rsidR="00F51CD1" w:rsidRPr="00F51CD1" w14:paraId="477B71B8" w14:textId="77777777" w:rsidTr="00F51CD1">
        <w:trPr>
          <w:trHeight w:val="300"/>
        </w:trPr>
        <w:tc>
          <w:tcPr>
            <w:tcW w:w="4020" w:type="pct"/>
            <w:tcBorders>
              <w:top w:val="single" w:sz="4" w:space="0" w:color="auto"/>
              <w:left w:val="single" w:sz="4" w:space="0" w:color="auto"/>
              <w:bottom w:val="single" w:sz="4" w:space="0" w:color="auto"/>
              <w:right w:val="nil"/>
            </w:tcBorders>
            <w:shd w:val="clear" w:color="000000" w:fill="C6E0B4"/>
            <w:noWrap/>
            <w:vAlign w:val="bottom"/>
            <w:hideMark/>
          </w:tcPr>
          <w:p w14:paraId="5EC8C13A" w14:textId="77777777" w:rsidR="00F51CD1" w:rsidRPr="00F51CD1" w:rsidRDefault="00F51CD1" w:rsidP="00F51CD1">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Sub Rubro: Experiencia</w:t>
            </w:r>
          </w:p>
        </w:tc>
        <w:tc>
          <w:tcPr>
            <w:tcW w:w="980" w:type="pct"/>
            <w:tcBorders>
              <w:top w:val="nil"/>
              <w:left w:val="single" w:sz="4" w:space="0" w:color="auto"/>
              <w:bottom w:val="single" w:sz="4" w:space="0" w:color="auto"/>
              <w:right w:val="single" w:sz="4" w:space="0" w:color="auto"/>
            </w:tcBorders>
            <w:shd w:val="clear" w:color="000000" w:fill="C6E0B4"/>
            <w:noWrap/>
            <w:vAlign w:val="center"/>
            <w:hideMark/>
          </w:tcPr>
          <w:p w14:paraId="56A9B46C" w14:textId="77777777" w:rsidR="00F51CD1" w:rsidRPr="00F51CD1" w:rsidRDefault="00F51CD1" w:rsidP="00F51CD1">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9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F51CD1" w:rsidRPr="00F51CD1" w14:paraId="3FF1A18B" w14:textId="77777777" w:rsidTr="00F51CD1">
        <w:trPr>
          <w:trHeight w:val="465"/>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5C67B8E" w14:textId="606E314B" w:rsidR="00F51CD1" w:rsidRPr="00F51CD1" w:rsidRDefault="00F51CD1" w:rsidP="00B23343">
            <w:pPr>
              <w:spacing w:after="0" w:line="240" w:lineRule="auto"/>
              <w:rPr>
                <w:rFonts w:ascii="Montserrat Light" w:eastAsia="Times New Roman" w:hAnsi="Montserrat Light" w:cs="Calibri"/>
                <w:sz w:val="16"/>
                <w:szCs w:val="16"/>
                <w:lang w:eastAsia="es-MX"/>
              </w:rPr>
            </w:pPr>
            <w:r w:rsidRPr="00F51CD1">
              <w:rPr>
                <w:rFonts w:ascii="Montserrat Light" w:eastAsia="Times New Roman" w:hAnsi="Montserrat Light" w:cs="Calibri"/>
                <w:sz w:val="16"/>
                <w:szCs w:val="16"/>
                <w:lang w:eastAsia="es-MX"/>
              </w:rPr>
              <w:t>Experiencia en asuntos relacionados con los servicios objeto de la presente Convocatoria (relativa al Servicio Médico Integral para Hemodinamia, electrofisiología o endovascular, así como el manejo de equipamiento asociado a este servicio); Para acreditar la experiencia de la empresa, el licitante deberá adjuntar copia simple de contrato(s) formalizado(s) y finiquitados o escritos de opinión donde haya prestado sus servicios, y en el que se especifique o se relacione al servicio médico integral para hemodinamia, electrofisiología o endovascular, podrán presentar contratos anuales o plurianuales.</w:t>
            </w:r>
            <w:r w:rsidRPr="00F51CD1">
              <w:rPr>
                <w:rFonts w:ascii="Montserrat Light" w:eastAsia="Times New Roman" w:hAnsi="Montserrat Light" w:cs="Calibri"/>
                <w:sz w:val="16"/>
                <w:szCs w:val="16"/>
                <w:lang w:eastAsia="es-MX"/>
              </w:rPr>
              <w:br/>
              <w:t xml:space="preserve">Se le asignará la mayor puntuación al licitante que acredite el mayor número de años de experiencia y al resto en forma porcentual, con base en una regla de tres, con un análisis de 10 años como máximo y 1 año como mínimo en servicios integrales de hemodinamia, electrofisiología o endovascular. Se les asignará puntuación de manera proporcional con una simple regla de tres. De la siguiente forma. </w:t>
            </w:r>
            <w:r w:rsidRPr="00F51CD1">
              <w:rPr>
                <w:rFonts w:ascii="Montserrat Light" w:eastAsia="Times New Roman" w:hAnsi="Montserrat Light" w:cs="Calibri"/>
                <w:sz w:val="16"/>
                <w:szCs w:val="16"/>
                <w:lang w:eastAsia="es-MX"/>
              </w:rPr>
              <w:br/>
            </w:r>
            <w:r w:rsidRPr="00F51CD1">
              <w:rPr>
                <w:rFonts w:ascii="Montserrat Light" w:eastAsia="Times New Roman" w:hAnsi="Montserrat Light" w:cs="Calibri"/>
                <w:sz w:val="16"/>
                <w:szCs w:val="16"/>
                <w:lang w:eastAsia="es-MX"/>
              </w:rPr>
              <w:br/>
              <w:t>Pi= (</w:t>
            </w:r>
            <w:proofErr w:type="spellStart"/>
            <w:r w:rsidRPr="00F51CD1">
              <w:rPr>
                <w:rFonts w:ascii="Montserrat Light" w:eastAsia="Times New Roman" w:hAnsi="Montserrat Light" w:cs="Calibri"/>
                <w:sz w:val="16"/>
                <w:szCs w:val="16"/>
                <w:lang w:eastAsia="es-MX"/>
              </w:rPr>
              <w:t>CEi</w:t>
            </w:r>
            <w:proofErr w:type="spellEnd"/>
            <w:r w:rsidRPr="00F51CD1">
              <w:rPr>
                <w:rFonts w:ascii="Montserrat Light" w:eastAsia="Times New Roman" w:hAnsi="Montserrat Light" w:cs="Calibri"/>
                <w:sz w:val="16"/>
                <w:szCs w:val="16"/>
                <w:lang w:eastAsia="es-MX"/>
              </w:rPr>
              <w:t>/</w:t>
            </w:r>
            <w:proofErr w:type="spellStart"/>
            <w:r w:rsidRPr="00F51CD1">
              <w:rPr>
                <w:rFonts w:ascii="Montserrat Light" w:eastAsia="Times New Roman" w:hAnsi="Montserrat Light" w:cs="Calibri"/>
                <w:sz w:val="16"/>
                <w:szCs w:val="16"/>
                <w:lang w:eastAsia="es-MX"/>
              </w:rPr>
              <w:t>CEmax</w:t>
            </w:r>
            <w:proofErr w:type="spellEnd"/>
            <w:r w:rsidRPr="00F51CD1">
              <w:rPr>
                <w:rFonts w:ascii="Montserrat Light" w:eastAsia="Times New Roman" w:hAnsi="Montserrat Light" w:cs="Calibri"/>
                <w:sz w:val="16"/>
                <w:szCs w:val="16"/>
                <w:lang w:eastAsia="es-MX"/>
              </w:rPr>
              <w:t xml:space="preserve">) </w:t>
            </w:r>
            <w:proofErr w:type="spellStart"/>
            <w:r w:rsidRPr="00F51CD1">
              <w:rPr>
                <w:rFonts w:ascii="Montserrat Light" w:eastAsia="Times New Roman" w:hAnsi="Montserrat Light" w:cs="Calibri"/>
                <w:sz w:val="16"/>
                <w:szCs w:val="16"/>
                <w:lang w:eastAsia="es-MX"/>
              </w:rPr>
              <w:t>Pmax</w:t>
            </w:r>
            <w:proofErr w:type="spellEnd"/>
            <w:r w:rsidRPr="00F51CD1">
              <w:rPr>
                <w:rFonts w:ascii="Montserrat Light" w:eastAsia="Times New Roman" w:hAnsi="Montserrat Light" w:cs="Calibri"/>
                <w:sz w:val="16"/>
                <w:szCs w:val="16"/>
                <w:lang w:eastAsia="es-MX"/>
              </w:rPr>
              <w:t xml:space="preserve">, donde: </w:t>
            </w:r>
            <w:r w:rsidRPr="00F51CD1">
              <w:rPr>
                <w:rFonts w:ascii="Montserrat Light" w:eastAsia="Times New Roman" w:hAnsi="Montserrat Light" w:cs="Calibri"/>
                <w:sz w:val="16"/>
                <w:szCs w:val="16"/>
                <w:lang w:eastAsia="es-MX"/>
              </w:rPr>
              <w:br/>
              <w:t xml:space="preserve">Pi= puntos del licitante i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CEi</w:t>
            </w:r>
            <w:proofErr w:type="spellEnd"/>
            <w:r w:rsidRPr="00F51CD1">
              <w:rPr>
                <w:rFonts w:ascii="Montserrat Light" w:eastAsia="Times New Roman" w:hAnsi="Montserrat Light" w:cs="Calibri"/>
                <w:sz w:val="16"/>
                <w:szCs w:val="16"/>
                <w:lang w:eastAsia="es-MX"/>
              </w:rPr>
              <w:t xml:space="preserve">= Número de contratos acreditados por el licitante i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CEmax</w:t>
            </w:r>
            <w:proofErr w:type="spellEnd"/>
            <w:r w:rsidRPr="00F51CD1">
              <w:rPr>
                <w:rFonts w:ascii="Montserrat Light" w:eastAsia="Times New Roman" w:hAnsi="Montserrat Light" w:cs="Calibri"/>
                <w:sz w:val="16"/>
                <w:szCs w:val="16"/>
                <w:lang w:eastAsia="es-MX"/>
              </w:rPr>
              <w:t xml:space="preserve">= Número mayor de contratos de entre los licitantes (mismos que podrán tener un valor hasta de </w:t>
            </w:r>
            <w:proofErr w:type="spellStart"/>
            <w:r w:rsidRPr="00F51CD1">
              <w:rPr>
                <w:rFonts w:ascii="Montserrat Light" w:eastAsia="Times New Roman" w:hAnsi="Montserrat Light" w:cs="Calibri"/>
                <w:sz w:val="16"/>
                <w:szCs w:val="16"/>
                <w:lang w:eastAsia="es-MX"/>
              </w:rPr>
              <w:t>xx</w:t>
            </w:r>
            <w:proofErr w:type="spellEnd"/>
            <w:r w:rsidRPr="00F51CD1">
              <w:rPr>
                <w:rFonts w:ascii="Montserrat Light" w:eastAsia="Times New Roman" w:hAnsi="Montserrat Light" w:cs="Calibri"/>
                <w:sz w:val="16"/>
                <w:szCs w:val="16"/>
                <w:lang w:eastAsia="es-MX"/>
              </w:rPr>
              <w:t xml:space="preserve"> contratos).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Pmax</w:t>
            </w:r>
            <w:proofErr w:type="spellEnd"/>
            <w:r w:rsidRPr="00F51CD1">
              <w:rPr>
                <w:rFonts w:ascii="Montserrat Light" w:eastAsia="Times New Roman" w:hAnsi="Montserrat Light" w:cs="Calibri"/>
                <w:sz w:val="16"/>
                <w:szCs w:val="16"/>
                <w:lang w:eastAsia="es-MX"/>
              </w:rPr>
              <w:t xml:space="preserve">= el puntaje máximo para este </w:t>
            </w:r>
            <w:proofErr w:type="spellStart"/>
            <w:r w:rsidRPr="00F51CD1">
              <w:rPr>
                <w:rFonts w:ascii="Montserrat Light" w:eastAsia="Times New Roman" w:hAnsi="Montserrat Light" w:cs="Calibri"/>
                <w:sz w:val="16"/>
                <w:szCs w:val="16"/>
                <w:lang w:eastAsia="es-MX"/>
              </w:rPr>
              <w:t>sub-rubro</w:t>
            </w:r>
            <w:proofErr w:type="spellEnd"/>
            <w:r w:rsidRPr="00F51CD1">
              <w:rPr>
                <w:rFonts w:ascii="Montserrat Light" w:eastAsia="Times New Roman" w:hAnsi="Montserrat Light" w:cs="Calibri"/>
                <w:sz w:val="16"/>
                <w:szCs w:val="16"/>
                <w:lang w:eastAsia="es-MX"/>
              </w:rPr>
              <w:t xml:space="preserve">: </w:t>
            </w:r>
            <w:r w:rsidRPr="00F51CD1">
              <w:rPr>
                <w:rFonts w:ascii="Montserrat Light" w:eastAsia="Times New Roman" w:hAnsi="Montserrat Light" w:cs="Calibri"/>
                <w:sz w:val="16"/>
                <w:szCs w:val="16"/>
                <w:lang w:eastAsia="es-MX"/>
              </w:rPr>
              <w:br/>
            </w:r>
            <w:r w:rsidRPr="00F51CD1">
              <w:rPr>
                <w:rFonts w:ascii="Montserrat Light" w:eastAsia="Times New Roman" w:hAnsi="Montserrat Light" w:cs="Calibri"/>
                <w:sz w:val="16"/>
                <w:szCs w:val="16"/>
                <w:lang w:eastAsia="es-MX"/>
              </w:rPr>
              <w:br/>
              <w:t>En caso de no presentar ningún Contrato, no se le asignara puntuación.</w:t>
            </w:r>
          </w:p>
        </w:tc>
        <w:tc>
          <w:tcPr>
            <w:tcW w:w="98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7EDD04" w14:textId="77777777" w:rsidR="00F51CD1" w:rsidRPr="00F51CD1" w:rsidRDefault="00F51CD1" w:rsidP="00F51CD1">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F51CD1" w:rsidRPr="00F51CD1" w14:paraId="0D65A8AE" w14:textId="77777777" w:rsidTr="00F51CD1">
        <w:trPr>
          <w:trHeight w:val="46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33CF2917" w14:textId="77777777" w:rsidR="00F51CD1" w:rsidRPr="00F51CD1" w:rsidRDefault="00F51CD1" w:rsidP="00F51CD1">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2D6817CC"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4672646E" w14:textId="77777777" w:rsidTr="00F51CD1">
        <w:trPr>
          <w:trHeight w:val="46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1004DE33" w14:textId="77777777" w:rsidR="00F51CD1" w:rsidRPr="00F51CD1" w:rsidRDefault="00F51CD1" w:rsidP="00F51CD1">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25CD0CD7"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6FE8A793" w14:textId="77777777" w:rsidTr="00F51CD1">
        <w:trPr>
          <w:trHeight w:val="46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2D839F03" w14:textId="77777777" w:rsidR="00F51CD1" w:rsidRPr="00F51CD1" w:rsidRDefault="00F51CD1" w:rsidP="00F51CD1">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2D7801C5"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6DC31143" w14:textId="77777777" w:rsidTr="00F51CD1">
        <w:trPr>
          <w:trHeight w:val="2302"/>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4B719768" w14:textId="77777777" w:rsidR="00F51CD1" w:rsidRPr="00F51CD1" w:rsidRDefault="00F51CD1" w:rsidP="00F51CD1">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5FCA44ED"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4C242368" w14:textId="77777777" w:rsidTr="00F51CD1">
        <w:trPr>
          <w:trHeight w:val="300"/>
        </w:trPr>
        <w:tc>
          <w:tcPr>
            <w:tcW w:w="4020" w:type="pct"/>
            <w:tcBorders>
              <w:top w:val="single" w:sz="4" w:space="0" w:color="auto"/>
              <w:left w:val="single" w:sz="4" w:space="0" w:color="auto"/>
              <w:bottom w:val="single" w:sz="4" w:space="0" w:color="auto"/>
              <w:right w:val="nil"/>
            </w:tcBorders>
            <w:shd w:val="clear" w:color="000000" w:fill="C6E0B4"/>
            <w:noWrap/>
            <w:vAlign w:val="center"/>
            <w:hideMark/>
          </w:tcPr>
          <w:p w14:paraId="6F7A1705" w14:textId="77777777" w:rsidR="00F51CD1" w:rsidRPr="00F51CD1" w:rsidRDefault="00F51CD1" w:rsidP="00F51CD1">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Sub Rubro: Especialidad </w:t>
            </w:r>
          </w:p>
        </w:tc>
        <w:tc>
          <w:tcPr>
            <w:tcW w:w="980" w:type="pct"/>
            <w:tcBorders>
              <w:top w:val="nil"/>
              <w:left w:val="single" w:sz="4" w:space="0" w:color="auto"/>
              <w:bottom w:val="single" w:sz="4" w:space="0" w:color="auto"/>
              <w:right w:val="single" w:sz="4" w:space="0" w:color="auto"/>
            </w:tcBorders>
            <w:shd w:val="clear" w:color="000000" w:fill="C6E0B4"/>
            <w:noWrap/>
            <w:vAlign w:val="center"/>
            <w:hideMark/>
          </w:tcPr>
          <w:p w14:paraId="39D2195F" w14:textId="77777777" w:rsidR="00F51CD1" w:rsidRPr="00F51CD1" w:rsidRDefault="00F51CD1" w:rsidP="00F51CD1">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9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F51CD1" w:rsidRPr="00F51CD1" w14:paraId="2A552EDE" w14:textId="77777777" w:rsidTr="00F51CD1">
        <w:trPr>
          <w:trHeight w:val="540"/>
        </w:trPr>
        <w:tc>
          <w:tcPr>
            <w:tcW w:w="402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216F3B14" w14:textId="3A00634F" w:rsidR="00F51CD1" w:rsidRPr="00F51CD1" w:rsidRDefault="00F51CD1" w:rsidP="00B23343">
            <w:pPr>
              <w:spacing w:after="0" w:line="240" w:lineRule="auto"/>
              <w:rPr>
                <w:rFonts w:ascii="Montserrat Light" w:eastAsia="Times New Roman" w:hAnsi="Montserrat Light" w:cs="Calibri"/>
                <w:sz w:val="16"/>
                <w:szCs w:val="16"/>
                <w:lang w:eastAsia="es-MX"/>
              </w:rPr>
            </w:pPr>
            <w:r w:rsidRPr="00F51CD1">
              <w:rPr>
                <w:rFonts w:ascii="Montserrat Light" w:eastAsia="Times New Roman" w:hAnsi="Montserrat Light" w:cs="Calibri"/>
                <w:sz w:val="16"/>
                <w:szCs w:val="16"/>
                <w:lang w:eastAsia="es-MX"/>
              </w:rPr>
              <w:t xml:space="preserve">Se asignará la mayor puntuación al Licitante que demuestre documentalmente el mayor número de Contratos con los cuales el Licitante pueda acreditar que ha realizado servicios integrales de hemodinamia, electrofisiología o endovascular, y que no excedan los 10 años previos a la presentación de propuestas (2013, 2014, 2015, 2016, 2017, 2018, 2019, 2020, 2021 y 2022), considerando que podrá presentar un mínimo de 1 contrato que acredite </w:t>
            </w:r>
            <w:r w:rsidR="00B23343" w:rsidRPr="00F51CD1">
              <w:rPr>
                <w:rFonts w:ascii="Montserrat Light" w:eastAsia="Times New Roman" w:hAnsi="Montserrat Light" w:cs="Calibri"/>
                <w:sz w:val="16"/>
                <w:szCs w:val="16"/>
                <w:lang w:eastAsia="es-MX"/>
              </w:rPr>
              <w:t>mínimo</w:t>
            </w:r>
            <w:r w:rsidRPr="00F51CD1">
              <w:rPr>
                <w:rFonts w:ascii="Montserrat Light" w:eastAsia="Times New Roman" w:hAnsi="Montserrat Light" w:cs="Calibri"/>
                <w:sz w:val="16"/>
                <w:szCs w:val="16"/>
                <w:lang w:eastAsia="es-MX"/>
              </w:rPr>
              <w:t xml:space="preserve"> 1 año de experiencia, al resto de los Licitantes se les asignará puntuación de manera proporcional con una simple regla de tres. De la siguiente forma. </w:t>
            </w:r>
            <w:r w:rsidRPr="00F51CD1">
              <w:rPr>
                <w:rFonts w:ascii="Montserrat Light" w:eastAsia="Times New Roman" w:hAnsi="Montserrat Light" w:cs="Calibri"/>
                <w:sz w:val="16"/>
                <w:szCs w:val="16"/>
                <w:lang w:eastAsia="es-MX"/>
              </w:rPr>
              <w:br/>
            </w:r>
            <w:r w:rsidRPr="00F51CD1">
              <w:rPr>
                <w:rFonts w:ascii="Montserrat Light" w:eastAsia="Times New Roman" w:hAnsi="Montserrat Light" w:cs="Calibri"/>
                <w:sz w:val="16"/>
                <w:szCs w:val="16"/>
                <w:lang w:eastAsia="es-MX"/>
              </w:rPr>
              <w:lastRenderedPageBreak/>
              <w:br/>
              <w:t>Pi= (</w:t>
            </w:r>
            <w:proofErr w:type="spellStart"/>
            <w:r w:rsidRPr="00F51CD1">
              <w:rPr>
                <w:rFonts w:ascii="Montserrat Light" w:eastAsia="Times New Roman" w:hAnsi="Montserrat Light" w:cs="Calibri"/>
                <w:sz w:val="16"/>
                <w:szCs w:val="16"/>
                <w:lang w:eastAsia="es-MX"/>
              </w:rPr>
              <w:t>CEi</w:t>
            </w:r>
            <w:proofErr w:type="spellEnd"/>
            <w:r w:rsidRPr="00F51CD1">
              <w:rPr>
                <w:rFonts w:ascii="Montserrat Light" w:eastAsia="Times New Roman" w:hAnsi="Montserrat Light" w:cs="Calibri"/>
                <w:sz w:val="16"/>
                <w:szCs w:val="16"/>
                <w:lang w:eastAsia="es-MX"/>
              </w:rPr>
              <w:t>/</w:t>
            </w:r>
            <w:proofErr w:type="spellStart"/>
            <w:r w:rsidRPr="00F51CD1">
              <w:rPr>
                <w:rFonts w:ascii="Montserrat Light" w:eastAsia="Times New Roman" w:hAnsi="Montserrat Light" w:cs="Calibri"/>
                <w:sz w:val="16"/>
                <w:szCs w:val="16"/>
                <w:lang w:eastAsia="es-MX"/>
              </w:rPr>
              <w:t>CEmax</w:t>
            </w:r>
            <w:proofErr w:type="spellEnd"/>
            <w:r w:rsidRPr="00F51CD1">
              <w:rPr>
                <w:rFonts w:ascii="Montserrat Light" w:eastAsia="Times New Roman" w:hAnsi="Montserrat Light" w:cs="Calibri"/>
                <w:sz w:val="16"/>
                <w:szCs w:val="16"/>
                <w:lang w:eastAsia="es-MX"/>
              </w:rPr>
              <w:t xml:space="preserve">) </w:t>
            </w:r>
            <w:proofErr w:type="spellStart"/>
            <w:r w:rsidRPr="00F51CD1">
              <w:rPr>
                <w:rFonts w:ascii="Montserrat Light" w:eastAsia="Times New Roman" w:hAnsi="Montserrat Light" w:cs="Calibri"/>
                <w:sz w:val="16"/>
                <w:szCs w:val="16"/>
                <w:lang w:eastAsia="es-MX"/>
              </w:rPr>
              <w:t>Pmax</w:t>
            </w:r>
            <w:proofErr w:type="spellEnd"/>
            <w:r w:rsidRPr="00F51CD1">
              <w:rPr>
                <w:rFonts w:ascii="Montserrat Light" w:eastAsia="Times New Roman" w:hAnsi="Montserrat Light" w:cs="Calibri"/>
                <w:sz w:val="16"/>
                <w:szCs w:val="16"/>
                <w:lang w:eastAsia="es-MX"/>
              </w:rPr>
              <w:t xml:space="preserve">, donde: </w:t>
            </w:r>
            <w:r w:rsidRPr="00F51CD1">
              <w:rPr>
                <w:rFonts w:ascii="Montserrat Light" w:eastAsia="Times New Roman" w:hAnsi="Montserrat Light" w:cs="Calibri"/>
                <w:sz w:val="16"/>
                <w:szCs w:val="16"/>
                <w:lang w:eastAsia="es-MX"/>
              </w:rPr>
              <w:br/>
              <w:t xml:space="preserve">Pi= puntos del licitante i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CEi</w:t>
            </w:r>
            <w:proofErr w:type="spellEnd"/>
            <w:r w:rsidRPr="00F51CD1">
              <w:rPr>
                <w:rFonts w:ascii="Montserrat Light" w:eastAsia="Times New Roman" w:hAnsi="Montserrat Light" w:cs="Calibri"/>
                <w:sz w:val="16"/>
                <w:szCs w:val="16"/>
                <w:lang w:eastAsia="es-MX"/>
              </w:rPr>
              <w:t xml:space="preserve">= Número de contratos acreditados por el licitante i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CEmax</w:t>
            </w:r>
            <w:proofErr w:type="spellEnd"/>
            <w:r w:rsidRPr="00F51CD1">
              <w:rPr>
                <w:rFonts w:ascii="Montserrat Light" w:eastAsia="Times New Roman" w:hAnsi="Montserrat Light" w:cs="Calibri"/>
                <w:sz w:val="16"/>
                <w:szCs w:val="16"/>
                <w:lang w:eastAsia="es-MX"/>
              </w:rPr>
              <w:t xml:space="preserve">= Número mayor de contratos de entre los licitantes (mismos que podrán tener un valor hasta de </w:t>
            </w:r>
            <w:proofErr w:type="spellStart"/>
            <w:r w:rsidRPr="00F51CD1">
              <w:rPr>
                <w:rFonts w:ascii="Montserrat Light" w:eastAsia="Times New Roman" w:hAnsi="Montserrat Light" w:cs="Calibri"/>
                <w:sz w:val="16"/>
                <w:szCs w:val="16"/>
                <w:lang w:eastAsia="es-MX"/>
              </w:rPr>
              <w:t>xx</w:t>
            </w:r>
            <w:proofErr w:type="spellEnd"/>
            <w:r w:rsidRPr="00F51CD1">
              <w:rPr>
                <w:rFonts w:ascii="Montserrat Light" w:eastAsia="Times New Roman" w:hAnsi="Montserrat Light" w:cs="Calibri"/>
                <w:sz w:val="16"/>
                <w:szCs w:val="16"/>
                <w:lang w:eastAsia="es-MX"/>
              </w:rPr>
              <w:t xml:space="preserve"> contratos).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Pmax</w:t>
            </w:r>
            <w:proofErr w:type="spellEnd"/>
            <w:r w:rsidRPr="00F51CD1">
              <w:rPr>
                <w:rFonts w:ascii="Montserrat Light" w:eastAsia="Times New Roman" w:hAnsi="Montserrat Light" w:cs="Calibri"/>
                <w:sz w:val="16"/>
                <w:szCs w:val="16"/>
                <w:lang w:eastAsia="es-MX"/>
              </w:rPr>
              <w:t xml:space="preserve">= el puntaje máximo para este </w:t>
            </w:r>
            <w:proofErr w:type="spellStart"/>
            <w:r w:rsidRPr="00F51CD1">
              <w:rPr>
                <w:rFonts w:ascii="Montserrat Light" w:eastAsia="Times New Roman" w:hAnsi="Montserrat Light" w:cs="Calibri"/>
                <w:sz w:val="16"/>
                <w:szCs w:val="16"/>
                <w:lang w:eastAsia="es-MX"/>
              </w:rPr>
              <w:t>sub-rubro</w:t>
            </w:r>
            <w:proofErr w:type="spellEnd"/>
            <w:r w:rsidRPr="00F51CD1">
              <w:rPr>
                <w:rFonts w:ascii="Montserrat Light" w:eastAsia="Times New Roman" w:hAnsi="Montserrat Light" w:cs="Calibri"/>
                <w:sz w:val="16"/>
                <w:szCs w:val="16"/>
                <w:lang w:eastAsia="es-MX"/>
              </w:rPr>
              <w:t xml:space="preserve">: </w:t>
            </w:r>
            <w:r w:rsidRPr="00F51CD1">
              <w:rPr>
                <w:rFonts w:ascii="Montserrat Light" w:eastAsia="Times New Roman" w:hAnsi="Montserrat Light" w:cs="Calibri"/>
                <w:sz w:val="16"/>
                <w:szCs w:val="16"/>
                <w:lang w:eastAsia="es-MX"/>
              </w:rPr>
              <w:br/>
            </w:r>
            <w:r w:rsidRPr="00F51CD1">
              <w:rPr>
                <w:rFonts w:ascii="Montserrat Light" w:eastAsia="Times New Roman" w:hAnsi="Montserrat Light" w:cs="Calibri"/>
                <w:sz w:val="16"/>
                <w:szCs w:val="16"/>
                <w:lang w:eastAsia="es-MX"/>
              </w:rPr>
              <w:br/>
              <w:t>En caso de no presentar ningún Contrato, no se le asignara puntuación.</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3A3021" w14:textId="77777777" w:rsidR="00F51CD1" w:rsidRPr="00F51CD1" w:rsidRDefault="00F51CD1" w:rsidP="00F51CD1">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lastRenderedPageBreak/>
              <w:t> </w:t>
            </w:r>
          </w:p>
        </w:tc>
      </w:tr>
      <w:tr w:rsidR="00F51CD1" w:rsidRPr="00F51CD1" w14:paraId="45BED3AA" w14:textId="77777777" w:rsidTr="00F51CD1">
        <w:trPr>
          <w:trHeight w:val="54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20F3BC10" w14:textId="77777777" w:rsidR="00F51CD1" w:rsidRPr="00F51CD1" w:rsidRDefault="00F51CD1" w:rsidP="00F51CD1">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41827B3E"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66E0453A" w14:textId="77777777" w:rsidTr="00F51CD1">
        <w:trPr>
          <w:trHeight w:val="54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44CAE7F1" w14:textId="77777777" w:rsidR="00F51CD1" w:rsidRPr="00F51CD1" w:rsidRDefault="00F51CD1" w:rsidP="00F51CD1">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3730D175"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5ED53CF2" w14:textId="77777777" w:rsidTr="00F51CD1">
        <w:trPr>
          <w:trHeight w:val="157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44CCA61A" w14:textId="77777777" w:rsidR="00F51CD1" w:rsidRPr="00F51CD1" w:rsidRDefault="00F51CD1" w:rsidP="00F51CD1">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7A0CF9BA"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bl>
    <w:p w14:paraId="20228366" w14:textId="43226355" w:rsidR="00F51CD1" w:rsidRDefault="00F51CD1" w:rsidP="001A08A3"/>
    <w:tbl>
      <w:tblPr>
        <w:tblW w:w="5000" w:type="pct"/>
        <w:tblCellMar>
          <w:left w:w="70" w:type="dxa"/>
          <w:right w:w="70" w:type="dxa"/>
        </w:tblCellMar>
        <w:tblLook w:val="04A0" w:firstRow="1" w:lastRow="0" w:firstColumn="1" w:lastColumn="0" w:noHBand="0" w:noVBand="1"/>
      </w:tblPr>
      <w:tblGrid>
        <w:gridCol w:w="7098"/>
        <w:gridCol w:w="1730"/>
      </w:tblGrid>
      <w:tr w:rsidR="00F51CD1" w:rsidRPr="00F51CD1" w14:paraId="71EC2B37" w14:textId="77777777" w:rsidTr="00F51CD1">
        <w:trPr>
          <w:trHeight w:val="300"/>
        </w:trPr>
        <w:tc>
          <w:tcPr>
            <w:tcW w:w="4020" w:type="pct"/>
            <w:tcBorders>
              <w:top w:val="single" w:sz="4" w:space="0" w:color="auto"/>
              <w:left w:val="single" w:sz="4" w:space="0" w:color="auto"/>
              <w:bottom w:val="single" w:sz="4" w:space="0" w:color="auto"/>
              <w:right w:val="nil"/>
            </w:tcBorders>
            <w:shd w:val="clear" w:color="000000" w:fill="FFD966"/>
            <w:noWrap/>
            <w:vAlign w:val="center"/>
            <w:hideMark/>
          </w:tcPr>
          <w:p w14:paraId="2D68C38B" w14:textId="77777777" w:rsidR="00F51CD1" w:rsidRPr="00F51CD1" w:rsidRDefault="00F51CD1" w:rsidP="00F51CD1">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Rubro Propuesta de Trabajo </w:t>
            </w:r>
          </w:p>
        </w:tc>
        <w:tc>
          <w:tcPr>
            <w:tcW w:w="980" w:type="pc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27228244" w14:textId="77777777" w:rsidR="00F51CD1" w:rsidRPr="00F51CD1" w:rsidRDefault="00F51CD1" w:rsidP="00F51CD1">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Máximo 10 Puntos</w:t>
            </w:r>
          </w:p>
        </w:tc>
      </w:tr>
      <w:tr w:rsidR="00F51CD1" w:rsidRPr="00F51CD1" w14:paraId="4D2645C8" w14:textId="77777777" w:rsidTr="00F51CD1">
        <w:trPr>
          <w:trHeight w:val="300"/>
        </w:trPr>
        <w:tc>
          <w:tcPr>
            <w:tcW w:w="4020" w:type="pct"/>
            <w:tcBorders>
              <w:top w:val="single" w:sz="4" w:space="0" w:color="auto"/>
              <w:left w:val="single" w:sz="4" w:space="0" w:color="auto"/>
              <w:bottom w:val="single" w:sz="4" w:space="0" w:color="auto"/>
              <w:right w:val="nil"/>
            </w:tcBorders>
            <w:shd w:val="clear" w:color="000000" w:fill="C6E0B4"/>
            <w:noWrap/>
            <w:vAlign w:val="center"/>
            <w:hideMark/>
          </w:tcPr>
          <w:p w14:paraId="0C42C5E2" w14:textId="77C29E53" w:rsidR="00F51CD1" w:rsidRPr="00F51CD1" w:rsidRDefault="00F51CD1" w:rsidP="00F51CD1">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Sub Rubro: Metodología para la Prestación del Servicio </w:t>
            </w:r>
          </w:p>
        </w:tc>
        <w:tc>
          <w:tcPr>
            <w:tcW w:w="980" w:type="pct"/>
            <w:tcBorders>
              <w:top w:val="nil"/>
              <w:left w:val="single" w:sz="4" w:space="0" w:color="auto"/>
              <w:bottom w:val="single" w:sz="4" w:space="0" w:color="auto"/>
              <w:right w:val="single" w:sz="4" w:space="0" w:color="auto"/>
            </w:tcBorders>
            <w:shd w:val="clear" w:color="000000" w:fill="C6E0B4"/>
            <w:noWrap/>
            <w:vAlign w:val="center"/>
            <w:hideMark/>
          </w:tcPr>
          <w:p w14:paraId="78AE2DF7" w14:textId="77777777" w:rsidR="00F51CD1" w:rsidRPr="00F51CD1" w:rsidRDefault="00F51CD1" w:rsidP="00F51CD1">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3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F51CD1" w:rsidRPr="00F51CD1" w14:paraId="7EF4C964" w14:textId="77777777" w:rsidTr="00F51CD1">
        <w:trPr>
          <w:trHeight w:val="450"/>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04FD69B" w14:textId="525533D7" w:rsidR="00F51CD1" w:rsidRPr="00F51CD1" w:rsidRDefault="00F51CD1" w:rsidP="00F51CD1">
            <w:pPr>
              <w:spacing w:after="0" w:line="240" w:lineRule="auto"/>
              <w:jc w:val="both"/>
              <w:rPr>
                <w:rFonts w:ascii="Montserrat Light" w:eastAsia="Times New Roman" w:hAnsi="Montserrat Light" w:cs="Calibri"/>
                <w:sz w:val="16"/>
                <w:szCs w:val="16"/>
                <w:lang w:eastAsia="es-MX"/>
              </w:rPr>
            </w:pPr>
            <w:r w:rsidRPr="00F51CD1">
              <w:rPr>
                <w:rFonts w:ascii="Montserrat Light" w:eastAsia="Times New Roman" w:hAnsi="Montserrat Light" w:cs="Calibri"/>
                <w:sz w:val="16"/>
                <w:szCs w:val="16"/>
                <w:lang w:eastAsia="es-MX"/>
              </w:rPr>
              <w:t>Para que el licitante acredite este rubro se evaluaran las formas, técnicas y procedimientos empleados en sus procesos de mantenimiento y/o instalación de equipos relacionados con el objeto de la Contratación, así como la metodología que el Licitante proponga para la ejecución de los servicios, de acuerdo a lo solicitado por el Instituto Nacional de Pediatría. Se deberá entregar por el Licitante en su Propuesta Técnica, Documento Número 16 del anexo número 1 (carpeta 2).</w:t>
            </w:r>
            <w:r w:rsidRPr="00F51CD1">
              <w:rPr>
                <w:rFonts w:ascii="Montserrat Light" w:eastAsia="Times New Roman" w:hAnsi="Montserrat Light" w:cs="Calibri"/>
                <w:sz w:val="16"/>
                <w:szCs w:val="16"/>
                <w:lang w:eastAsia="es-MX"/>
              </w:rPr>
              <w:br/>
              <w:t>En caso de no presentar el documento requerido, no se le asignará puntuación.</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E8E70E" w14:textId="77777777" w:rsidR="00F51CD1" w:rsidRPr="00F51CD1" w:rsidRDefault="00F51CD1" w:rsidP="00F51CD1">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F51CD1" w:rsidRPr="00F51CD1" w14:paraId="1CFFE1AC" w14:textId="77777777" w:rsidTr="00F51CD1">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0FDF0235" w14:textId="77777777" w:rsidR="00F51CD1" w:rsidRPr="00F51CD1" w:rsidRDefault="00F51CD1" w:rsidP="00F51CD1">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79646EE9"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4E856DDA" w14:textId="77777777" w:rsidTr="00F51CD1">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1F81553C" w14:textId="77777777" w:rsidR="00F51CD1" w:rsidRPr="00F51CD1" w:rsidRDefault="00F51CD1" w:rsidP="00F51CD1">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3FAF98CB"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7EEE1505" w14:textId="77777777" w:rsidTr="00F51CD1">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6FD41052" w14:textId="77777777" w:rsidR="00F51CD1" w:rsidRPr="00F51CD1" w:rsidRDefault="00F51CD1" w:rsidP="00F51CD1">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3583089C"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20209B68" w14:textId="77777777" w:rsidTr="00F51CD1">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0EA9648B" w14:textId="77777777" w:rsidR="00F51CD1" w:rsidRPr="00F51CD1" w:rsidRDefault="00F51CD1" w:rsidP="00F51CD1">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1382E890"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61D869F9" w14:textId="77777777" w:rsidTr="00F51CD1">
        <w:trPr>
          <w:trHeight w:val="300"/>
        </w:trPr>
        <w:tc>
          <w:tcPr>
            <w:tcW w:w="4020" w:type="pct"/>
            <w:tcBorders>
              <w:top w:val="single" w:sz="4" w:space="0" w:color="auto"/>
              <w:left w:val="single" w:sz="4" w:space="0" w:color="auto"/>
              <w:bottom w:val="single" w:sz="4" w:space="0" w:color="auto"/>
              <w:right w:val="single" w:sz="4" w:space="0" w:color="000000"/>
            </w:tcBorders>
            <w:shd w:val="clear" w:color="000000" w:fill="C6E0B4"/>
            <w:noWrap/>
            <w:vAlign w:val="center"/>
            <w:hideMark/>
          </w:tcPr>
          <w:p w14:paraId="1DF69603" w14:textId="77777777" w:rsidR="00F51CD1" w:rsidRPr="00F51CD1" w:rsidRDefault="00F51CD1" w:rsidP="00F51CD1">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Sub Rubro: Plan de Trabajo Propuesto por el Licitante</w:t>
            </w:r>
          </w:p>
        </w:tc>
        <w:tc>
          <w:tcPr>
            <w:tcW w:w="980" w:type="pct"/>
            <w:tcBorders>
              <w:top w:val="nil"/>
              <w:left w:val="nil"/>
              <w:bottom w:val="single" w:sz="4" w:space="0" w:color="auto"/>
              <w:right w:val="single" w:sz="4" w:space="0" w:color="auto"/>
            </w:tcBorders>
            <w:shd w:val="clear" w:color="000000" w:fill="C6E0B4"/>
            <w:noWrap/>
            <w:vAlign w:val="center"/>
            <w:hideMark/>
          </w:tcPr>
          <w:p w14:paraId="17E5B188" w14:textId="77777777" w:rsidR="00F51CD1" w:rsidRPr="00F51CD1" w:rsidRDefault="00F51CD1" w:rsidP="00F51CD1">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4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F51CD1" w:rsidRPr="00F51CD1" w14:paraId="75578AE9" w14:textId="77777777" w:rsidTr="00F51CD1">
        <w:trPr>
          <w:trHeight w:val="705"/>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6665ECE" w14:textId="01003917" w:rsidR="00F51CD1" w:rsidRPr="00F51CD1" w:rsidRDefault="00F51CD1" w:rsidP="00B23343">
            <w:pPr>
              <w:spacing w:after="0" w:line="240" w:lineRule="auto"/>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Donde se especifiquen los tiempos de implementación del servicio en congruencia con la metodología, la cual al menos deberá contener:</w:t>
            </w:r>
            <w:r w:rsidRPr="00F51CD1">
              <w:rPr>
                <w:rFonts w:ascii="Montserrat Light" w:eastAsia="Times New Roman" w:hAnsi="Montserrat Light" w:cs="Calibri"/>
                <w:color w:val="000000"/>
                <w:sz w:val="16"/>
                <w:szCs w:val="16"/>
                <w:lang w:eastAsia="es-MX"/>
              </w:rPr>
              <w:br/>
            </w:r>
            <w:proofErr w:type="gramStart"/>
            <w:r w:rsidRPr="00F51CD1">
              <w:rPr>
                <w:rFonts w:ascii="Montserrat Light" w:eastAsia="Times New Roman" w:hAnsi="Montserrat Light" w:cs="Calibri"/>
                <w:color w:val="000000"/>
                <w:sz w:val="16"/>
                <w:szCs w:val="16"/>
                <w:lang w:eastAsia="es-MX"/>
              </w:rPr>
              <w:t>a)   </w:t>
            </w:r>
            <w:proofErr w:type="gramEnd"/>
            <w:r w:rsidRPr="00F51CD1">
              <w:rPr>
                <w:rFonts w:ascii="Montserrat Light" w:eastAsia="Times New Roman" w:hAnsi="Montserrat Light" w:cs="Calibri"/>
                <w:color w:val="000000"/>
                <w:sz w:val="16"/>
                <w:szCs w:val="16"/>
                <w:lang w:eastAsia="es-MX"/>
              </w:rPr>
              <w:t>            Nombre del Servicio, Nombre de la empresa, Fecha de elaboración, Objetivo General, Objetivos Específicos. Descripción amplia y detallada del “Servicio Médico Integral para Hemodinamia, electrofisiología o endovascular” de acuerdo a lo solicitado en el Anexo Técnico y toda aquella información que forma parte de la presente contratación.</w:t>
            </w:r>
            <w:r w:rsidRPr="00F51CD1">
              <w:rPr>
                <w:rFonts w:ascii="Montserrat Light" w:eastAsia="Times New Roman" w:hAnsi="Montserrat Light" w:cs="Calibri"/>
                <w:color w:val="000000"/>
                <w:sz w:val="16"/>
                <w:szCs w:val="16"/>
                <w:lang w:eastAsia="es-MX"/>
              </w:rPr>
              <w:br/>
            </w:r>
            <w:proofErr w:type="gramStart"/>
            <w:r w:rsidRPr="00F51CD1">
              <w:rPr>
                <w:rFonts w:ascii="Montserrat Light" w:eastAsia="Times New Roman" w:hAnsi="Montserrat Light" w:cs="Calibri"/>
                <w:color w:val="000000"/>
                <w:sz w:val="16"/>
                <w:szCs w:val="16"/>
                <w:lang w:eastAsia="es-MX"/>
              </w:rPr>
              <w:t>b)   </w:t>
            </w:r>
            <w:proofErr w:type="gramEnd"/>
            <w:r w:rsidRPr="00F51CD1">
              <w:rPr>
                <w:rFonts w:ascii="Montserrat Light" w:eastAsia="Times New Roman" w:hAnsi="Montserrat Light" w:cs="Calibri"/>
                <w:color w:val="000000"/>
                <w:sz w:val="16"/>
                <w:szCs w:val="16"/>
                <w:lang w:eastAsia="es-MX"/>
              </w:rPr>
              <w:t xml:space="preserve">           El Programa de mantenimiento preventivo por equipo, con calendario en concordancia con recomendaciones del manual del fabricante. </w:t>
            </w:r>
            <w:r w:rsidRPr="00F51CD1">
              <w:rPr>
                <w:rFonts w:ascii="Montserrat Light" w:eastAsia="Times New Roman" w:hAnsi="Montserrat Light" w:cs="Calibri"/>
                <w:color w:val="000000"/>
                <w:sz w:val="16"/>
                <w:szCs w:val="16"/>
                <w:lang w:eastAsia="es-MX"/>
              </w:rPr>
              <w:br/>
              <w:t>Se deberá entregar en la Proposición Técnica Documento Número 16 del anexo número 1 (carpeta 2).</w:t>
            </w:r>
            <w:r w:rsidRPr="00F51CD1">
              <w:rPr>
                <w:rFonts w:ascii="Montserrat Light" w:eastAsia="Times New Roman" w:hAnsi="Montserrat Light" w:cs="Calibri"/>
                <w:color w:val="000000"/>
                <w:sz w:val="16"/>
                <w:szCs w:val="16"/>
                <w:lang w:eastAsia="es-MX"/>
              </w:rPr>
              <w:br/>
              <w:t>En caso de no presentar el documento requerido, no se le asignará puntuación.</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4FED82" w14:textId="77777777" w:rsidR="00F51CD1" w:rsidRPr="00F51CD1" w:rsidRDefault="00F51CD1" w:rsidP="00F51CD1">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F51CD1" w:rsidRPr="00F51CD1" w14:paraId="68AA27DE" w14:textId="77777777" w:rsidTr="00F51CD1">
        <w:trPr>
          <w:trHeight w:val="73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3A79020F"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4F50C533"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06756ABF" w14:textId="77777777" w:rsidTr="00F51CD1">
        <w:trPr>
          <w:trHeight w:val="55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62C85087"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39C645ED"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2C425AEF" w14:textId="77777777" w:rsidTr="00F51CD1">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618CC61A"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7098AD6E"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2D93D509" w14:textId="77777777" w:rsidTr="00D311BB">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08A753FA"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164D466F"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1F8F453E" w14:textId="77777777" w:rsidTr="00F51CD1">
        <w:trPr>
          <w:trHeight w:val="300"/>
        </w:trPr>
        <w:tc>
          <w:tcPr>
            <w:tcW w:w="4020" w:type="pct"/>
            <w:tcBorders>
              <w:top w:val="single" w:sz="4" w:space="0" w:color="auto"/>
              <w:left w:val="single" w:sz="4" w:space="0" w:color="auto"/>
              <w:bottom w:val="single" w:sz="4" w:space="0" w:color="auto"/>
              <w:right w:val="nil"/>
            </w:tcBorders>
            <w:shd w:val="clear" w:color="000000" w:fill="C6E0B4"/>
            <w:noWrap/>
            <w:vAlign w:val="center"/>
            <w:hideMark/>
          </w:tcPr>
          <w:p w14:paraId="1B608367" w14:textId="77777777" w:rsidR="00F51CD1" w:rsidRPr="00F51CD1" w:rsidRDefault="00F51CD1" w:rsidP="00F51CD1">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Sub Rubro: Esquema Estructural de la Organización de los Recursos Humanos</w:t>
            </w:r>
          </w:p>
        </w:tc>
        <w:tc>
          <w:tcPr>
            <w:tcW w:w="980" w:type="pct"/>
            <w:tcBorders>
              <w:top w:val="nil"/>
              <w:left w:val="single" w:sz="4" w:space="0" w:color="auto"/>
              <w:bottom w:val="single" w:sz="4" w:space="0" w:color="auto"/>
              <w:right w:val="single" w:sz="4" w:space="0" w:color="auto"/>
            </w:tcBorders>
            <w:shd w:val="clear" w:color="000000" w:fill="C6E0B4"/>
            <w:noWrap/>
            <w:vAlign w:val="center"/>
            <w:hideMark/>
          </w:tcPr>
          <w:p w14:paraId="609DC4AF" w14:textId="77777777" w:rsidR="00F51CD1" w:rsidRPr="00F51CD1" w:rsidRDefault="00F51CD1" w:rsidP="00F51CD1">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3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F51CD1" w:rsidRPr="00F51CD1" w14:paraId="587D5ACA" w14:textId="77777777" w:rsidTr="00F51CD1">
        <w:trPr>
          <w:trHeight w:val="1020"/>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66022EE" w14:textId="77777777" w:rsidR="00F51CD1" w:rsidRPr="00F51CD1" w:rsidRDefault="00F51CD1" w:rsidP="00B23343">
            <w:pPr>
              <w:spacing w:after="0" w:line="240" w:lineRule="auto"/>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El esquema estructural deberá cumplir con el objetivo establecido en el anexo técnico.</w:t>
            </w:r>
            <w:r w:rsidRPr="00F51CD1">
              <w:rPr>
                <w:rFonts w:ascii="Montserrat Light" w:eastAsia="Times New Roman" w:hAnsi="Montserrat Light" w:cs="Calibri"/>
                <w:color w:val="000000"/>
                <w:sz w:val="16"/>
                <w:szCs w:val="16"/>
                <w:lang w:eastAsia="es-MX"/>
              </w:rPr>
              <w:br/>
            </w:r>
            <w:proofErr w:type="gramStart"/>
            <w:r w:rsidRPr="00F51CD1">
              <w:rPr>
                <w:rFonts w:ascii="Montserrat Light" w:eastAsia="Times New Roman" w:hAnsi="Montserrat Light" w:cs="Calibri"/>
                <w:color w:val="000000"/>
                <w:sz w:val="16"/>
                <w:szCs w:val="16"/>
                <w:lang w:eastAsia="es-MX"/>
              </w:rPr>
              <w:t>a)   </w:t>
            </w:r>
            <w:proofErr w:type="gramEnd"/>
            <w:r w:rsidRPr="00F51CD1">
              <w:rPr>
                <w:rFonts w:ascii="Montserrat Light" w:eastAsia="Times New Roman" w:hAnsi="Montserrat Light" w:cs="Calibri"/>
                <w:color w:val="000000"/>
                <w:sz w:val="16"/>
                <w:szCs w:val="16"/>
                <w:lang w:eastAsia="es-MX"/>
              </w:rPr>
              <w:t> En el organigrama deberá integrar a todo el personal propuesto, requeridos y deberán considerar los niveles de organización hacia arriba, incluyendo correos electrónicos de contacto y números de contacto en oficina y/o celular.</w:t>
            </w:r>
            <w:r w:rsidRPr="00F51CD1">
              <w:rPr>
                <w:rFonts w:ascii="Montserrat Light" w:eastAsia="Times New Roman" w:hAnsi="Montserrat Light" w:cs="Calibri"/>
                <w:color w:val="000000"/>
                <w:sz w:val="16"/>
                <w:szCs w:val="16"/>
                <w:lang w:eastAsia="es-MX"/>
              </w:rPr>
              <w:br/>
              <w:t>b)    Presentar un documento denominado “análisis y descripción de puestos” el cual explicará que es lo que deberá hacer cada uno de los puestos señalados en el organigrama. Por lo anterior, deberá de desarrollar al menos los siguientes puntos:</w:t>
            </w:r>
            <w:r w:rsidRPr="00F51CD1">
              <w:rPr>
                <w:rFonts w:ascii="Montserrat Light" w:eastAsia="Times New Roman" w:hAnsi="Montserrat Light" w:cs="Calibri"/>
                <w:color w:val="000000"/>
                <w:sz w:val="16"/>
                <w:szCs w:val="16"/>
                <w:lang w:eastAsia="es-MX"/>
              </w:rPr>
              <w:br/>
              <w:t>b1.- Objetivos del puesto,</w:t>
            </w:r>
            <w:r w:rsidRPr="00F51CD1">
              <w:rPr>
                <w:rFonts w:ascii="Montserrat Light" w:eastAsia="Times New Roman" w:hAnsi="Montserrat Light" w:cs="Calibri"/>
                <w:color w:val="000000"/>
                <w:sz w:val="16"/>
                <w:szCs w:val="16"/>
                <w:lang w:eastAsia="es-MX"/>
              </w:rPr>
              <w:br/>
              <w:t>b2.- Descripción de actividades</w:t>
            </w:r>
            <w:r w:rsidRPr="00F51CD1">
              <w:rPr>
                <w:rFonts w:ascii="Montserrat Light" w:eastAsia="Times New Roman" w:hAnsi="Montserrat Light" w:cs="Calibri"/>
                <w:color w:val="000000"/>
                <w:sz w:val="16"/>
                <w:szCs w:val="16"/>
                <w:lang w:eastAsia="es-MX"/>
              </w:rPr>
              <w:br/>
              <w:t>Se asignará el máximo de puntos al licitante que cumpla y presente el mayor número de los puntos requeridos para implementar los servicios al resto de los Licitantes se les asignará puntuación de manera proporcional con una simple regla de tres.</w:t>
            </w:r>
            <w:r w:rsidRPr="00F51CD1">
              <w:rPr>
                <w:rFonts w:ascii="Montserrat Light" w:eastAsia="Times New Roman" w:hAnsi="Montserrat Light" w:cs="Calibri"/>
                <w:color w:val="000000"/>
                <w:sz w:val="16"/>
                <w:szCs w:val="16"/>
                <w:lang w:eastAsia="es-MX"/>
              </w:rPr>
              <w:br/>
            </w:r>
            <w:r w:rsidRPr="00F51CD1">
              <w:rPr>
                <w:rFonts w:ascii="Montserrat Light" w:eastAsia="Times New Roman" w:hAnsi="Montserrat Light" w:cs="Calibri"/>
                <w:color w:val="000000"/>
                <w:sz w:val="16"/>
                <w:szCs w:val="16"/>
                <w:lang w:eastAsia="es-MX"/>
              </w:rPr>
              <w:lastRenderedPageBreak/>
              <w:t>Se deberá entregar en el Documento número 13 del anexo número 1 (carpeta 2).</w:t>
            </w:r>
            <w:r w:rsidRPr="00F51CD1">
              <w:rPr>
                <w:rFonts w:ascii="Montserrat Light" w:eastAsia="Times New Roman" w:hAnsi="Montserrat Light" w:cs="Calibri"/>
                <w:color w:val="000000"/>
                <w:sz w:val="16"/>
                <w:szCs w:val="16"/>
                <w:lang w:eastAsia="es-MX"/>
              </w:rPr>
              <w:br/>
              <w:t>En caso de no presentar el documento requerido, no se le asignara puntuación.</w:t>
            </w:r>
          </w:p>
        </w:tc>
        <w:tc>
          <w:tcPr>
            <w:tcW w:w="98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128E245" w14:textId="77777777" w:rsidR="00F51CD1" w:rsidRPr="00F51CD1" w:rsidRDefault="00F51CD1" w:rsidP="00F51CD1">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lastRenderedPageBreak/>
              <w:t> </w:t>
            </w:r>
          </w:p>
        </w:tc>
      </w:tr>
      <w:tr w:rsidR="00F51CD1" w:rsidRPr="00F51CD1" w14:paraId="4B8F5D1E" w14:textId="77777777" w:rsidTr="00F51CD1">
        <w:trPr>
          <w:trHeight w:val="102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5C10DC89"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0DE955DB"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54A2F9A5" w14:textId="77777777" w:rsidTr="00F51CD1">
        <w:trPr>
          <w:trHeight w:val="521"/>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55F42855"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12BC15F4"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07C2FCBF" w14:textId="77777777" w:rsidTr="00F51CD1">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0B501E23"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1BA0ED79"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bl>
    <w:p w14:paraId="19499B5C" w14:textId="3776FAD9" w:rsidR="00F51CD1" w:rsidRDefault="00F51CD1" w:rsidP="001A08A3"/>
    <w:tbl>
      <w:tblPr>
        <w:tblW w:w="5000" w:type="pct"/>
        <w:tblCellMar>
          <w:left w:w="70" w:type="dxa"/>
          <w:right w:w="70" w:type="dxa"/>
        </w:tblCellMar>
        <w:tblLook w:val="04A0" w:firstRow="1" w:lastRow="0" w:firstColumn="1" w:lastColumn="0" w:noHBand="0" w:noVBand="1"/>
      </w:tblPr>
      <w:tblGrid>
        <w:gridCol w:w="7098"/>
        <w:gridCol w:w="1730"/>
      </w:tblGrid>
      <w:tr w:rsidR="00F51CD1" w:rsidRPr="00F51CD1" w14:paraId="608C8A9C" w14:textId="77777777" w:rsidTr="00F51CD1">
        <w:trPr>
          <w:trHeight w:val="300"/>
        </w:trPr>
        <w:tc>
          <w:tcPr>
            <w:tcW w:w="4020" w:type="pct"/>
            <w:tcBorders>
              <w:top w:val="single" w:sz="4" w:space="0" w:color="auto"/>
              <w:left w:val="single" w:sz="4" w:space="0" w:color="auto"/>
              <w:bottom w:val="single" w:sz="4" w:space="0" w:color="auto"/>
              <w:right w:val="single" w:sz="4" w:space="0" w:color="000000"/>
            </w:tcBorders>
            <w:shd w:val="clear" w:color="000000" w:fill="FFD966"/>
            <w:noWrap/>
            <w:vAlign w:val="center"/>
            <w:hideMark/>
          </w:tcPr>
          <w:p w14:paraId="5CE94F3E" w14:textId="77777777" w:rsidR="00F51CD1" w:rsidRPr="00F51CD1" w:rsidRDefault="00F51CD1" w:rsidP="00F51CD1">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Rubro Cumplimiento de Contratos </w:t>
            </w:r>
          </w:p>
        </w:tc>
        <w:tc>
          <w:tcPr>
            <w:tcW w:w="980" w:type="pct"/>
            <w:tcBorders>
              <w:top w:val="single" w:sz="4" w:space="0" w:color="auto"/>
              <w:left w:val="nil"/>
              <w:bottom w:val="single" w:sz="4" w:space="0" w:color="auto"/>
              <w:right w:val="single" w:sz="4" w:space="0" w:color="auto"/>
            </w:tcBorders>
            <w:shd w:val="clear" w:color="000000" w:fill="FFD966"/>
            <w:noWrap/>
            <w:vAlign w:val="center"/>
            <w:hideMark/>
          </w:tcPr>
          <w:p w14:paraId="7D91E1B3" w14:textId="77777777" w:rsidR="00F51CD1" w:rsidRPr="00F51CD1" w:rsidRDefault="00F51CD1" w:rsidP="00F51CD1">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Máximo 8 Puntos</w:t>
            </w:r>
          </w:p>
        </w:tc>
      </w:tr>
      <w:tr w:rsidR="00F51CD1" w:rsidRPr="00F51CD1" w14:paraId="36DFA58C" w14:textId="77777777" w:rsidTr="00F51CD1">
        <w:trPr>
          <w:trHeight w:val="1860"/>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AAE62CF" w14:textId="77777777" w:rsidR="00F51CD1" w:rsidRPr="00F51CD1" w:rsidRDefault="00F51CD1" w:rsidP="00B23343">
            <w:pPr>
              <w:spacing w:after="0" w:line="240" w:lineRule="auto"/>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xml:space="preserve">Se asignará la mayor puntuación al Licitante que demuestre </w:t>
            </w:r>
            <w:r w:rsidRPr="00F51CD1">
              <w:rPr>
                <w:rFonts w:ascii="Montserrat Light" w:eastAsia="Times New Roman" w:hAnsi="Montserrat Light" w:cs="Calibri"/>
                <w:sz w:val="16"/>
                <w:szCs w:val="16"/>
                <w:lang w:eastAsia="es-MX"/>
              </w:rPr>
              <w:t>documentalmente</w:t>
            </w:r>
            <w:r w:rsidRPr="00F51CD1">
              <w:rPr>
                <w:rFonts w:ascii="Montserrat Light" w:eastAsia="Times New Roman" w:hAnsi="Montserrat Light" w:cs="Calibri"/>
                <w:color w:val="000000"/>
                <w:sz w:val="16"/>
                <w:szCs w:val="16"/>
                <w:lang w:eastAsia="es-MX"/>
              </w:rPr>
              <w:t xml:space="preserve"> tener más Contratos cumplidos satisfactoriamente respecto de servicios integrales de hemodinamia, electrofisiología o endovascular, para lo cual deberá presentar la siguiente documentación:</w:t>
            </w:r>
            <w:r w:rsidRPr="00F51CD1">
              <w:rPr>
                <w:rFonts w:ascii="Montserrat Light" w:eastAsia="Times New Roman" w:hAnsi="Montserrat Light" w:cs="Calibri"/>
                <w:color w:val="000000"/>
                <w:sz w:val="16"/>
                <w:szCs w:val="16"/>
                <w:lang w:eastAsia="es-MX"/>
              </w:rPr>
              <w:br/>
              <w:t>Si se trata de Instituciones públicas:</w:t>
            </w:r>
            <w:r w:rsidRPr="00F51CD1">
              <w:rPr>
                <w:rFonts w:ascii="Montserrat Light" w:eastAsia="Times New Roman" w:hAnsi="Montserrat Light" w:cs="Calibri"/>
                <w:color w:val="000000"/>
                <w:sz w:val="16"/>
                <w:szCs w:val="16"/>
                <w:lang w:eastAsia="es-MX"/>
              </w:rPr>
              <w:br/>
              <w:t>1.         Copia de al menos una liberación de fianza de garantía de cumplimiento, o</w:t>
            </w:r>
            <w:r w:rsidRPr="00F51CD1">
              <w:rPr>
                <w:rFonts w:ascii="Montserrat Light" w:eastAsia="Times New Roman" w:hAnsi="Montserrat Light" w:cs="Calibri"/>
                <w:color w:val="000000"/>
                <w:sz w:val="16"/>
                <w:szCs w:val="16"/>
                <w:lang w:eastAsia="es-MX"/>
              </w:rPr>
              <w:br/>
              <w:t>2.        Copia de al menos una carta de satisfacción de clientes.</w:t>
            </w:r>
            <w:r w:rsidRPr="00F51CD1">
              <w:rPr>
                <w:rFonts w:ascii="Montserrat Light" w:eastAsia="Times New Roman" w:hAnsi="Montserrat Light" w:cs="Calibri"/>
                <w:color w:val="000000"/>
                <w:sz w:val="16"/>
                <w:szCs w:val="16"/>
                <w:lang w:eastAsia="es-MX"/>
              </w:rPr>
              <w:br/>
              <w:t>Para el caso de sector privado deberá presentar:</w:t>
            </w:r>
            <w:r w:rsidRPr="00F51CD1">
              <w:rPr>
                <w:rFonts w:ascii="Montserrat Light" w:eastAsia="Times New Roman" w:hAnsi="Montserrat Light" w:cs="Calibri"/>
                <w:color w:val="000000"/>
                <w:sz w:val="16"/>
                <w:szCs w:val="16"/>
                <w:lang w:eastAsia="es-MX"/>
              </w:rPr>
              <w:br/>
              <w:t>1.         Copia de factura de los servicios prestados y la remisión del servicio correspondiente, pudiendo ocultar los precios.</w:t>
            </w:r>
            <w:r w:rsidRPr="00F51CD1">
              <w:rPr>
                <w:rFonts w:ascii="Montserrat Light" w:eastAsia="Times New Roman" w:hAnsi="Montserrat Light" w:cs="Calibri"/>
                <w:color w:val="000000"/>
                <w:sz w:val="16"/>
                <w:szCs w:val="16"/>
                <w:lang w:eastAsia="es-MX"/>
              </w:rPr>
              <w:br/>
              <w:t>Se asignará el máximo de puntuación al licitante que acredite el mayor número de cartas de satisfacción y/o cancelaciones de garantía de cumplimiento y/o facturas y remisiones de los contratos presentados.</w:t>
            </w:r>
            <w:r w:rsidRPr="00F51CD1">
              <w:rPr>
                <w:rFonts w:ascii="Montserrat Light" w:eastAsia="Times New Roman" w:hAnsi="Montserrat Light" w:cs="Calibri"/>
                <w:color w:val="000000"/>
                <w:sz w:val="16"/>
                <w:szCs w:val="16"/>
                <w:lang w:eastAsia="es-MX"/>
              </w:rPr>
              <w:br/>
              <w:t>En caso de no presentar ningún Contrato requerido, no se le asignará puntuación.</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115466" w14:textId="77777777" w:rsidR="00F51CD1" w:rsidRPr="00F51CD1" w:rsidRDefault="00F51CD1" w:rsidP="00F51CD1">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F51CD1" w:rsidRPr="00F51CD1" w14:paraId="324FC26D" w14:textId="77777777" w:rsidTr="00F51CD1">
        <w:trPr>
          <w:trHeight w:val="95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3CDEB331"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468D35A5"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bl>
    <w:p w14:paraId="6A821D43" w14:textId="544F7CD9" w:rsidR="00F51CD1" w:rsidRDefault="00F51CD1" w:rsidP="001A08A3"/>
    <w:p w14:paraId="08757CF5" w14:textId="5C4F226F" w:rsidR="00F51CD1" w:rsidRDefault="00F51CD1" w:rsidP="001A08A3"/>
    <w:tbl>
      <w:tblPr>
        <w:tblW w:w="5000" w:type="pct"/>
        <w:tblCellMar>
          <w:left w:w="70" w:type="dxa"/>
          <w:right w:w="70" w:type="dxa"/>
        </w:tblCellMar>
        <w:tblLook w:val="04A0" w:firstRow="1" w:lastRow="0" w:firstColumn="1" w:lastColumn="0" w:noHBand="0" w:noVBand="1"/>
      </w:tblPr>
      <w:tblGrid>
        <w:gridCol w:w="7098"/>
        <w:gridCol w:w="1730"/>
      </w:tblGrid>
      <w:tr w:rsidR="00F51CD1" w:rsidRPr="00F51CD1" w14:paraId="601DED59" w14:textId="77777777" w:rsidTr="00F51CD1">
        <w:trPr>
          <w:trHeight w:val="300"/>
        </w:trPr>
        <w:tc>
          <w:tcPr>
            <w:tcW w:w="4020" w:type="pct"/>
            <w:tcBorders>
              <w:top w:val="single" w:sz="4" w:space="0" w:color="auto"/>
              <w:left w:val="single" w:sz="4" w:space="0" w:color="auto"/>
              <w:bottom w:val="single" w:sz="4" w:space="0" w:color="auto"/>
              <w:right w:val="single" w:sz="4" w:space="0" w:color="000000"/>
            </w:tcBorders>
            <w:shd w:val="clear" w:color="000000" w:fill="FFD966"/>
            <w:noWrap/>
            <w:vAlign w:val="center"/>
            <w:hideMark/>
          </w:tcPr>
          <w:p w14:paraId="03676C6D" w14:textId="77777777" w:rsidR="00F51CD1" w:rsidRPr="00F51CD1" w:rsidRDefault="00F51CD1" w:rsidP="00F51CD1">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Rubro Propuesta Económica </w:t>
            </w:r>
          </w:p>
        </w:tc>
        <w:tc>
          <w:tcPr>
            <w:tcW w:w="980" w:type="pct"/>
            <w:tcBorders>
              <w:top w:val="single" w:sz="4" w:space="0" w:color="auto"/>
              <w:left w:val="nil"/>
              <w:bottom w:val="single" w:sz="4" w:space="0" w:color="auto"/>
              <w:right w:val="single" w:sz="4" w:space="0" w:color="auto"/>
            </w:tcBorders>
            <w:shd w:val="clear" w:color="000000" w:fill="FFD966"/>
            <w:noWrap/>
            <w:vAlign w:val="center"/>
            <w:hideMark/>
          </w:tcPr>
          <w:p w14:paraId="31B74D51" w14:textId="77777777" w:rsidR="00F51CD1" w:rsidRPr="00F51CD1" w:rsidRDefault="00F51CD1" w:rsidP="00F51CD1">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Máximo 40 Puntos</w:t>
            </w:r>
          </w:p>
        </w:tc>
      </w:tr>
      <w:tr w:rsidR="00F51CD1" w:rsidRPr="00F51CD1" w14:paraId="40BAE2F3" w14:textId="77777777" w:rsidTr="00F51CD1">
        <w:trPr>
          <w:trHeight w:val="1335"/>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7274FC3" w14:textId="77777777" w:rsidR="00F51CD1" w:rsidRPr="00F51CD1" w:rsidRDefault="00F51CD1" w:rsidP="00B23343">
            <w:pPr>
              <w:spacing w:after="240" w:line="240" w:lineRule="auto"/>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Para evaluar este rubro, se deberá de excluir el precio ofertado por el Licitante el Impuesto al Valor Agregado (IVA) y solamente se considerará el precio neto propuesto.</w:t>
            </w:r>
            <w:r w:rsidRPr="00F51CD1">
              <w:rPr>
                <w:rFonts w:ascii="Montserrat Light" w:eastAsia="Times New Roman" w:hAnsi="Montserrat Light" w:cs="Calibri"/>
                <w:color w:val="000000"/>
                <w:sz w:val="16"/>
                <w:szCs w:val="16"/>
                <w:lang w:eastAsia="es-MX"/>
              </w:rPr>
              <w:br/>
              <w:t>Para llevar a cabo la evaluación de la Proposición Económica, se verificará previamente que el análisis, cálculo e integración de los precios unitarios cumplan con las condiciones establecidas en la Convocatoria.</w:t>
            </w:r>
            <w:r w:rsidRPr="00F51CD1">
              <w:rPr>
                <w:rFonts w:ascii="Montserrat Light" w:eastAsia="Times New Roman" w:hAnsi="Montserrat Light" w:cs="Calibri"/>
                <w:color w:val="000000"/>
                <w:sz w:val="16"/>
                <w:szCs w:val="16"/>
                <w:lang w:eastAsia="es-MX"/>
              </w:rPr>
              <w:br/>
              <w:t>En caso de incumplimiento en la puntuación mínima obtenida en la Proposición Técnica para considerarla solvente, el Instituto Nacional de Pediatría se abstendrá de otorgar puntuación en este rubro.</w:t>
            </w:r>
            <w:r w:rsidRPr="00F51CD1">
              <w:rPr>
                <w:rFonts w:ascii="Montserrat Light" w:eastAsia="Times New Roman" w:hAnsi="Montserrat Light" w:cs="Calibri"/>
                <w:color w:val="000000"/>
                <w:sz w:val="16"/>
                <w:szCs w:val="16"/>
                <w:lang w:eastAsia="es-MX"/>
              </w:rPr>
              <w:br/>
            </w:r>
            <w:r w:rsidRPr="00F51CD1">
              <w:rPr>
                <w:rFonts w:ascii="Montserrat Light" w:eastAsia="Times New Roman" w:hAnsi="Montserrat Light" w:cs="Calibri"/>
                <w:color w:val="000000"/>
                <w:sz w:val="16"/>
                <w:szCs w:val="16"/>
                <w:lang w:eastAsia="es-MX"/>
              </w:rPr>
              <w:br/>
              <w:t>Para determinar la puntuación que corresponden al precio ofertado por cada Licitante, se aplicará la siguiente fórmula:</w:t>
            </w:r>
            <w:r w:rsidRPr="00F51CD1">
              <w:rPr>
                <w:rFonts w:ascii="Montserrat Light" w:eastAsia="Times New Roman" w:hAnsi="Montserrat Light" w:cs="Calibri"/>
                <w:color w:val="000000"/>
                <w:sz w:val="16"/>
                <w:szCs w:val="16"/>
                <w:lang w:eastAsia="es-MX"/>
              </w:rPr>
              <w:br/>
            </w:r>
            <w:r w:rsidRPr="00F51CD1">
              <w:rPr>
                <w:rFonts w:ascii="Montserrat Light" w:eastAsia="Times New Roman" w:hAnsi="Montserrat Light" w:cs="Calibri"/>
                <w:color w:val="000000"/>
                <w:sz w:val="16"/>
                <w:szCs w:val="16"/>
                <w:lang w:eastAsia="es-MX"/>
              </w:rPr>
              <w:br/>
              <w:t xml:space="preserve">PPE = </w:t>
            </w:r>
            <w:proofErr w:type="spellStart"/>
            <w:r w:rsidRPr="00F51CD1">
              <w:rPr>
                <w:rFonts w:ascii="Montserrat Light" w:eastAsia="Times New Roman" w:hAnsi="Montserrat Light" w:cs="Calibri"/>
                <w:color w:val="000000"/>
                <w:sz w:val="16"/>
                <w:szCs w:val="16"/>
                <w:lang w:eastAsia="es-MX"/>
              </w:rPr>
              <w:t>MPemb</w:t>
            </w:r>
            <w:proofErr w:type="spellEnd"/>
            <w:r w:rsidRPr="00F51CD1">
              <w:rPr>
                <w:rFonts w:ascii="Montserrat Light" w:eastAsia="Times New Roman" w:hAnsi="Montserrat Light" w:cs="Calibri"/>
                <w:color w:val="000000"/>
                <w:sz w:val="16"/>
                <w:szCs w:val="16"/>
                <w:lang w:eastAsia="es-MX"/>
              </w:rPr>
              <w:t xml:space="preserve"> x 40 / </w:t>
            </w:r>
            <w:proofErr w:type="spellStart"/>
            <w:r w:rsidRPr="00F51CD1">
              <w:rPr>
                <w:rFonts w:ascii="Montserrat Light" w:eastAsia="Times New Roman" w:hAnsi="Montserrat Light" w:cs="Calibri"/>
                <w:color w:val="000000"/>
                <w:sz w:val="16"/>
                <w:szCs w:val="16"/>
                <w:lang w:eastAsia="es-MX"/>
              </w:rPr>
              <w:t>MPi</w:t>
            </w:r>
            <w:proofErr w:type="spellEnd"/>
            <w:r w:rsidRPr="00F51CD1">
              <w:rPr>
                <w:rFonts w:ascii="Montserrat Light" w:eastAsia="Times New Roman" w:hAnsi="Montserrat Light" w:cs="Calibri"/>
                <w:color w:val="000000"/>
                <w:sz w:val="16"/>
                <w:szCs w:val="16"/>
                <w:lang w:eastAsia="es-MX"/>
              </w:rPr>
              <w:br/>
              <w:t>Donde:</w:t>
            </w:r>
            <w:r w:rsidRPr="00F51CD1">
              <w:rPr>
                <w:rFonts w:ascii="Montserrat Light" w:eastAsia="Times New Roman" w:hAnsi="Montserrat Light" w:cs="Calibri"/>
                <w:color w:val="000000"/>
                <w:sz w:val="16"/>
                <w:szCs w:val="16"/>
                <w:lang w:eastAsia="es-MX"/>
              </w:rPr>
              <w:br/>
              <w:t>PPE = Puntuación que corresponden a la Proposición Económica.</w:t>
            </w:r>
            <w:r w:rsidRPr="00F51CD1">
              <w:rPr>
                <w:rFonts w:ascii="Montserrat Light" w:eastAsia="Times New Roman" w:hAnsi="Montserrat Light" w:cs="Calibri"/>
                <w:color w:val="000000"/>
                <w:sz w:val="16"/>
                <w:szCs w:val="16"/>
                <w:lang w:eastAsia="es-MX"/>
              </w:rPr>
              <w:br/>
            </w:r>
            <w:proofErr w:type="spellStart"/>
            <w:r w:rsidRPr="00F51CD1">
              <w:rPr>
                <w:rFonts w:ascii="Montserrat Light" w:eastAsia="Times New Roman" w:hAnsi="Montserrat Light" w:cs="Calibri"/>
                <w:color w:val="000000"/>
                <w:sz w:val="16"/>
                <w:szCs w:val="16"/>
                <w:lang w:eastAsia="es-MX"/>
              </w:rPr>
              <w:t>Mpemb</w:t>
            </w:r>
            <w:proofErr w:type="spellEnd"/>
            <w:r w:rsidRPr="00F51CD1">
              <w:rPr>
                <w:rFonts w:ascii="Montserrat Light" w:eastAsia="Times New Roman" w:hAnsi="Montserrat Light" w:cs="Calibri"/>
                <w:color w:val="000000"/>
                <w:sz w:val="16"/>
                <w:szCs w:val="16"/>
                <w:lang w:eastAsia="es-MX"/>
              </w:rPr>
              <w:t xml:space="preserve"> = Monto de la Proposición Económica más baja.</w:t>
            </w:r>
            <w:r w:rsidRPr="00F51CD1">
              <w:rPr>
                <w:rFonts w:ascii="Montserrat Light" w:eastAsia="Times New Roman" w:hAnsi="Montserrat Light" w:cs="Calibri"/>
                <w:color w:val="000000"/>
                <w:sz w:val="16"/>
                <w:szCs w:val="16"/>
                <w:lang w:eastAsia="es-MX"/>
              </w:rPr>
              <w:br/>
            </w:r>
            <w:proofErr w:type="spellStart"/>
            <w:r w:rsidRPr="00F51CD1">
              <w:rPr>
                <w:rFonts w:ascii="Montserrat Light" w:eastAsia="Times New Roman" w:hAnsi="Montserrat Light" w:cs="Calibri"/>
                <w:color w:val="000000"/>
                <w:sz w:val="16"/>
                <w:szCs w:val="16"/>
                <w:lang w:eastAsia="es-MX"/>
              </w:rPr>
              <w:t>Mpi</w:t>
            </w:r>
            <w:proofErr w:type="spellEnd"/>
            <w:r w:rsidRPr="00F51CD1">
              <w:rPr>
                <w:rFonts w:ascii="Montserrat Light" w:eastAsia="Times New Roman" w:hAnsi="Montserrat Light" w:cs="Calibri"/>
                <w:color w:val="000000"/>
                <w:sz w:val="16"/>
                <w:szCs w:val="16"/>
                <w:lang w:eastAsia="es-MX"/>
              </w:rPr>
              <w:t xml:space="preserve"> =   Monto   de   la   i-</w:t>
            </w:r>
            <w:proofErr w:type="spellStart"/>
            <w:r w:rsidRPr="00F51CD1">
              <w:rPr>
                <w:rFonts w:ascii="Montserrat Light" w:eastAsia="Times New Roman" w:hAnsi="Montserrat Light" w:cs="Calibri"/>
                <w:color w:val="000000"/>
                <w:sz w:val="16"/>
                <w:szCs w:val="16"/>
                <w:lang w:eastAsia="es-MX"/>
              </w:rPr>
              <w:t>ésima</w:t>
            </w:r>
            <w:proofErr w:type="spellEnd"/>
            <w:r w:rsidRPr="00F51CD1">
              <w:rPr>
                <w:rFonts w:ascii="Montserrat Light" w:eastAsia="Times New Roman" w:hAnsi="Montserrat Light" w:cs="Calibri"/>
                <w:color w:val="000000"/>
                <w:sz w:val="16"/>
                <w:szCs w:val="16"/>
                <w:lang w:eastAsia="es-MX"/>
              </w:rPr>
              <w:t xml:space="preserve"> Proposición Económica.</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2BE347" w14:textId="77777777" w:rsidR="00F51CD1" w:rsidRPr="00F51CD1" w:rsidRDefault="00F51CD1" w:rsidP="00F51CD1">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F51CD1" w:rsidRPr="00F51CD1" w14:paraId="581EA2E9" w14:textId="77777777" w:rsidTr="00F51CD1">
        <w:trPr>
          <w:trHeight w:val="1043"/>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5CA15B0B"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352E9BE0"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1DE1679E" w14:textId="77777777" w:rsidTr="00F51CD1">
        <w:trPr>
          <w:trHeight w:val="821"/>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2A5CA9E0"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3FEDB910"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tr w:rsidR="00F51CD1" w:rsidRPr="00F51CD1" w14:paraId="4A7D77A8" w14:textId="77777777" w:rsidTr="00F51CD1">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6B50D2D7"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16B57606" w14:textId="77777777" w:rsidR="00F51CD1" w:rsidRPr="00F51CD1" w:rsidRDefault="00F51CD1" w:rsidP="00F51CD1">
            <w:pPr>
              <w:spacing w:after="0" w:line="240" w:lineRule="auto"/>
              <w:rPr>
                <w:rFonts w:ascii="Montserrat Light" w:eastAsia="Times New Roman" w:hAnsi="Montserrat Light" w:cs="Calibri"/>
                <w:color w:val="000000"/>
                <w:sz w:val="16"/>
                <w:szCs w:val="16"/>
                <w:lang w:eastAsia="es-MX"/>
              </w:rPr>
            </w:pPr>
          </w:p>
        </w:tc>
      </w:tr>
      <w:bookmarkEnd w:id="43"/>
    </w:tbl>
    <w:p w14:paraId="179D8364" w14:textId="77777777" w:rsidR="00F51CD1" w:rsidRDefault="00F51CD1" w:rsidP="001A08A3"/>
    <w:bookmarkEnd w:id="42"/>
    <w:p w14:paraId="7D6F5017" w14:textId="3987BBCB" w:rsidR="00362EEE" w:rsidRPr="003341A0" w:rsidRDefault="00362EEE" w:rsidP="003341A0">
      <w:pPr>
        <w:pStyle w:val="Textoindependiente"/>
        <w:rPr>
          <w:rStyle w:val="nfasis"/>
          <w:rFonts w:ascii="Montserrat Light" w:hAnsi="Montserrat Light"/>
          <w:iCs w:val="0"/>
          <w:sz w:val="16"/>
        </w:rPr>
      </w:pPr>
      <w:r w:rsidRPr="003341A0">
        <w:rPr>
          <w:rFonts w:ascii="Montserrat Light" w:hAnsi="Montserrat Light"/>
          <w:iCs/>
          <w:sz w:val="16"/>
        </w:rPr>
        <w:t>La proposición más solvente será aquella que reúna la mayor puntuación o unidades porcentuales y se adjudicará el contrato al licitante cuya proposición cumplió con los requisitos legales, su propuesta técnica obtuvo igual o más puntuación o unidades porcentuales o la mínima exigida y la suma de ésta con la de la propuesta económica, después de haberse efectuado el cálculo correspondiente.</w:t>
      </w:r>
    </w:p>
    <w:p w14:paraId="5C31E615" w14:textId="77777777" w:rsidR="004A79C1" w:rsidRPr="00B3286A" w:rsidRDefault="004A79C1" w:rsidP="004A79C1">
      <w:pPr>
        <w:jc w:val="both"/>
        <w:rPr>
          <w:rStyle w:val="nfasis"/>
          <w:rFonts w:ascii="Montserrat Light" w:hAnsi="Montserrat Light"/>
          <w:i w:val="0"/>
          <w:sz w:val="16"/>
          <w:szCs w:val="20"/>
        </w:rPr>
      </w:pPr>
      <w:r w:rsidRPr="00B3286A">
        <w:rPr>
          <w:rStyle w:val="nfasis"/>
          <w:rFonts w:ascii="Montserrat Light" w:hAnsi="Montserrat Light"/>
          <w:i w:val="0"/>
          <w:sz w:val="16"/>
          <w:szCs w:val="20"/>
        </w:rPr>
        <w:t>Se considerará que la propuesta es solvente, si obtiene cuando menos 45 de 60 puntos del valor total de la propuesta técnica.</w:t>
      </w:r>
    </w:p>
    <w:p w14:paraId="0154A00E" w14:textId="77777777" w:rsidR="004A79C1" w:rsidRPr="00B3286A" w:rsidRDefault="004A79C1" w:rsidP="004A79C1">
      <w:pPr>
        <w:jc w:val="both"/>
        <w:rPr>
          <w:rStyle w:val="nfasis"/>
          <w:rFonts w:ascii="Montserrat Light" w:hAnsi="Montserrat Light"/>
          <w:i w:val="0"/>
          <w:sz w:val="16"/>
          <w:szCs w:val="20"/>
        </w:rPr>
      </w:pPr>
      <w:r w:rsidRPr="00B3286A">
        <w:rPr>
          <w:rStyle w:val="nfasis"/>
          <w:rFonts w:ascii="Montserrat Light" w:hAnsi="Montserrat Light"/>
          <w:i w:val="0"/>
          <w:sz w:val="16"/>
          <w:szCs w:val="20"/>
        </w:rPr>
        <w:lastRenderedPageBreak/>
        <w:t xml:space="preserve">En lo que se refiere a la evaluación por puntos y porcentajes, la falta de algún requisito o que algún rubro en lo individual esté incompleto, no será motivo de </w:t>
      </w:r>
      <w:proofErr w:type="spellStart"/>
      <w:r w:rsidRPr="00B3286A">
        <w:rPr>
          <w:rStyle w:val="nfasis"/>
          <w:rFonts w:ascii="Montserrat Light" w:hAnsi="Montserrat Light"/>
          <w:i w:val="0"/>
          <w:sz w:val="16"/>
          <w:szCs w:val="20"/>
        </w:rPr>
        <w:t>desechamiento</w:t>
      </w:r>
      <w:proofErr w:type="spellEnd"/>
      <w:r w:rsidRPr="00B3286A">
        <w:rPr>
          <w:rStyle w:val="nfasis"/>
          <w:rFonts w:ascii="Montserrat Light" w:hAnsi="Montserrat Light"/>
          <w:i w:val="0"/>
          <w:sz w:val="16"/>
          <w:szCs w:val="20"/>
        </w:rPr>
        <w:t>, excepto en aquellos que se defina expresamente que así es. Sin embargo, no obtendrá ningún punto en este rubro.</w:t>
      </w:r>
    </w:p>
    <w:p w14:paraId="268CE632" w14:textId="77777777" w:rsidR="004A79C1" w:rsidRPr="00B3286A" w:rsidRDefault="004A79C1" w:rsidP="004A79C1">
      <w:pPr>
        <w:jc w:val="both"/>
        <w:rPr>
          <w:rStyle w:val="nfasis"/>
          <w:rFonts w:ascii="Montserrat Light" w:hAnsi="Montserrat Light"/>
          <w:i w:val="0"/>
          <w:sz w:val="16"/>
          <w:szCs w:val="20"/>
        </w:rPr>
      </w:pPr>
      <w:r w:rsidRPr="00B3286A">
        <w:rPr>
          <w:rStyle w:val="nfasis"/>
          <w:rFonts w:ascii="Montserrat Light" w:hAnsi="Montserrat Light"/>
          <w:i w:val="0"/>
          <w:sz w:val="16"/>
          <w:szCs w:val="20"/>
        </w:rPr>
        <w:t>El dictamen técnico-económico se hará por escrito y contendrá la evaluación y resultado de las proposiciones técnicas y económicas, la puntuación obtenida y los resolutivos donde se establezca a favor de quien se debe pronunciar el fallo para celebrar el contrato de la presente licitación.</w:t>
      </w:r>
    </w:p>
    <w:p w14:paraId="1CF173D6" w14:textId="1F879BA5" w:rsidR="004A79C1" w:rsidRPr="00B3286A" w:rsidRDefault="004A79C1" w:rsidP="004A79C1">
      <w:pPr>
        <w:jc w:val="both"/>
        <w:rPr>
          <w:rStyle w:val="nfasis"/>
          <w:rFonts w:ascii="Montserrat Light" w:hAnsi="Montserrat Light"/>
          <w:i w:val="0"/>
          <w:sz w:val="16"/>
          <w:szCs w:val="20"/>
        </w:rPr>
      </w:pPr>
      <w:r w:rsidRPr="00B3286A">
        <w:rPr>
          <w:rStyle w:val="nfasis"/>
          <w:rFonts w:ascii="Montserrat Light" w:hAnsi="Montserrat Light"/>
          <w:i w:val="0"/>
          <w:sz w:val="16"/>
          <w:szCs w:val="20"/>
        </w:rPr>
        <w:t>Si derivado de la evaluación de las proposiciones, se desprende un empate entre dos o más Licitantes, se procederá de conformidad con lo previsto en el párrafo segundo del artículo 36 Bis de la Ley y el artículo 54 de su reglamento.</w:t>
      </w:r>
    </w:p>
    <w:p w14:paraId="306AD0A6" w14:textId="756906F3" w:rsidR="004A79C1" w:rsidRPr="00224599" w:rsidRDefault="004A79C1" w:rsidP="005F171E">
      <w:pPr>
        <w:pStyle w:val="Ttulo2"/>
        <w:rPr>
          <w:rStyle w:val="nfasis"/>
          <w:rFonts w:ascii="Montserrat Light" w:hAnsi="Montserrat Light"/>
          <w:i w:val="0"/>
          <w:szCs w:val="18"/>
        </w:rPr>
      </w:pPr>
      <w:bookmarkStart w:id="44" w:name="_Toc127448741"/>
      <w:r w:rsidRPr="00224599">
        <w:rPr>
          <w:rStyle w:val="nfasis"/>
          <w:rFonts w:ascii="Montserrat Light" w:hAnsi="Montserrat Light"/>
          <w:i w:val="0"/>
          <w:szCs w:val="18"/>
        </w:rPr>
        <w:t xml:space="preserve">4.11 </w:t>
      </w:r>
      <w:r w:rsidR="005F171E" w:rsidRPr="00224599">
        <w:rPr>
          <w:rStyle w:val="nfasis"/>
          <w:rFonts w:ascii="Montserrat Light" w:hAnsi="Montserrat Light"/>
          <w:i w:val="0"/>
          <w:szCs w:val="18"/>
        </w:rPr>
        <w:t>DOCUMENTOS QUE DEBERÁN PRESENTAR LOS LICITANTES</w:t>
      </w:r>
      <w:bookmarkEnd w:id="44"/>
    </w:p>
    <w:p w14:paraId="7EA0A031" w14:textId="1425AEDC" w:rsidR="005F171E" w:rsidRPr="000F0FEA" w:rsidRDefault="005F171E" w:rsidP="005F171E">
      <w:pPr>
        <w:pStyle w:val="Textoindependiente"/>
        <w:rPr>
          <w:rStyle w:val="nfasis"/>
          <w:rFonts w:ascii="Montserrat Light" w:hAnsi="Montserrat Light"/>
          <w:i w:val="0"/>
          <w:sz w:val="16"/>
        </w:rPr>
      </w:pPr>
      <w:bookmarkStart w:id="45" w:name="_Hlk126613115"/>
      <w:r w:rsidRPr="00B3286A">
        <w:rPr>
          <w:rStyle w:val="nfasis"/>
          <w:rFonts w:ascii="Montserrat Light" w:hAnsi="Montserrat Light"/>
          <w:i w:val="0"/>
          <w:sz w:val="16"/>
        </w:rPr>
        <w:t>En atención a lo previsto por los Artículos 29, fracción XV de la Ley y 39, fracción IV de su Reglamento, se hace del conocimiento de los LICITANTES participantes, los requisitos que debe cumplir y la documentación que se anexará como archivo en cada uno de los parámetros establecidos en la presente Licitación Nacional Electrónica</w:t>
      </w:r>
      <w:r w:rsidR="005F70EA">
        <w:rPr>
          <w:rStyle w:val="nfasis"/>
          <w:rFonts w:ascii="Montserrat Light" w:hAnsi="Montserrat Light"/>
          <w:i w:val="0"/>
          <w:sz w:val="16"/>
        </w:rPr>
        <w:t>,</w:t>
      </w:r>
      <w:r w:rsidRPr="00B3286A">
        <w:rPr>
          <w:rStyle w:val="nfasis"/>
          <w:rFonts w:ascii="Montserrat Light" w:hAnsi="Montserrat Light"/>
          <w:i w:val="0"/>
          <w:sz w:val="16"/>
        </w:rPr>
        <w:t xml:space="preserve"> </w:t>
      </w:r>
      <w:r w:rsidR="005F70EA" w:rsidRPr="005F70EA">
        <w:rPr>
          <w:rFonts w:ascii="Montserrat Light" w:hAnsi="Montserrat Light"/>
          <w:iCs/>
          <w:sz w:val="16"/>
        </w:rPr>
        <w:t xml:space="preserve">en los formatos sugeridos para ello o en escrito libre, siendo motivo de </w:t>
      </w:r>
      <w:proofErr w:type="spellStart"/>
      <w:r w:rsidR="005F70EA" w:rsidRPr="005F70EA">
        <w:rPr>
          <w:rFonts w:ascii="Montserrat Light" w:hAnsi="Montserrat Light"/>
          <w:iCs/>
          <w:sz w:val="16"/>
        </w:rPr>
        <w:t>desechamiento</w:t>
      </w:r>
      <w:proofErr w:type="spellEnd"/>
      <w:r w:rsidR="005F70EA" w:rsidRPr="005F70EA">
        <w:rPr>
          <w:rFonts w:ascii="Montserrat Light" w:hAnsi="Montserrat Light"/>
          <w:iCs/>
          <w:sz w:val="16"/>
        </w:rPr>
        <w:t xml:space="preserve"> el incumplimiento de cualquiera de los requisitos solicitados</w:t>
      </w:r>
      <w:r w:rsidR="000F0FEA">
        <w:rPr>
          <w:rFonts w:ascii="Montserrat Light" w:hAnsi="Montserrat Light"/>
          <w:iCs/>
          <w:sz w:val="16"/>
        </w:rPr>
        <w:t>.</w:t>
      </w:r>
      <w:r w:rsidR="005F70EA" w:rsidRPr="005F70EA">
        <w:rPr>
          <w:rFonts w:ascii="Montserrat Light" w:hAnsi="Montserrat Light"/>
          <w:iCs/>
          <w:sz w:val="16"/>
        </w:rPr>
        <w:t xml:space="preserve"> </w:t>
      </w:r>
    </w:p>
    <w:bookmarkEnd w:id="45"/>
    <w:p w14:paraId="732E7467"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1</w:t>
      </w:r>
      <w:r w:rsidRPr="00224599">
        <w:rPr>
          <w:rStyle w:val="nfasis"/>
          <w:rFonts w:ascii="Montserrat Light" w:hAnsi="Montserrat Light"/>
          <w:i w:val="0"/>
          <w:sz w:val="16"/>
          <w:szCs w:val="20"/>
        </w:rPr>
        <w:t>.-Los interesados en participar de esta Licitación, deberá de presentar escrito libre en el cual manifieste bajo protesta de decir verdad, su deseo de participar, manifestando que cuenta con facultades suficientes para comprometerse por sí o por su representada, y enviarla a través del Sistema CompraNet., el documento deberá de ser firmado por el representante legal, en caso de no ser el representante legal deberá de envía carta poder en la que se autoriza a la persona correspondiente para actuar en esta licitación, así como la copia del INE (Carta Poder Anexo número 2).</w:t>
      </w:r>
    </w:p>
    <w:p w14:paraId="58349651" w14:textId="77777777" w:rsidR="005F171E" w:rsidRPr="00224599" w:rsidRDefault="005F171E" w:rsidP="005F171E">
      <w:pPr>
        <w:pStyle w:val="Textoindependiente3"/>
        <w:jc w:val="both"/>
        <w:rPr>
          <w:rStyle w:val="nfasis"/>
          <w:rFonts w:ascii="Montserrat Light" w:hAnsi="Montserrat Light"/>
          <w:i w:val="0"/>
          <w:sz w:val="16"/>
        </w:rPr>
      </w:pPr>
      <w:r w:rsidRPr="00224599">
        <w:rPr>
          <w:rStyle w:val="nfasis"/>
          <w:rFonts w:ascii="Montserrat Light" w:hAnsi="Montserrat Light"/>
          <w:i w:val="0"/>
          <w:sz w:val="16"/>
        </w:rPr>
        <w:t xml:space="preserve">Por el hecho de presentar propuesta, el Licitante acepta y se obliga a cumplir con las condiciones establecidas en esta Convocatoria y, en la(s) Acta(s) de la(s) Junta(s) de Aclaraciones, no pudiendo renunciar a su contenido y alcances, en el entendido que solo podrá presentar una Proposición para esta Licitación. </w:t>
      </w:r>
    </w:p>
    <w:p w14:paraId="747787DA" w14:textId="3D94E896"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2.-</w:t>
      </w:r>
      <w:r w:rsidRPr="00224599">
        <w:rPr>
          <w:rFonts w:ascii="Montserrat Light" w:hAnsi="Montserrat Light"/>
          <w:iCs/>
          <w:sz w:val="16"/>
        </w:rPr>
        <w:t xml:space="preserve"> </w:t>
      </w:r>
      <w:r w:rsidRPr="00224599">
        <w:rPr>
          <w:rFonts w:ascii="Montserrat Light" w:hAnsi="Montserrat Light"/>
          <w:iCs/>
          <w:sz w:val="16"/>
          <w:szCs w:val="20"/>
        </w:rPr>
        <w:t>Para acreditar su existencia legal y la personalidad jurídica de su representante, el licitante presentará un escrito en el que el firmante manifieste, bajo protesta de decir verdad, que cuenta con facultades suficientes para comprometerse por sí o por su representada , mismo que contendrá los datos indicados en el Anexo número 3 de conformidad con lo dispuesto por el artículo 48, fracción V del RLAASSP, así mismo, deberá proporcionar una dirección de correo electrónico, en caso de contar con la misma</w:t>
      </w:r>
      <w:r w:rsidR="00B66DD0">
        <w:rPr>
          <w:rFonts w:ascii="Montserrat Light" w:hAnsi="Montserrat Light"/>
          <w:iCs/>
          <w:sz w:val="16"/>
          <w:szCs w:val="20"/>
        </w:rPr>
        <w:t>.</w:t>
      </w:r>
    </w:p>
    <w:p w14:paraId="28A39BA6" w14:textId="77777777" w:rsidR="005F171E" w:rsidRPr="00E650A9" w:rsidRDefault="005F171E" w:rsidP="005F171E">
      <w:pPr>
        <w:jc w:val="both"/>
        <w:rPr>
          <w:rStyle w:val="nfasis"/>
          <w:rFonts w:ascii="Montserrat Light" w:hAnsi="Montserrat Light"/>
          <w:b/>
          <w:i w:val="0"/>
          <w:sz w:val="16"/>
          <w:szCs w:val="20"/>
        </w:rPr>
      </w:pPr>
      <w:r w:rsidRPr="00E650A9">
        <w:rPr>
          <w:rStyle w:val="nfasis"/>
          <w:rFonts w:ascii="Montserrat Light" w:hAnsi="Montserrat Light"/>
          <w:b/>
          <w:i w:val="0"/>
          <w:sz w:val="16"/>
          <w:szCs w:val="20"/>
        </w:rPr>
        <w:t>Del Licitante:</w:t>
      </w:r>
    </w:p>
    <w:p w14:paraId="2797070C" w14:textId="77777777" w:rsidR="005F171E" w:rsidRPr="00E650A9" w:rsidRDefault="005F171E" w:rsidP="005F171E">
      <w:pPr>
        <w:jc w:val="both"/>
        <w:rPr>
          <w:rStyle w:val="nfasis"/>
          <w:rFonts w:ascii="Montserrat Light" w:hAnsi="Montserrat Light"/>
          <w:i w:val="0"/>
          <w:sz w:val="16"/>
          <w:szCs w:val="20"/>
        </w:rPr>
      </w:pPr>
      <w:r w:rsidRPr="00E650A9">
        <w:rPr>
          <w:rStyle w:val="nfasis"/>
          <w:rFonts w:ascii="Montserrat Light" w:hAnsi="Montserrat Light"/>
          <w:i w:val="0"/>
          <w:sz w:val="16"/>
          <w:szCs w:val="20"/>
        </w:rPr>
        <w:t>R.F.C., Nombre y Domicilio, así como, en su caso de su Apoderado o Representante.</w:t>
      </w:r>
    </w:p>
    <w:p w14:paraId="67F625BB" w14:textId="77777777" w:rsidR="005F171E" w:rsidRPr="00E650A9" w:rsidRDefault="005F171E" w:rsidP="005F171E">
      <w:pPr>
        <w:pStyle w:val="Textoindependiente"/>
        <w:rPr>
          <w:rStyle w:val="nfasis"/>
          <w:rFonts w:ascii="Montserrat Light" w:hAnsi="Montserrat Light"/>
          <w:i w:val="0"/>
          <w:sz w:val="16"/>
        </w:rPr>
      </w:pPr>
      <w:r w:rsidRPr="00E650A9">
        <w:rPr>
          <w:rStyle w:val="nfasis"/>
          <w:rFonts w:ascii="Montserrat Light" w:hAnsi="Montserrat Light"/>
          <w:i w:val="0"/>
          <w:sz w:val="16"/>
        </w:rPr>
        <w:t>Para Personas Morales, además; descripción del objeto social de la empresa, Identificando los datos de las Escrituras públicas con la que acredita la existencia Legal de las Personas Morales, y de haberlas, sus reformas y modificaciones, así como, nombre de los socios que aparezcan en estas.</w:t>
      </w:r>
    </w:p>
    <w:p w14:paraId="691276FC" w14:textId="77777777" w:rsidR="005F171E" w:rsidRPr="00E650A9" w:rsidRDefault="005F171E" w:rsidP="005F171E">
      <w:pPr>
        <w:jc w:val="both"/>
        <w:rPr>
          <w:rStyle w:val="nfasis"/>
          <w:rFonts w:ascii="Montserrat Light" w:hAnsi="Montserrat Light"/>
          <w:i w:val="0"/>
          <w:sz w:val="16"/>
          <w:szCs w:val="20"/>
        </w:rPr>
      </w:pPr>
      <w:r w:rsidRPr="00E650A9">
        <w:rPr>
          <w:rStyle w:val="nfasis"/>
          <w:rFonts w:ascii="Montserrat Light" w:hAnsi="Montserrat Light"/>
          <w:i w:val="0"/>
          <w:sz w:val="16"/>
          <w:szCs w:val="20"/>
        </w:rPr>
        <w:t>Del Representante del Licitante:</w:t>
      </w:r>
    </w:p>
    <w:p w14:paraId="046B8BA6" w14:textId="77777777" w:rsidR="005F171E" w:rsidRPr="00E650A9" w:rsidRDefault="005F171E" w:rsidP="005F171E">
      <w:pPr>
        <w:jc w:val="both"/>
        <w:rPr>
          <w:rStyle w:val="nfasis"/>
          <w:rFonts w:ascii="Montserrat Light" w:hAnsi="Montserrat Light"/>
          <w:i w:val="0"/>
          <w:sz w:val="16"/>
          <w:szCs w:val="20"/>
        </w:rPr>
      </w:pPr>
      <w:r w:rsidRPr="00E650A9">
        <w:rPr>
          <w:rStyle w:val="nfasis"/>
          <w:rFonts w:ascii="Montserrat Light" w:hAnsi="Montserrat Light"/>
          <w:i w:val="0"/>
          <w:sz w:val="16"/>
          <w:szCs w:val="20"/>
        </w:rPr>
        <w:t>Número y fecha de las Escrituras Públicas en que le fueron otorgadas las facultades para suscribir la propuesta, señalando nombre, número y circunscripción del Notario Público que las protocolizó.</w:t>
      </w:r>
    </w:p>
    <w:p w14:paraId="2CD91A93" w14:textId="77777777" w:rsidR="005F171E" w:rsidRPr="00E650A9" w:rsidRDefault="005F171E" w:rsidP="005F171E">
      <w:pPr>
        <w:tabs>
          <w:tab w:val="left" w:pos="483"/>
        </w:tabs>
        <w:jc w:val="both"/>
        <w:rPr>
          <w:rStyle w:val="nfasis"/>
          <w:rFonts w:ascii="Montserrat Light" w:hAnsi="Montserrat Light"/>
          <w:i w:val="0"/>
          <w:sz w:val="16"/>
          <w:szCs w:val="20"/>
        </w:rPr>
      </w:pPr>
      <w:r w:rsidRPr="00E650A9">
        <w:rPr>
          <w:rStyle w:val="nfasis"/>
          <w:rFonts w:ascii="Montserrat Light" w:hAnsi="Montserrat Light"/>
          <w:i w:val="0"/>
          <w:sz w:val="16"/>
          <w:szCs w:val="20"/>
        </w:rPr>
        <w:t>Previo a la firma del contrato el licitante ganador deberá presentar original o copia certificada para su cotejo, de los documentos con los que se acredite su existencia legal y las facultades de su representante para suscribir el contrato correspondiente.</w:t>
      </w:r>
    </w:p>
    <w:p w14:paraId="1FDD46E1"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3.-</w:t>
      </w:r>
      <w:r w:rsidRPr="00224599">
        <w:rPr>
          <w:rStyle w:val="nfasis"/>
          <w:rFonts w:ascii="Montserrat Light" w:hAnsi="Montserrat Light"/>
          <w:i w:val="0"/>
          <w:sz w:val="16"/>
          <w:szCs w:val="20"/>
        </w:rPr>
        <w:t xml:space="preserve"> </w:t>
      </w:r>
      <w:r w:rsidRPr="00224599">
        <w:rPr>
          <w:rFonts w:ascii="Montserrat Light" w:hAnsi="Montserrat Light"/>
          <w:iCs/>
          <w:sz w:val="16"/>
          <w:szCs w:val="20"/>
        </w:rPr>
        <w:t>Escrito, bajo protesta de decir verdad, en los términos del Anexo número 4 de no ubicarse en los supuestos establecidos en los artículos 50 y 60 antepenúltimo párrafo de la LAASSP</w:t>
      </w:r>
    </w:p>
    <w:p w14:paraId="06F4F88A"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lastRenderedPageBreak/>
        <w:t>DOCUMENTO NÚMERO 4.-</w:t>
      </w:r>
      <w:r w:rsidRPr="00224599">
        <w:rPr>
          <w:rStyle w:val="nfasis"/>
          <w:rFonts w:ascii="Montserrat Light" w:hAnsi="Montserrat Light"/>
          <w:i w:val="0"/>
          <w:sz w:val="16"/>
          <w:szCs w:val="20"/>
        </w:rPr>
        <w:t xml:space="preserve"> </w:t>
      </w:r>
      <w:r w:rsidRPr="00224599">
        <w:rPr>
          <w:rFonts w:ascii="Montserrat Light" w:hAnsi="Montserrat Light"/>
          <w:iCs/>
          <w:sz w:val="16"/>
          <w:szCs w:val="20"/>
        </w:rPr>
        <w:t>Declaración de integridad en la que manifieste, bajo protesta de decir verdad, que por sí mismo o a través de interpósita persona se abstendrá de adoptar conductas para que los servidores públicos de la dependencia induzcan o alteren las evaluaciones de las proposiciones, el resultado del procedimiento u otros aspectos que les puedan otorgar condiciones más ventajosas con relación a los demás participantes. (escrito libre).</w:t>
      </w:r>
    </w:p>
    <w:p w14:paraId="7EEF6E97"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5.-</w:t>
      </w:r>
      <w:r w:rsidRPr="00224599">
        <w:rPr>
          <w:rStyle w:val="nfasis"/>
          <w:rFonts w:ascii="Montserrat Light" w:hAnsi="Montserrat Light"/>
          <w:i w:val="0"/>
          <w:sz w:val="16"/>
          <w:szCs w:val="20"/>
        </w:rPr>
        <w:t xml:space="preserve"> </w:t>
      </w:r>
      <w:r w:rsidRPr="00224599">
        <w:rPr>
          <w:rFonts w:ascii="Montserrat Light" w:hAnsi="Montserrat Light"/>
          <w:iCs/>
          <w:sz w:val="16"/>
          <w:szCs w:val="20"/>
        </w:rPr>
        <w:t>Declaración en la que manifieste, bajo protesta de decir verdad, que la persona física o moral que representa es de nacionalidad mexicana. (Escrito libre).</w:t>
      </w:r>
    </w:p>
    <w:p w14:paraId="42729A5B" w14:textId="0FD83391"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6</w:t>
      </w:r>
      <w:r w:rsidRPr="00224599">
        <w:rPr>
          <w:rStyle w:val="nfasis"/>
          <w:rFonts w:ascii="Montserrat Light" w:hAnsi="Montserrat Light"/>
          <w:i w:val="0"/>
          <w:sz w:val="16"/>
          <w:szCs w:val="20"/>
        </w:rPr>
        <w:t>.</w:t>
      </w:r>
      <w:r w:rsidR="009E7FD8" w:rsidRPr="00224599">
        <w:rPr>
          <w:rStyle w:val="nfasis"/>
          <w:rFonts w:ascii="Montserrat Light" w:hAnsi="Montserrat Light"/>
          <w:i w:val="0"/>
          <w:sz w:val="16"/>
          <w:szCs w:val="20"/>
        </w:rPr>
        <w:t>- “</w:t>
      </w:r>
      <w:r w:rsidRPr="00224599">
        <w:rPr>
          <w:rStyle w:val="nfasis"/>
          <w:rFonts w:ascii="Montserrat Light" w:hAnsi="Montserrat Light"/>
          <w:i w:val="0"/>
          <w:sz w:val="16"/>
          <w:szCs w:val="20"/>
        </w:rPr>
        <w:t>CARTA DE ACEPTACIÓN”.  En la cual el licitante aceptará que de no poderse abrir los archivos que forma parte de la documentación, técnica, económica, legal o administrativa por tener algún virus informático o por cualquier otra causa ajena a la convocante se dará por no presentada la propuesta (Escrito libre).</w:t>
      </w:r>
    </w:p>
    <w:p w14:paraId="41986682"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i w:val="0"/>
          <w:sz w:val="16"/>
          <w:szCs w:val="20"/>
        </w:rPr>
        <w:t>NOTA IMPORTANTE: La CARTA DE ACEPTACIÓN EN FORMATO LIBRE, deberá ser enviada una hora antes del inicio del acto de presentación y apertura de proposiciones, en el sistema electrónico de contrataciones públicas gubernamentales en la plataforma de CompraNet dentro del apartado Mensajes de la Unidad Compradora se tomará como hora de recepción la que registre dicho sistema.</w:t>
      </w:r>
    </w:p>
    <w:p w14:paraId="0EA14DB7" w14:textId="1461760B"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7.-</w:t>
      </w:r>
      <w:r w:rsidRPr="00224599">
        <w:rPr>
          <w:rStyle w:val="nfasis"/>
          <w:rFonts w:ascii="Montserrat Light" w:hAnsi="Montserrat Light"/>
          <w:i w:val="0"/>
          <w:sz w:val="16"/>
          <w:szCs w:val="20"/>
        </w:rPr>
        <w:t xml:space="preserve"> Constancia de la visita a las instalaciones de haber realizado el reconocimiento físico. En caso de no asistir a la visita, deberán presentar escrito donde manifieste que conoce e identificar las diferentes áreas del Instituto y que cuenta con la capacidad técnica, de equipamiento y la experiencia para llevar a cabo el servicio que aquí se contrate.</w:t>
      </w:r>
    </w:p>
    <w:p w14:paraId="79FA41BC" w14:textId="2159E5CE" w:rsidR="00A1011E" w:rsidRPr="00224599" w:rsidRDefault="00A1011E" w:rsidP="005F171E">
      <w:pPr>
        <w:jc w:val="both"/>
        <w:rPr>
          <w:rFonts w:ascii="Montserrat Light" w:hAnsi="Montserrat Light"/>
          <w:iCs/>
          <w:sz w:val="16"/>
          <w:szCs w:val="20"/>
        </w:rPr>
      </w:pPr>
      <w:r w:rsidRPr="00224599">
        <w:rPr>
          <w:rStyle w:val="nfasis"/>
          <w:rFonts w:ascii="Montserrat Light" w:hAnsi="Montserrat Light"/>
          <w:b/>
          <w:bCs/>
          <w:i w:val="0"/>
          <w:sz w:val="16"/>
          <w:szCs w:val="20"/>
        </w:rPr>
        <w:t>DOCUMENTO NÚMERO 8</w:t>
      </w:r>
      <w:r w:rsidRPr="00224599">
        <w:rPr>
          <w:rStyle w:val="nfasis"/>
          <w:rFonts w:ascii="Montserrat Light" w:hAnsi="Montserrat Light"/>
          <w:i w:val="0"/>
          <w:sz w:val="16"/>
          <w:szCs w:val="20"/>
        </w:rPr>
        <w:t>. -</w:t>
      </w:r>
      <w:r w:rsidRPr="00224599">
        <w:rPr>
          <w:rFonts w:ascii="Montserrat Light" w:hAnsi="Montserrat Light"/>
          <w:iCs/>
          <w:sz w:val="16"/>
          <w:szCs w:val="20"/>
        </w:rPr>
        <w:t xml:space="preserve"> Declaración Anual del Impuesto Sobre la Renta del Ejercicio Fiscal del año 2021 con todos sus anexos, acuse de recibo y comprobante de pago en caso de haber resultado impuesto a cargo, así como, pagos provisionales del año 2022, y</w:t>
      </w:r>
      <w:r w:rsidR="00C442D3" w:rsidRPr="00C442D3">
        <w:rPr>
          <w:rFonts w:ascii="Montserrat Light" w:hAnsi="Montserrat Light"/>
          <w:iCs/>
          <w:sz w:val="16"/>
          <w:szCs w:val="20"/>
        </w:rPr>
        <w:t xml:space="preserve"> las parciales de enero</w:t>
      </w:r>
      <w:r w:rsidR="000F0FEA">
        <w:rPr>
          <w:rFonts w:ascii="Montserrat Light" w:hAnsi="Montserrat Light"/>
          <w:iCs/>
          <w:sz w:val="16"/>
          <w:szCs w:val="20"/>
        </w:rPr>
        <w:t xml:space="preserve"> a</w:t>
      </w:r>
      <w:r w:rsidR="00C442D3" w:rsidRPr="00C442D3">
        <w:rPr>
          <w:rFonts w:ascii="Montserrat Light" w:hAnsi="Montserrat Light"/>
          <w:iCs/>
          <w:sz w:val="16"/>
          <w:szCs w:val="20"/>
        </w:rPr>
        <w:t xml:space="preserve"> feb</w:t>
      </w:r>
      <w:r w:rsidR="000F0FEA">
        <w:rPr>
          <w:rFonts w:ascii="Montserrat Light" w:hAnsi="Montserrat Light"/>
          <w:iCs/>
          <w:sz w:val="16"/>
          <w:szCs w:val="20"/>
        </w:rPr>
        <w:t xml:space="preserve">rero </w:t>
      </w:r>
      <w:r w:rsidR="00C442D3" w:rsidRPr="00C442D3">
        <w:rPr>
          <w:rFonts w:ascii="Montserrat Light" w:hAnsi="Montserrat Light"/>
          <w:iCs/>
          <w:sz w:val="16"/>
          <w:szCs w:val="20"/>
        </w:rPr>
        <w:t>de 2023</w:t>
      </w:r>
      <w:r w:rsidR="000F0FEA">
        <w:rPr>
          <w:rFonts w:ascii="Montserrat Light" w:hAnsi="Montserrat Light"/>
          <w:iCs/>
          <w:sz w:val="16"/>
          <w:szCs w:val="20"/>
        </w:rPr>
        <w:t>.</w:t>
      </w:r>
      <w:r w:rsidRPr="00224599">
        <w:rPr>
          <w:rFonts w:ascii="Montserrat Light" w:hAnsi="Montserrat Light"/>
          <w:iCs/>
          <w:sz w:val="16"/>
          <w:szCs w:val="20"/>
        </w:rPr>
        <w:t xml:space="preserve"> </w:t>
      </w:r>
    </w:p>
    <w:p w14:paraId="166A0F52" w14:textId="1D73C732" w:rsidR="00A1011E" w:rsidRPr="00224599" w:rsidRDefault="00A1011E" w:rsidP="005F171E">
      <w:pPr>
        <w:jc w:val="both"/>
        <w:rPr>
          <w:rFonts w:ascii="Montserrat Light" w:hAnsi="Montserrat Light"/>
          <w:iCs/>
          <w:sz w:val="16"/>
          <w:szCs w:val="20"/>
        </w:rPr>
      </w:pPr>
      <w:r w:rsidRPr="00224599">
        <w:rPr>
          <w:rFonts w:ascii="Montserrat Light" w:hAnsi="Montserrat Light"/>
          <w:b/>
          <w:iCs/>
          <w:sz w:val="16"/>
          <w:szCs w:val="20"/>
        </w:rPr>
        <w:t>DOCUMENTO NÚMERO 9</w:t>
      </w:r>
      <w:r w:rsidRPr="00224599">
        <w:rPr>
          <w:rFonts w:ascii="Montserrat Light" w:hAnsi="Montserrat Light"/>
          <w:iCs/>
          <w:sz w:val="16"/>
          <w:szCs w:val="20"/>
        </w:rPr>
        <w:t>.- Escrito de Estratificación de la empresa, para el LICITANTE que deseen recibir la preferencia a personas o empresas que integran el sector de las micro, pequeñas y medianas empresas nacionales, conforme al artículo 36 bis de la Ley y 34 y 39, fracción VI, inciso h) del Reglamento). El LICITANTE deberá presentar copia del documento expedido por autoridad competente que determine su estratificación como micro, pequeña o mediana empresa o bien, un escrito en el cual manifiesta bajo protesta de decir verdad, que no cuenta con ese carácter. Este documento deberá presentarse conforme al formato del Anexo número 5 de esta convocatoria.</w:t>
      </w:r>
    </w:p>
    <w:p w14:paraId="7DAD98CF" w14:textId="758BFBAC" w:rsidR="00A1011E" w:rsidRDefault="00A1011E" w:rsidP="005F171E">
      <w:pPr>
        <w:jc w:val="both"/>
        <w:rPr>
          <w:rFonts w:ascii="Montserrat Light" w:hAnsi="Montserrat Light"/>
          <w:iCs/>
          <w:sz w:val="16"/>
          <w:szCs w:val="20"/>
        </w:rPr>
      </w:pPr>
      <w:r w:rsidRPr="00224599">
        <w:rPr>
          <w:rFonts w:ascii="Montserrat Light" w:hAnsi="Montserrat Light"/>
          <w:b/>
          <w:iCs/>
          <w:sz w:val="16"/>
          <w:szCs w:val="20"/>
        </w:rPr>
        <w:t xml:space="preserve">DOCUMENTO NÚMERO 10. </w:t>
      </w:r>
      <w:bookmarkStart w:id="46" w:name="_Hlk127475903"/>
      <w:r w:rsidRPr="00224599">
        <w:rPr>
          <w:rFonts w:ascii="Montserrat Light" w:hAnsi="Montserrat Light"/>
          <w:bCs/>
          <w:iCs/>
          <w:sz w:val="16"/>
          <w:szCs w:val="20"/>
          <w:lang w:val="es-ES"/>
        </w:rPr>
        <w:t>Constancia de Opinión de cumplimiento-SAT</w:t>
      </w:r>
      <w:r w:rsidRPr="00224599">
        <w:rPr>
          <w:rFonts w:ascii="Montserrat Light" w:hAnsi="Montserrat Light"/>
          <w:iCs/>
          <w:sz w:val="16"/>
          <w:szCs w:val="20"/>
          <w:lang w:val="es-ES"/>
        </w:rPr>
        <w:t xml:space="preserve">. Para dar cumplimiento a lo establecido en el Artículo 32-D del Código Fiscal de la Federación, deberá presentar la Constancia de Cumplimiento de Obligaciones Fiscales a nombre del licitante, </w:t>
      </w:r>
      <w:r w:rsidRPr="00224599">
        <w:rPr>
          <w:rFonts w:ascii="Montserrat Light" w:hAnsi="Montserrat Light"/>
          <w:bCs/>
          <w:iCs/>
          <w:sz w:val="16"/>
          <w:szCs w:val="20"/>
          <w:lang w:val="es-ES"/>
        </w:rPr>
        <w:t>vigente y</w:t>
      </w:r>
      <w:r w:rsidRPr="00224599">
        <w:rPr>
          <w:rFonts w:ascii="Montserrat Light" w:hAnsi="Montserrat Light"/>
          <w:iCs/>
          <w:sz w:val="16"/>
          <w:szCs w:val="20"/>
          <w:lang w:val="es-ES"/>
        </w:rPr>
        <w:t xml:space="preserve"> expedida por el Sistema del SAT, en el que se emita </w:t>
      </w:r>
      <w:r w:rsidRPr="00224599">
        <w:rPr>
          <w:rFonts w:ascii="Montserrat Light" w:hAnsi="Montserrat Light"/>
          <w:bCs/>
          <w:iCs/>
          <w:sz w:val="16"/>
          <w:szCs w:val="20"/>
          <w:lang w:val="es-ES"/>
        </w:rPr>
        <w:t>opinión positiva</w:t>
      </w:r>
      <w:r w:rsidRPr="00224599">
        <w:rPr>
          <w:rFonts w:ascii="Montserrat Light" w:hAnsi="Montserrat Light"/>
          <w:iCs/>
          <w:sz w:val="16"/>
          <w:szCs w:val="20"/>
          <w:lang w:val="es-ES"/>
        </w:rPr>
        <w:t xml:space="preserve"> de estar al corriente de sus obligaciones fiscales, </w:t>
      </w:r>
      <w:r w:rsidR="00AB5A0C" w:rsidRPr="00AB5A0C">
        <w:rPr>
          <w:rFonts w:ascii="Montserrat Light" w:hAnsi="Montserrat Light"/>
          <w:iCs/>
          <w:sz w:val="16"/>
          <w:szCs w:val="20"/>
        </w:rPr>
        <w:t xml:space="preserve">misma que el adjudicado deberá hacer pública de acuerdo a lo establecido en las reglas </w:t>
      </w:r>
      <w:r w:rsidR="00AB5A0C" w:rsidRPr="00AB5A0C">
        <w:rPr>
          <w:rFonts w:ascii="Montserrat Light" w:hAnsi="Montserrat Light"/>
          <w:iCs/>
          <w:sz w:val="16"/>
          <w:szCs w:val="20"/>
          <w:lang w:val="es-ES"/>
        </w:rPr>
        <w:t>2.1.2</w:t>
      </w:r>
      <w:r w:rsidR="00EB2427">
        <w:rPr>
          <w:rFonts w:ascii="Montserrat Light" w:hAnsi="Montserrat Light"/>
          <w:iCs/>
          <w:sz w:val="16"/>
          <w:szCs w:val="20"/>
          <w:lang w:val="es-ES"/>
        </w:rPr>
        <w:t>5</w:t>
      </w:r>
      <w:r w:rsidR="00AB5A0C" w:rsidRPr="00AB5A0C">
        <w:rPr>
          <w:rFonts w:ascii="Montserrat Light" w:hAnsi="Montserrat Light"/>
          <w:iCs/>
          <w:sz w:val="16"/>
          <w:szCs w:val="20"/>
          <w:lang w:val="es-ES"/>
        </w:rPr>
        <w:t xml:space="preserve">. </w:t>
      </w:r>
      <w:r w:rsidR="00F0700A">
        <w:rPr>
          <w:rFonts w:ascii="Montserrat Light" w:hAnsi="Montserrat Light"/>
          <w:iCs/>
          <w:sz w:val="16"/>
          <w:szCs w:val="20"/>
          <w:lang w:val="es-ES"/>
        </w:rPr>
        <w:t>y 2.1.29</w:t>
      </w:r>
      <w:r w:rsidR="00AB5A0C" w:rsidRPr="00AB5A0C">
        <w:rPr>
          <w:rFonts w:ascii="Montserrat Light" w:hAnsi="Montserrat Light"/>
          <w:iCs/>
          <w:sz w:val="16"/>
          <w:szCs w:val="20"/>
        </w:rPr>
        <w:t xml:space="preserve">., de la Resolución Miscelánea Fiscal para </w:t>
      </w:r>
      <w:r w:rsidR="00AB5A0C">
        <w:rPr>
          <w:rFonts w:ascii="Montserrat Light" w:hAnsi="Montserrat Light"/>
          <w:iCs/>
          <w:sz w:val="16"/>
          <w:szCs w:val="20"/>
        </w:rPr>
        <w:t>2023</w:t>
      </w:r>
      <w:r w:rsidR="00EB2427">
        <w:rPr>
          <w:rFonts w:ascii="Montserrat Light" w:hAnsi="Montserrat Light"/>
          <w:iCs/>
          <w:sz w:val="16"/>
          <w:szCs w:val="20"/>
        </w:rPr>
        <w:t>.</w:t>
      </w:r>
      <w:r w:rsidR="0042295A">
        <w:rPr>
          <w:rFonts w:ascii="Montserrat Light" w:hAnsi="Montserrat Light"/>
          <w:iCs/>
          <w:sz w:val="16"/>
          <w:szCs w:val="20"/>
        </w:rPr>
        <w:t xml:space="preserve"> Publicada en el Diario Oficial de la Federación el 27 de diciembre de 202</w:t>
      </w:r>
      <w:r w:rsidR="0049013A">
        <w:rPr>
          <w:rFonts w:ascii="Montserrat Light" w:hAnsi="Montserrat Light"/>
          <w:iCs/>
          <w:sz w:val="16"/>
          <w:szCs w:val="20"/>
        </w:rPr>
        <w:t>2</w:t>
      </w:r>
      <w:r w:rsidR="0042295A">
        <w:rPr>
          <w:rFonts w:ascii="Montserrat Light" w:hAnsi="Montserrat Light"/>
          <w:iCs/>
          <w:sz w:val="16"/>
          <w:szCs w:val="20"/>
        </w:rPr>
        <w:t xml:space="preserve">. </w:t>
      </w:r>
      <w:r w:rsidR="00366B12">
        <w:rPr>
          <w:rFonts w:ascii="Montserrat Light" w:hAnsi="Montserrat Light"/>
          <w:iCs/>
          <w:sz w:val="16"/>
          <w:szCs w:val="20"/>
        </w:rPr>
        <w:t xml:space="preserve">Disponible en </w:t>
      </w:r>
      <w:r w:rsidR="000D23F5">
        <w:rPr>
          <w:rFonts w:ascii="Montserrat Light" w:hAnsi="Montserrat Light"/>
          <w:iCs/>
          <w:sz w:val="16"/>
          <w:szCs w:val="20"/>
        </w:rPr>
        <w:t xml:space="preserve"> </w:t>
      </w:r>
      <w:hyperlink r:id="rId12" w:anchor="gsc.tab=0" w:history="1">
        <w:r w:rsidR="00366B12" w:rsidRPr="000176D1">
          <w:rPr>
            <w:rStyle w:val="Hipervnculo"/>
            <w:rFonts w:ascii="Montserrat Light" w:hAnsi="Montserrat Light"/>
            <w:iCs/>
            <w:sz w:val="16"/>
            <w:szCs w:val="20"/>
          </w:rPr>
          <w:t>https://www.dof.gob.mx/nota_detalle.php?codigo=5675764&amp;fecha=27/12/2022#gsc.tab=0</w:t>
        </w:r>
      </w:hyperlink>
    </w:p>
    <w:bookmarkEnd w:id="46"/>
    <w:p w14:paraId="7AF986F1" w14:textId="6370201D" w:rsidR="00A1011E" w:rsidRPr="00224599" w:rsidRDefault="00A101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 xml:space="preserve">DOCUMENTO NÚMERO 11. </w:t>
      </w:r>
      <w:r w:rsidRPr="000F0FEA">
        <w:rPr>
          <w:rFonts w:ascii="Montserrat Light" w:eastAsia="Calibri" w:hAnsi="Montserrat Light" w:cs="Arial"/>
          <w:sz w:val="16"/>
          <w:szCs w:val="16"/>
          <w:lang w:eastAsia="es-MX"/>
        </w:rPr>
        <w:t xml:space="preserve">Presentar Acuse de la autorización para hacer pública la </w:t>
      </w:r>
      <w:r w:rsidRPr="00224599">
        <w:rPr>
          <w:rFonts w:ascii="Montserrat Light" w:eastAsia="Calibri" w:hAnsi="Montserrat Light" w:cs="Arial"/>
          <w:sz w:val="16"/>
          <w:szCs w:val="16"/>
          <w:lang w:eastAsia="es-MX"/>
        </w:rPr>
        <w:t xml:space="preserve">Opinión de cumplimiento de obligaciones fiscales en materia de seguridad social emitida por el IMSS, en términos de lo señalado </w:t>
      </w:r>
      <w:r w:rsidRPr="000F0FEA">
        <w:rPr>
          <w:rFonts w:ascii="Montserrat Light" w:eastAsia="Calibri" w:hAnsi="Montserrat Light" w:cs="Arial"/>
          <w:sz w:val="16"/>
          <w:szCs w:val="16"/>
          <w:lang w:eastAsia="es-MX"/>
        </w:rPr>
        <w:t xml:space="preserve">en la Regla Séptima </w:t>
      </w:r>
      <w:r w:rsidRPr="00224599">
        <w:rPr>
          <w:rFonts w:ascii="Montserrat Light" w:eastAsia="Calibri" w:hAnsi="Montserrat Light" w:cs="Arial"/>
          <w:sz w:val="16"/>
          <w:szCs w:val="16"/>
          <w:lang w:eastAsia="es-MX"/>
        </w:rPr>
        <w:t>del Acuerdo número ACDO.AS2.HCT.270422/107.P.DIR dictado por el H. Consejo Técnico en sesión ordinaria de 2</w:t>
      </w:r>
      <w:r w:rsidR="00371B57">
        <w:rPr>
          <w:rFonts w:ascii="Montserrat Light" w:eastAsia="Calibri" w:hAnsi="Montserrat Light" w:cs="Arial"/>
          <w:sz w:val="16"/>
          <w:szCs w:val="16"/>
          <w:lang w:eastAsia="es-MX"/>
        </w:rPr>
        <w:t xml:space="preserve">7 </w:t>
      </w:r>
      <w:r w:rsidRPr="00224599">
        <w:rPr>
          <w:rFonts w:ascii="Montserrat Light" w:eastAsia="Calibri" w:hAnsi="Montserrat Light" w:cs="Arial"/>
          <w:sz w:val="16"/>
          <w:szCs w:val="16"/>
          <w:lang w:eastAsia="es-MX"/>
        </w:rPr>
        <w:t>de abril de</w:t>
      </w:r>
      <w:r w:rsidR="00371B57">
        <w:rPr>
          <w:rFonts w:ascii="Montserrat Light" w:eastAsia="Calibri" w:hAnsi="Montserrat Light" w:cs="Arial"/>
          <w:sz w:val="16"/>
          <w:szCs w:val="16"/>
          <w:lang w:eastAsia="es-MX"/>
        </w:rPr>
        <w:t xml:space="preserve"> 2022</w:t>
      </w:r>
      <w:r w:rsidRPr="00224599">
        <w:rPr>
          <w:rFonts w:ascii="Montserrat Light" w:eastAsia="Calibri" w:hAnsi="Montserrat Light" w:cs="Arial"/>
          <w:sz w:val="16"/>
          <w:szCs w:val="16"/>
          <w:lang w:eastAsia="es-MX"/>
        </w:rPr>
        <w:t>, por el que se aprobaron las Reglas de carácter general para la obtención de la opinión del cumplimiento de obligaciones fiscales en materia de seguridad social, así como su Anexo Único,</w:t>
      </w:r>
      <w:r w:rsidRPr="00224599">
        <w:rPr>
          <w:rFonts w:ascii="Montserrat Light" w:eastAsia="Calibri" w:hAnsi="Montserrat Light" w:cs="Arial"/>
          <w:lang w:eastAsia="es-MX"/>
        </w:rPr>
        <w:t xml:space="preserve"> </w:t>
      </w:r>
      <w:r w:rsidRPr="00224599">
        <w:rPr>
          <w:rFonts w:ascii="Montserrat Light" w:eastAsia="Calibri" w:hAnsi="Montserrat Light" w:cs="Arial"/>
          <w:sz w:val="16"/>
          <w:szCs w:val="16"/>
          <w:lang w:eastAsia="es-MX"/>
        </w:rPr>
        <w:t>la opinión que se obtenga deberá ser en sentido positivo a nombre del licitante</w:t>
      </w:r>
      <w:r w:rsidR="00DD447B">
        <w:rPr>
          <w:rFonts w:ascii="Montserrat Light" w:eastAsia="Calibri" w:hAnsi="Montserrat Light" w:cs="Arial"/>
          <w:sz w:val="16"/>
          <w:szCs w:val="16"/>
          <w:lang w:eastAsia="es-MX"/>
        </w:rPr>
        <w:t>.</w:t>
      </w:r>
    </w:p>
    <w:p w14:paraId="1D63DFCD" w14:textId="2B945B3C" w:rsidR="00A1011E" w:rsidRPr="00224599" w:rsidRDefault="005D3549" w:rsidP="005F171E">
      <w:pPr>
        <w:jc w:val="both"/>
        <w:rPr>
          <w:rStyle w:val="nfasis"/>
          <w:rFonts w:ascii="Montserrat Light" w:hAnsi="Montserrat Light"/>
          <w:i w:val="0"/>
          <w:sz w:val="16"/>
          <w:szCs w:val="20"/>
        </w:rPr>
      </w:pPr>
      <w:r w:rsidRPr="00224599">
        <w:rPr>
          <w:rFonts w:ascii="Montserrat Light" w:hAnsi="Montserrat Light"/>
          <w:b/>
          <w:iCs/>
          <w:sz w:val="16"/>
          <w:szCs w:val="20"/>
        </w:rPr>
        <w:t>DOCUMENTO NÚMERO 12</w:t>
      </w:r>
      <w:r w:rsidRPr="00224599">
        <w:rPr>
          <w:rFonts w:ascii="Montserrat Light" w:hAnsi="Montserrat Light"/>
          <w:bCs/>
          <w:iCs/>
          <w:sz w:val="16"/>
          <w:szCs w:val="20"/>
        </w:rPr>
        <w:t>. Constancia de cumplimiento-INFONAVIT.</w:t>
      </w:r>
      <w:r w:rsidRPr="00224599">
        <w:rPr>
          <w:rFonts w:ascii="Montserrat Light" w:hAnsi="Montserrat Light"/>
          <w:iCs/>
          <w:sz w:val="16"/>
          <w:szCs w:val="20"/>
        </w:rPr>
        <w:t xml:space="preserve"> Opinión de Cumplimiento </w:t>
      </w:r>
      <w:r w:rsidRPr="00224599">
        <w:rPr>
          <w:rFonts w:ascii="Montserrat Light" w:hAnsi="Montserrat Light"/>
          <w:bCs/>
          <w:iCs/>
          <w:sz w:val="16"/>
          <w:szCs w:val="20"/>
        </w:rPr>
        <w:t>vigente</w:t>
      </w:r>
      <w:r w:rsidRPr="00224599">
        <w:rPr>
          <w:rFonts w:ascii="Montserrat Light" w:hAnsi="Montserrat Light"/>
          <w:iCs/>
          <w:sz w:val="16"/>
          <w:szCs w:val="20"/>
        </w:rPr>
        <w:t xml:space="preserve"> y a nombre del licitante, en sentido </w:t>
      </w:r>
      <w:r w:rsidRPr="00224599">
        <w:rPr>
          <w:rFonts w:ascii="Montserrat Light" w:hAnsi="Montserrat Light"/>
          <w:bCs/>
          <w:iCs/>
          <w:sz w:val="16"/>
          <w:szCs w:val="20"/>
        </w:rPr>
        <w:t xml:space="preserve">positivo </w:t>
      </w:r>
      <w:r w:rsidRPr="00224599">
        <w:rPr>
          <w:rFonts w:ascii="Montserrat Light" w:hAnsi="Montserrat Light"/>
          <w:iCs/>
          <w:sz w:val="16"/>
          <w:szCs w:val="20"/>
        </w:rPr>
        <w:t xml:space="preserve">de la constancia de situación fiscal en materia de aportaciones patronales y entero de descuentos, en términos del Acuerdo del H Consejo de Administración del Instituto del Fondo Nacional de la Vivienda para los Trabajadores por el que se emiten las Reglas de Obtención de la </w:t>
      </w:r>
      <w:r w:rsidRPr="00224599">
        <w:rPr>
          <w:rFonts w:ascii="Montserrat Light" w:hAnsi="Montserrat Light"/>
          <w:iCs/>
          <w:sz w:val="16"/>
          <w:szCs w:val="20"/>
        </w:rPr>
        <w:lastRenderedPageBreak/>
        <w:t>Constancia de Situación en Materia de Aportaciones Patronales y entero de descuentos publicado en el Diario Oficial de la Federación el 28 de junio de 2017.</w:t>
      </w:r>
    </w:p>
    <w:p w14:paraId="7BC72924" w14:textId="1C50595F" w:rsidR="005F171E" w:rsidRPr="00224599" w:rsidRDefault="005F171E" w:rsidP="005F171E">
      <w:pPr>
        <w:tabs>
          <w:tab w:val="left" w:pos="709"/>
          <w:tab w:val="right" w:leader="dot" w:pos="9072"/>
        </w:tabs>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1</w:t>
      </w:r>
      <w:r w:rsidR="005D3549" w:rsidRPr="00224599">
        <w:rPr>
          <w:rStyle w:val="nfasis"/>
          <w:rFonts w:ascii="Montserrat Light" w:hAnsi="Montserrat Light"/>
          <w:b/>
          <w:i w:val="0"/>
          <w:sz w:val="16"/>
          <w:szCs w:val="20"/>
        </w:rPr>
        <w:t>3</w:t>
      </w:r>
    </w:p>
    <w:p w14:paraId="2282427D" w14:textId="2BED001D" w:rsidR="005F171E" w:rsidRPr="00F90F7C" w:rsidRDefault="005F171E" w:rsidP="00F90F7C">
      <w:pPr>
        <w:pStyle w:val="Prrafodelista"/>
        <w:numPr>
          <w:ilvl w:val="0"/>
          <w:numId w:val="66"/>
        </w:numPr>
        <w:jc w:val="both"/>
        <w:rPr>
          <w:rStyle w:val="nfasis"/>
          <w:rFonts w:ascii="Montserrat Light" w:hAnsi="Montserrat Light"/>
          <w:i w:val="0"/>
          <w:sz w:val="16"/>
          <w:szCs w:val="20"/>
        </w:rPr>
      </w:pPr>
      <w:r w:rsidRPr="00F90F7C">
        <w:rPr>
          <w:rStyle w:val="nfasis"/>
          <w:rFonts w:ascii="Montserrat Light" w:hAnsi="Montserrat Light"/>
          <w:i w:val="0"/>
          <w:sz w:val="16"/>
          <w:szCs w:val="20"/>
        </w:rPr>
        <w:t>Curriculum Vitae del Licitante en donde demuestre los años de experiencia con los que cuenta, la cua</w:t>
      </w:r>
      <w:r w:rsidR="00757CAF" w:rsidRPr="00F90F7C">
        <w:rPr>
          <w:rStyle w:val="nfasis"/>
          <w:rFonts w:ascii="Montserrat Light" w:hAnsi="Montserrat Light"/>
          <w:i w:val="0"/>
          <w:sz w:val="16"/>
          <w:szCs w:val="20"/>
        </w:rPr>
        <w:t xml:space="preserve">l </w:t>
      </w:r>
      <w:r w:rsidRPr="00F90F7C">
        <w:rPr>
          <w:rStyle w:val="nfasis"/>
          <w:rFonts w:ascii="Montserrat Light" w:hAnsi="Montserrat Light"/>
          <w:i w:val="0"/>
          <w:sz w:val="16"/>
          <w:szCs w:val="20"/>
        </w:rPr>
        <w:t xml:space="preserve">deberá </w:t>
      </w:r>
      <w:r w:rsidRPr="00F51CD1">
        <w:rPr>
          <w:rStyle w:val="nfasis"/>
          <w:rFonts w:ascii="Montserrat Light" w:hAnsi="Montserrat Light"/>
          <w:i w:val="0"/>
          <w:sz w:val="16"/>
          <w:szCs w:val="20"/>
        </w:rPr>
        <w:t>ser mínimo de un año en otorgar</w:t>
      </w:r>
      <w:r w:rsidRPr="00F90F7C">
        <w:rPr>
          <w:rStyle w:val="nfasis"/>
          <w:rFonts w:ascii="Montserrat Light" w:hAnsi="Montserrat Light"/>
          <w:i w:val="0"/>
          <w:sz w:val="16"/>
          <w:szCs w:val="20"/>
        </w:rPr>
        <w:t xml:space="preserve"> </w:t>
      </w:r>
      <w:r w:rsidR="001E337A" w:rsidRPr="00F90F7C">
        <w:rPr>
          <w:rFonts w:ascii="Montserrat Light" w:hAnsi="Montserrat Light"/>
          <w:sz w:val="16"/>
          <w:szCs w:val="16"/>
        </w:rPr>
        <w:t>“Servicios integrales de hemodinamia, electrofisiología o endovascular”</w:t>
      </w:r>
      <w:r w:rsidR="001E337A" w:rsidRPr="00757CAF">
        <w:t xml:space="preserve"> </w:t>
      </w:r>
      <w:r w:rsidRPr="00F90F7C">
        <w:rPr>
          <w:rStyle w:val="nfasis"/>
          <w:rFonts w:ascii="Montserrat Light" w:hAnsi="Montserrat Light"/>
          <w:i w:val="0"/>
          <w:sz w:val="16"/>
          <w:szCs w:val="20"/>
        </w:rPr>
        <w:t>en Unidades Hospitalarias del Sector Salud con un número de camas censables y un</w:t>
      </w:r>
      <w:r w:rsidR="00F90F7C" w:rsidRPr="00F90F7C">
        <w:rPr>
          <w:rStyle w:val="nfasis"/>
          <w:rFonts w:ascii="Montserrat Light" w:hAnsi="Montserrat Light"/>
          <w:i w:val="0"/>
          <w:sz w:val="16"/>
          <w:szCs w:val="20"/>
        </w:rPr>
        <w:t xml:space="preserve">a </w:t>
      </w:r>
      <w:r w:rsidRPr="00F90F7C">
        <w:rPr>
          <w:rStyle w:val="nfasis"/>
          <w:rFonts w:ascii="Montserrat Light" w:hAnsi="Montserrat Light"/>
          <w:i w:val="0"/>
          <w:sz w:val="16"/>
          <w:szCs w:val="20"/>
        </w:rPr>
        <w:t>demanda de servicio similar a la del Instituto Nacional de Pediatría.</w:t>
      </w:r>
    </w:p>
    <w:p w14:paraId="7A3D8B5A" w14:textId="77777777" w:rsidR="005F171E" w:rsidRPr="00224599" w:rsidRDefault="005F171E" w:rsidP="005F171E">
      <w:pPr>
        <w:tabs>
          <w:tab w:val="left" w:pos="709"/>
          <w:tab w:val="right" w:leader="dot" w:pos="9072"/>
        </w:tabs>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El Currículum Vitae deberá contener la siguiente información: </w:t>
      </w:r>
    </w:p>
    <w:p w14:paraId="2617E2A6" w14:textId="688DF2DB" w:rsidR="005F171E" w:rsidRPr="00224599" w:rsidRDefault="005F171E" w:rsidP="005F171E">
      <w:pPr>
        <w:spacing w:after="0" w:line="240" w:lineRule="auto"/>
        <w:ind w:left="360"/>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A.- Nivel de especialidad, </w:t>
      </w:r>
      <w:r w:rsidRPr="00687346">
        <w:rPr>
          <w:rStyle w:val="nfasis"/>
          <w:rFonts w:ascii="Montserrat Light" w:hAnsi="Montserrat Light"/>
          <w:i w:val="0"/>
          <w:sz w:val="16"/>
          <w:szCs w:val="20"/>
        </w:rPr>
        <w:t>m</w:t>
      </w:r>
      <w:r w:rsidR="00AE76E5">
        <w:rPr>
          <w:rStyle w:val="nfasis"/>
          <w:rFonts w:ascii="Montserrat Light" w:hAnsi="Montserrat Light"/>
          <w:i w:val="0"/>
          <w:sz w:val="16"/>
          <w:szCs w:val="20"/>
        </w:rPr>
        <w:t>ínimo</w:t>
      </w:r>
      <w:r w:rsidRPr="00687346">
        <w:rPr>
          <w:rStyle w:val="nfasis"/>
          <w:rFonts w:ascii="Montserrat Light" w:hAnsi="Montserrat Light"/>
          <w:i w:val="0"/>
          <w:sz w:val="16"/>
          <w:szCs w:val="20"/>
        </w:rPr>
        <w:t xml:space="preserve"> cinco contratos recientes </w:t>
      </w:r>
      <w:r w:rsidRPr="00224599">
        <w:rPr>
          <w:rStyle w:val="nfasis"/>
          <w:rFonts w:ascii="Montserrat Light" w:hAnsi="Montserrat Light"/>
          <w:i w:val="0"/>
          <w:sz w:val="16"/>
          <w:szCs w:val="20"/>
        </w:rPr>
        <w:t xml:space="preserve">que avalen esta experiencia; en Instituciones Hospitalarias del sector salud de Tercer Nivel y Alta Especialidad que brinden atención Pediátrica, así como, el Nombre, Dirección y Número Telefónico del Contratante, para en su caso solicitar referencias del servicio prestado. El Licitante deberá presentar una Constancia de Cumplimiento (cancelación de fianza o carta de cumplimiento de contrato) debidamente firmadas por los clientes de cada uno de los Contratos presentados. </w:t>
      </w:r>
    </w:p>
    <w:p w14:paraId="7D5EC3F5"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20"/>
        </w:rPr>
      </w:pPr>
    </w:p>
    <w:p w14:paraId="37907D0C"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B.- </w:t>
      </w:r>
      <w:r w:rsidRPr="00224599">
        <w:rPr>
          <w:rFonts w:ascii="Montserrat Light" w:eastAsia="Montserrat" w:hAnsi="Montserrat Light" w:cs="Montserrat"/>
          <w:sz w:val="16"/>
          <w:szCs w:val="16"/>
        </w:rPr>
        <w:t>Registros sanitarios en anverso y reverso, los cuales deberán de estar vigentes durante la vigencia del contrato, expedidos por la COFEPRIS, en su caso su comprobante del trámite de prórroga, así como copias simples del oficio de registro sanitario sometido a prórroga y el acuse de recibo del trámite de prórroga del registro sanitario presentado ante la COFEPRIS</w:t>
      </w:r>
    </w:p>
    <w:p w14:paraId="3D1A16B1"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20"/>
        </w:rPr>
      </w:pPr>
    </w:p>
    <w:p w14:paraId="2CE55C45"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C.- </w:t>
      </w:r>
      <w:r w:rsidRPr="00224599">
        <w:rPr>
          <w:rFonts w:ascii="Montserrat Light" w:eastAsia="Montserrat" w:hAnsi="Montserrat Light" w:cs="Montserrat"/>
          <w:color w:val="000000"/>
          <w:sz w:val="16"/>
          <w:szCs w:val="16"/>
        </w:rPr>
        <w:t>En el caso de que algún equipo no requiera de registro sanitario el prestador de servicios deberá presentar documento expedido por COFEPRIS o publicado en el DOF, en el que se señale que el insumo no requiere de registro sanitario</w:t>
      </w:r>
    </w:p>
    <w:p w14:paraId="76117FFB"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16"/>
        </w:rPr>
      </w:pPr>
    </w:p>
    <w:p w14:paraId="1867B3E0" w14:textId="1FC36D66" w:rsidR="005F171E" w:rsidRPr="00C71520" w:rsidRDefault="005F171E" w:rsidP="005F171E">
      <w:pPr>
        <w:tabs>
          <w:tab w:val="left" w:pos="709"/>
          <w:tab w:val="right" w:leader="dot" w:pos="9072"/>
        </w:tabs>
        <w:spacing w:after="0" w:line="240" w:lineRule="auto"/>
        <w:ind w:left="360"/>
        <w:jc w:val="both"/>
        <w:rPr>
          <w:rFonts w:ascii="Montserrat Light" w:eastAsia="Montserrat" w:hAnsi="Montserrat Light" w:cs="Montserrat"/>
          <w:sz w:val="16"/>
          <w:szCs w:val="16"/>
        </w:rPr>
      </w:pPr>
      <w:r w:rsidRPr="00224599">
        <w:rPr>
          <w:rStyle w:val="nfasis"/>
          <w:rFonts w:ascii="Montserrat Light" w:hAnsi="Montserrat Light"/>
          <w:i w:val="0"/>
          <w:sz w:val="16"/>
          <w:szCs w:val="16"/>
        </w:rPr>
        <w:t xml:space="preserve">D.- </w:t>
      </w:r>
      <w:r w:rsidRPr="00224599">
        <w:rPr>
          <w:rFonts w:ascii="Montserrat Light" w:eastAsia="Montserrat" w:hAnsi="Montserrat Light" w:cs="Montserrat"/>
          <w:color w:val="000000"/>
          <w:sz w:val="16"/>
          <w:szCs w:val="16"/>
        </w:rPr>
        <w:t>Del equipo Médico deberá presentar copia simple del Certificado FDA vigente y/o el CCEE o Certificado de Calidad de Buenas Prácticas de Manufactura de COFEPRIS o ISO 13485 de Calidad vigente en el idioma del país de origen acompañado de su traducción simple al español</w:t>
      </w:r>
      <w:r w:rsidR="00293D89" w:rsidRPr="00C71520">
        <w:rPr>
          <w:rFonts w:ascii="Montserrat Light" w:eastAsia="Montserrat" w:hAnsi="Montserrat Light" w:cs="Montserrat"/>
          <w:sz w:val="16"/>
          <w:szCs w:val="16"/>
        </w:rPr>
        <w:t xml:space="preserve">. </w:t>
      </w:r>
    </w:p>
    <w:p w14:paraId="5D6C5D3C"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16"/>
        </w:rPr>
      </w:pPr>
    </w:p>
    <w:p w14:paraId="21419DDE" w14:textId="77777777" w:rsidR="005F171E" w:rsidRPr="00224599" w:rsidRDefault="005F171E" w:rsidP="005F171E">
      <w:pPr>
        <w:tabs>
          <w:tab w:val="left" w:pos="709"/>
          <w:tab w:val="right" w:leader="dot" w:pos="9072"/>
        </w:tabs>
        <w:spacing w:after="0" w:line="240" w:lineRule="auto"/>
        <w:ind w:left="360"/>
        <w:jc w:val="both"/>
        <w:rPr>
          <w:rFonts w:ascii="Montserrat Light" w:eastAsia="Montserrat" w:hAnsi="Montserrat Light" w:cs="Montserrat"/>
          <w:color w:val="000000"/>
          <w:sz w:val="16"/>
          <w:szCs w:val="16"/>
        </w:rPr>
      </w:pPr>
      <w:r w:rsidRPr="00224599">
        <w:rPr>
          <w:rStyle w:val="nfasis"/>
          <w:rFonts w:ascii="Montserrat Light" w:hAnsi="Montserrat Light"/>
          <w:i w:val="0"/>
          <w:sz w:val="16"/>
          <w:szCs w:val="16"/>
        </w:rPr>
        <w:t xml:space="preserve">E.- </w:t>
      </w:r>
      <w:r w:rsidRPr="00224599">
        <w:rPr>
          <w:rFonts w:ascii="Montserrat Light" w:eastAsia="Montserrat" w:hAnsi="Montserrat Light" w:cs="Montserrat"/>
          <w:color w:val="000000"/>
          <w:sz w:val="16"/>
          <w:szCs w:val="16"/>
        </w:rPr>
        <w:t>copia simple del aviso de importación de los equipos que entregue; para el caso de los equipos nacionales deberá entregar la documentación que avale la fecha de fabricación.</w:t>
      </w:r>
    </w:p>
    <w:p w14:paraId="6D5203AB" w14:textId="77777777" w:rsidR="005F171E" w:rsidRPr="00224599" w:rsidRDefault="005F171E" w:rsidP="005F171E">
      <w:pPr>
        <w:tabs>
          <w:tab w:val="left" w:pos="709"/>
          <w:tab w:val="right" w:leader="dot" w:pos="9072"/>
        </w:tabs>
        <w:spacing w:after="0" w:line="240" w:lineRule="auto"/>
        <w:ind w:left="360"/>
        <w:jc w:val="both"/>
        <w:rPr>
          <w:rFonts w:ascii="Montserrat Light" w:eastAsia="Montserrat" w:hAnsi="Montserrat Light" w:cs="Montserrat"/>
          <w:color w:val="000000"/>
          <w:sz w:val="16"/>
          <w:szCs w:val="16"/>
        </w:rPr>
      </w:pPr>
    </w:p>
    <w:p w14:paraId="7E63B5E5"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20"/>
        </w:rPr>
      </w:pPr>
      <w:r w:rsidRPr="00224599">
        <w:rPr>
          <w:rFonts w:ascii="Montserrat Light" w:eastAsia="Montserrat" w:hAnsi="Montserrat Light" w:cs="Montserrat"/>
          <w:color w:val="000000"/>
          <w:sz w:val="18"/>
          <w:szCs w:val="18"/>
        </w:rPr>
        <w:t xml:space="preserve">F.- </w:t>
      </w:r>
      <w:r w:rsidRPr="00224599">
        <w:rPr>
          <w:rStyle w:val="nfasis"/>
          <w:rFonts w:ascii="Montserrat Light" w:hAnsi="Montserrat Light"/>
          <w:i w:val="0"/>
          <w:sz w:val="16"/>
          <w:szCs w:val="20"/>
        </w:rPr>
        <w:t>Estrategia o Plan con el que el Licitante garantice la capacidad de la prestación del servicio, para que en caso de un siniestro el Instituto pueda brindar atención durante 72 horas.</w:t>
      </w:r>
    </w:p>
    <w:p w14:paraId="52461F48" w14:textId="77777777" w:rsidR="005F171E" w:rsidRPr="00224599" w:rsidRDefault="005F171E" w:rsidP="005F171E">
      <w:pPr>
        <w:tabs>
          <w:tab w:val="left" w:pos="709"/>
          <w:tab w:val="right" w:leader="dot" w:pos="9072"/>
        </w:tabs>
        <w:spacing w:after="0" w:line="240" w:lineRule="auto"/>
        <w:jc w:val="both"/>
        <w:rPr>
          <w:rFonts w:ascii="Montserrat Light" w:eastAsia="Montserrat" w:hAnsi="Montserrat Light" w:cs="Montserrat"/>
          <w:color w:val="000000"/>
          <w:sz w:val="18"/>
          <w:szCs w:val="18"/>
        </w:rPr>
      </w:pPr>
    </w:p>
    <w:p w14:paraId="672AE831" w14:textId="463E82EB" w:rsidR="005F171E" w:rsidRPr="00224599" w:rsidRDefault="005F171E" w:rsidP="005F171E">
      <w:pPr>
        <w:tabs>
          <w:tab w:val="left" w:pos="709"/>
          <w:tab w:val="right" w:leader="dot" w:pos="9072"/>
        </w:tabs>
        <w:spacing w:after="0" w:line="240" w:lineRule="auto"/>
        <w:jc w:val="both"/>
        <w:rPr>
          <w:rStyle w:val="nfasis"/>
          <w:rFonts w:ascii="Montserrat Light" w:hAnsi="Montserrat Light"/>
          <w:b/>
          <w:i w:val="0"/>
          <w:sz w:val="16"/>
          <w:szCs w:val="20"/>
        </w:rPr>
      </w:pPr>
      <w:r w:rsidRPr="00224599">
        <w:rPr>
          <w:rFonts w:ascii="Montserrat Light" w:eastAsia="Montserrat" w:hAnsi="Montserrat Light" w:cs="Montserrat"/>
          <w:color w:val="000000"/>
          <w:sz w:val="18"/>
          <w:szCs w:val="18"/>
        </w:rPr>
        <w:t xml:space="preserve">2.- </w:t>
      </w:r>
      <w:r w:rsidRPr="00224599">
        <w:rPr>
          <w:rStyle w:val="nfasis"/>
          <w:rFonts w:ascii="Montserrat Light" w:hAnsi="Montserrat Light"/>
          <w:b/>
          <w:i w:val="0"/>
          <w:sz w:val="16"/>
          <w:szCs w:val="20"/>
        </w:rPr>
        <w:t>Curr</w:t>
      </w:r>
      <w:r w:rsidR="00EC1FD5">
        <w:rPr>
          <w:rStyle w:val="nfasis"/>
          <w:rFonts w:ascii="Montserrat Light" w:hAnsi="Montserrat Light"/>
          <w:b/>
          <w:i w:val="0"/>
          <w:sz w:val="16"/>
          <w:szCs w:val="20"/>
        </w:rPr>
        <w:t>í</w:t>
      </w:r>
      <w:r w:rsidRPr="00224599">
        <w:rPr>
          <w:rStyle w:val="nfasis"/>
          <w:rFonts w:ascii="Montserrat Light" w:hAnsi="Montserrat Light"/>
          <w:b/>
          <w:i w:val="0"/>
          <w:sz w:val="16"/>
          <w:szCs w:val="20"/>
        </w:rPr>
        <w:t xml:space="preserve">culum </w:t>
      </w:r>
      <w:r w:rsidR="00AE76E5">
        <w:rPr>
          <w:rStyle w:val="nfasis"/>
          <w:rFonts w:ascii="Montserrat Light" w:hAnsi="Montserrat Light"/>
          <w:b/>
          <w:i w:val="0"/>
          <w:sz w:val="16"/>
          <w:szCs w:val="20"/>
        </w:rPr>
        <w:t>Supervisor en Instalación y Mantenimiento de</w:t>
      </w:r>
      <w:r w:rsidR="00EC1FD5">
        <w:rPr>
          <w:rStyle w:val="nfasis"/>
          <w:rFonts w:ascii="Montserrat Light" w:hAnsi="Montserrat Light"/>
          <w:b/>
          <w:i w:val="0"/>
          <w:sz w:val="16"/>
          <w:szCs w:val="20"/>
        </w:rPr>
        <w:t xml:space="preserve"> </w:t>
      </w:r>
      <w:r w:rsidR="00AE76E5">
        <w:rPr>
          <w:rStyle w:val="nfasis"/>
          <w:rFonts w:ascii="Montserrat Light" w:hAnsi="Montserrat Light"/>
          <w:b/>
          <w:i w:val="0"/>
          <w:sz w:val="16"/>
          <w:szCs w:val="20"/>
        </w:rPr>
        <w:t>equipo (</w:t>
      </w:r>
      <w:r w:rsidR="00812C7A" w:rsidRPr="00224599">
        <w:rPr>
          <w:rStyle w:val="nfasis"/>
          <w:rFonts w:ascii="Montserrat Light" w:hAnsi="Montserrat Light"/>
          <w:b/>
          <w:i w:val="0"/>
          <w:sz w:val="16"/>
          <w:szCs w:val="20"/>
        </w:rPr>
        <w:t>Ingeniero Biomédico</w:t>
      </w:r>
      <w:r w:rsidR="00AE76E5">
        <w:rPr>
          <w:rStyle w:val="nfasis"/>
          <w:rFonts w:ascii="Montserrat Light" w:hAnsi="Montserrat Light"/>
          <w:b/>
          <w:i w:val="0"/>
          <w:sz w:val="16"/>
          <w:szCs w:val="20"/>
        </w:rPr>
        <w:t>)</w:t>
      </w:r>
    </w:p>
    <w:p w14:paraId="741A943D" w14:textId="77777777" w:rsidR="005F171E" w:rsidRPr="00224599" w:rsidRDefault="005F171E" w:rsidP="005F171E">
      <w:pPr>
        <w:tabs>
          <w:tab w:val="left" w:pos="709"/>
          <w:tab w:val="right" w:leader="dot" w:pos="9072"/>
        </w:tabs>
        <w:spacing w:after="0" w:line="240" w:lineRule="auto"/>
        <w:jc w:val="both"/>
        <w:rPr>
          <w:rStyle w:val="nfasis"/>
          <w:rFonts w:ascii="Montserrat Light" w:hAnsi="Montserrat Light"/>
          <w:b/>
          <w:i w:val="0"/>
          <w:sz w:val="16"/>
          <w:szCs w:val="20"/>
        </w:rPr>
      </w:pPr>
    </w:p>
    <w:p w14:paraId="3AB5CC57"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I.- Curriculum Vitae del personal operativo el cual </w:t>
      </w:r>
      <w:r w:rsidRPr="00224599">
        <w:rPr>
          <w:rFonts w:ascii="Montserrat Light" w:hAnsi="Montserrat Light" w:cs="Arial"/>
          <w:color w:val="000000"/>
          <w:sz w:val="16"/>
          <w:szCs w:val="18"/>
        </w:rPr>
        <w:t>deberá contener el nombre, domicilio, edad, lugar y fecha de nacimiento, registro federal de contribuyentes, clave única de registro de población, grado de estudios, fotografía y deberá de contener la firma autógrafa.</w:t>
      </w:r>
    </w:p>
    <w:p w14:paraId="6B6CF9E6"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II.- Titulo.</w:t>
      </w:r>
    </w:p>
    <w:p w14:paraId="4EBBD3A8"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III.- Cedula profesional </w:t>
      </w:r>
    </w:p>
    <w:p w14:paraId="4B4C83E3" w14:textId="67306278" w:rsidR="00F57CC8" w:rsidRPr="00F57CC8" w:rsidRDefault="005F171E" w:rsidP="00F57CC8">
      <w:pPr>
        <w:tabs>
          <w:tab w:val="num" w:pos="720"/>
        </w:tabs>
        <w:spacing w:line="240" w:lineRule="auto"/>
        <w:ind w:left="1134"/>
        <w:jc w:val="both"/>
        <w:rPr>
          <w:rFonts w:ascii="Montserrat Light" w:hAnsi="Montserrat Light"/>
          <w:bCs/>
          <w:iCs/>
          <w:sz w:val="16"/>
          <w:szCs w:val="20"/>
          <w:lang w:val="es-ES_tradnl"/>
        </w:rPr>
      </w:pPr>
      <w:r w:rsidRPr="00224599">
        <w:rPr>
          <w:rStyle w:val="nfasis"/>
          <w:rFonts w:ascii="Montserrat Light" w:hAnsi="Montserrat Light"/>
          <w:i w:val="0"/>
          <w:sz w:val="16"/>
          <w:szCs w:val="20"/>
        </w:rPr>
        <w:t>IV.- Constancias de capacitaciones con relación a</w:t>
      </w:r>
      <w:r w:rsidR="00F57CC8" w:rsidRPr="00F57CC8">
        <w:rPr>
          <w:rFonts w:ascii="Montserrat Light" w:hAnsi="Montserrat Light"/>
          <w:bCs/>
          <w:iCs/>
          <w:sz w:val="16"/>
          <w:szCs w:val="20"/>
          <w:lang w:val="es-ES_tradnl"/>
        </w:rPr>
        <w:t xml:space="preserve"> la administración y manejo de equipo relacionado con el servicio a ofertar.</w:t>
      </w:r>
    </w:p>
    <w:p w14:paraId="05C619D3" w14:textId="67313C5F" w:rsidR="005F171E" w:rsidRPr="00601A71" w:rsidRDefault="005F171E" w:rsidP="005F171E">
      <w:pPr>
        <w:tabs>
          <w:tab w:val="left" w:pos="709"/>
          <w:tab w:val="right" w:leader="dot" w:pos="9072"/>
        </w:tabs>
        <w:spacing w:after="0" w:line="240" w:lineRule="auto"/>
        <w:jc w:val="both"/>
        <w:rPr>
          <w:rStyle w:val="nfasis"/>
          <w:rFonts w:ascii="Montserrat Light" w:hAnsi="Montserrat Light"/>
          <w:b/>
          <w:i w:val="0"/>
          <w:color w:val="FF0000"/>
          <w:sz w:val="16"/>
          <w:szCs w:val="20"/>
        </w:rPr>
      </w:pPr>
      <w:r w:rsidRPr="00224599">
        <w:rPr>
          <w:rFonts w:ascii="Montserrat Light" w:eastAsia="Montserrat" w:hAnsi="Montserrat Light" w:cs="Montserrat"/>
          <w:color w:val="000000"/>
          <w:sz w:val="18"/>
          <w:szCs w:val="18"/>
        </w:rPr>
        <w:t xml:space="preserve">2.- </w:t>
      </w:r>
      <w:r w:rsidRPr="00224599">
        <w:rPr>
          <w:rStyle w:val="nfasis"/>
          <w:rFonts w:ascii="Montserrat Light" w:hAnsi="Montserrat Light"/>
          <w:b/>
          <w:i w:val="0"/>
          <w:sz w:val="16"/>
          <w:szCs w:val="20"/>
        </w:rPr>
        <w:t>Curr</w:t>
      </w:r>
      <w:r w:rsidR="00EC1FD5">
        <w:rPr>
          <w:rStyle w:val="nfasis"/>
          <w:rFonts w:ascii="Montserrat Light" w:hAnsi="Montserrat Light"/>
          <w:b/>
          <w:i w:val="0"/>
          <w:sz w:val="16"/>
          <w:szCs w:val="20"/>
        </w:rPr>
        <w:t>í</w:t>
      </w:r>
      <w:r w:rsidRPr="00224599">
        <w:rPr>
          <w:rStyle w:val="nfasis"/>
          <w:rFonts w:ascii="Montserrat Light" w:hAnsi="Montserrat Light"/>
          <w:b/>
          <w:i w:val="0"/>
          <w:sz w:val="16"/>
          <w:szCs w:val="20"/>
        </w:rPr>
        <w:t>culum del técnico</w:t>
      </w:r>
    </w:p>
    <w:p w14:paraId="1BD97777" w14:textId="77777777" w:rsidR="005F171E" w:rsidRPr="00224599" w:rsidRDefault="005F171E" w:rsidP="005F171E">
      <w:pPr>
        <w:tabs>
          <w:tab w:val="left" w:pos="709"/>
          <w:tab w:val="right" w:leader="dot" w:pos="9072"/>
        </w:tabs>
        <w:spacing w:after="0" w:line="240" w:lineRule="auto"/>
        <w:jc w:val="both"/>
        <w:rPr>
          <w:rStyle w:val="nfasis"/>
          <w:rFonts w:ascii="Montserrat Light" w:hAnsi="Montserrat Light"/>
          <w:b/>
          <w:i w:val="0"/>
          <w:sz w:val="16"/>
          <w:szCs w:val="20"/>
        </w:rPr>
      </w:pPr>
    </w:p>
    <w:p w14:paraId="00C8D279"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I.- Curriculum Vitae del personal operativo el cual </w:t>
      </w:r>
      <w:r w:rsidRPr="00224599">
        <w:rPr>
          <w:rFonts w:ascii="Montserrat Light" w:hAnsi="Montserrat Light" w:cs="Arial"/>
          <w:color w:val="000000"/>
          <w:sz w:val="16"/>
          <w:szCs w:val="18"/>
        </w:rPr>
        <w:t>deberá contener el nombre, domicilio, edad, lugar y fecha de nacimiento, registro federal de contribuyentes, clave única de registro de población, grado de estudios, fotografía y deberá de contener la firma autógrafa.</w:t>
      </w:r>
    </w:p>
    <w:p w14:paraId="333F0EF3"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II.- Certificado de estudios.</w:t>
      </w:r>
    </w:p>
    <w:p w14:paraId="455AB08B" w14:textId="09DABD93" w:rsidR="00F57CC8" w:rsidRPr="00F57CC8" w:rsidRDefault="005F171E" w:rsidP="00F57CC8">
      <w:pPr>
        <w:tabs>
          <w:tab w:val="num" w:pos="720"/>
        </w:tabs>
        <w:spacing w:line="276" w:lineRule="auto"/>
        <w:ind w:left="1134"/>
        <w:jc w:val="both"/>
        <w:rPr>
          <w:rFonts w:ascii="Montserrat Light" w:hAnsi="Montserrat Light"/>
          <w:bCs/>
          <w:iCs/>
          <w:sz w:val="16"/>
          <w:szCs w:val="20"/>
          <w:lang w:val="es-ES_tradnl"/>
        </w:rPr>
      </w:pPr>
      <w:r w:rsidRPr="00224599">
        <w:rPr>
          <w:rStyle w:val="nfasis"/>
          <w:rFonts w:ascii="Montserrat Light" w:hAnsi="Montserrat Light"/>
          <w:i w:val="0"/>
          <w:sz w:val="16"/>
          <w:szCs w:val="20"/>
        </w:rPr>
        <w:t xml:space="preserve">III.- Constancias de capacitaciones con relación a </w:t>
      </w:r>
      <w:r w:rsidR="00F57CC8" w:rsidRPr="00F57CC8">
        <w:rPr>
          <w:rFonts w:ascii="Montserrat Light" w:hAnsi="Montserrat Light"/>
          <w:bCs/>
          <w:iCs/>
          <w:sz w:val="16"/>
          <w:szCs w:val="20"/>
          <w:lang w:val="es-ES_tradnl"/>
        </w:rPr>
        <w:t>la administración y manejo de equipos e insumos relacionados con el servicio a ofertar.</w:t>
      </w:r>
    </w:p>
    <w:p w14:paraId="06E73996" w14:textId="3980475C" w:rsidR="005F171E" w:rsidRPr="00224599" w:rsidRDefault="005F171E" w:rsidP="005F171E">
      <w:pPr>
        <w:pStyle w:val="yiv2027577882msonormal"/>
        <w:ind w:right="102"/>
        <w:jc w:val="both"/>
        <w:rPr>
          <w:rStyle w:val="nfasis"/>
          <w:rFonts w:ascii="Montserrat Light" w:eastAsiaTheme="minorHAnsi" w:hAnsi="Montserrat Light" w:cstheme="minorBidi"/>
          <w:i w:val="0"/>
          <w:sz w:val="16"/>
          <w:szCs w:val="20"/>
          <w:lang w:eastAsia="en-US"/>
        </w:rPr>
      </w:pPr>
      <w:r w:rsidRPr="00224599">
        <w:rPr>
          <w:rStyle w:val="nfasis"/>
          <w:rFonts w:ascii="Montserrat Light" w:hAnsi="Montserrat Light"/>
          <w:i w:val="0"/>
          <w:sz w:val="16"/>
          <w:szCs w:val="20"/>
        </w:rPr>
        <w:t xml:space="preserve">3.- </w:t>
      </w:r>
      <w:r w:rsidRPr="00224599">
        <w:rPr>
          <w:rStyle w:val="nfasis"/>
          <w:rFonts w:ascii="Montserrat Light" w:eastAsiaTheme="minorHAnsi" w:hAnsi="Montserrat Light" w:cstheme="minorBidi"/>
          <w:i w:val="0"/>
          <w:sz w:val="16"/>
          <w:szCs w:val="20"/>
          <w:lang w:eastAsia="en-US"/>
        </w:rPr>
        <w:t>Organigrama del licitante, así como la plantilla del personal operativo y técnico que intervendrá en la prestación del servicio, el cual deberá de contener Curr</w:t>
      </w:r>
      <w:r w:rsidR="00EC1FD5">
        <w:rPr>
          <w:rStyle w:val="nfasis"/>
          <w:rFonts w:ascii="Montserrat Light" w:eastAsiaTheme="minorHAnsi" w:hAnsi="Montserrat Light" w:cstheme="minorBidi"/>
          <w:i w:val="0"/>
          <w:sz w:val="16"/>
          <w:szCs w:val="20"/>
          <w:lang w:eastAsia="en-US"/>
        </w:rPr>
        <w:t>í</w:t>
      </w:r>
      <w:r w:rsidRPr="00224599">
        <w:rPr>
          <w:rStyle w:val="nfasis"/>
          <w:rFonts w:ascii="Montserrat Light" w:eastAsiaTheme="minorHAnsi" w:hAnsi="Montserrat Light" w:cstheme="minorBidi"/>
          <w:i w:val="0"/>
          <w:sz w:val="16"/>
          <w:szCs w:val="20"/>
          <w:lang w:eastAsia="en-US"/>
        </w:rPr>
        <w:t>culum vitae de cada una de las personas que formen parte de la plantilla de personal.</w:t>
      </w:r>
    </w:p>
    <w:p w14:paraId="6F98E04E" w14:textId="24062F02" w:rsidR="005F171E" w:rsidRPr="00224599" w:rsidRDefault="005F171E" w:rsidP="005F171E">
      <w:pPr>
        <w:pStyle w:val="Textoindependiente"/>
        <w:rPr>
          <w:rStyle w:val="nfasis"/>
          <w:rFonts w:ascii="Montserrat Light" w:hAnsi="Montserrat Light"/>
          <w:i w:val="0"/>
          <w:sz w:val="16"/>
        </w:rPr>
      </w:pPr>
      <w:r w:rsidRPr="00E30359">
        <w:rPr>
          <w:rStyle w:val="nfasis"/>
          <w:rFonts w:ascii="Montserrat Light" w:hAnsi="Montserrat Light"/>
          <w:b/>
          <w:i w:val="0"/>
          <w:sz w:val="16"/>
        </w:rPr>
        <w:t>DOCUMENTO NÚMERO 1</w:t>
      </w:r>
      <w:r w:rsidR="005D3549" w:rsidRPr="00E30359">
        <w:rPr>
          <w:rStyle w:val="nfasis"/>
          <w:rFonts w:ascii="Montserrat Light" w:hAnsi="Montserrat Light"/>
          <w:b/>
          <w:i w:val="0"/>
          <w:sz w:val="16"/>
        </w:rPr>
        <w:t>4</w:t>
      </w:r>
      <w:r w:rsidRPr="00E30359">
        <w:rPr>
          <w:rStyle w:val="nfasis"/>
          <w:rFonts w:ascii="Montserrat Light" w:hAnsi="Montserrat Light"/>
          <w:b/>
          <w:i w:val="0"/>
          <w:sz w:val="16"/>
        </w:rPr>
        <w:t>.-</w:t>
      </w:r>
      <w:r w:rsidRPr="00E30359">
        <w:rPr>
          <w:rStyle w:val="nfasis"/>
          <w:rFonts w:ascii="Montserrat Light" w:hAnsi="Montserrat Light"/>
          <w:i w:val="0"/>
          <w:sz w:val="16"/>
        </w:rPr>
        <w:t xml:space="preserve"> Escrito libre en el cual, bajo protesta de decir verdad, el licitante manifiesta que </w:t>
      </w:r>
      <w:r w:rsidRPr="00224599">
        <w:rPr>
          <w:rStyle w:val="nfasis"/>
          <w:rFonts w:ascii="Montserrat Light" w:hAnsi="Montserrat Light"/>
          <w:i w:val="0"/>
          <w:sz w:val="16"/>
        </w:rPr>
        <w:t xml:space="preserve">cuentan con personal Discapacitado en una proporción del cinco por ciento cuando menos del total de su plantilla de empleados. </w:t>
      </w:r>
    </w:p>
    <w:p w14:paraId="56E20A5B" w14:textId="77777777" w:rsidR="005F171E" w:rsidRPr="00224599" w:rsidRDefault="005F171E" w:rsidP="005F171E">
      <w:pPr>
        <w:pStyle w:val="Textoindependiente"/>
        <w:rPr>
          <w:rStyle w:val="Ttulo6Car"/>
          <w:rFonts w:ascii="Montserrat Light" w:eastAsiaTheme="minorHAnsi" w:hAnsi="Montserrat Light"/>
          <w:b w:val="0"/>
          <w:i/>
          <w:sz w:val="16"/>
        </w:rPr>
      </w:pPr>
      <w:r w:rsidRPr="00224599">
        <w:rPr>
          <w:rStyle w:val="nfasis"/>
          <w:rFonts w:ascii="Montserrat Light" w:hAnsi="Montserrat Light"/>
          <w:i w:val="0"/>
          <w:sz w:val="16"/>
        </w:rPr>
        <w:t>En caso de no contar con personal discapacitado se deberá de entregar escrito bajo protesta de decir verdad, en el cual manifieste que no cuenta con personal discapacitado en una proporción del cinco por ciento cuando menos del total de su plantilla de empleados</w:t>
      </w:r>
      <w:r w:rsidRPr="00224599">
        <w:rPr>
          <w:rStyle w:val="Ttulo6Car"/>
          <w:rFonts w:ascii="Montserrat Light" w:eastAsiaTheme="minorHAnsi" w:hAnsi="Montserrat Light"/>
          <w:b w:val="0"/>
          <w:i/>
          <w:sz w:val="16"/>
        </w:rPr>
        <w:t xml:space="preserve"> </w:t>
      </w:r>
    </w:p>
    <w:p w14:paraId="38B42A96" w14:textId="4B5DB565" w:rsidR="005F171E" w:rsidRPr="00224599" w:rsidRDefault="005F171E" w:rsidP="005F171E">
      <w:pPr>
        <w:pStyle w:val="Textoindependiente"/>
        <w:rPr>
          <w:rStyle w:val="nfasis"/>
          <w:rFonts w:ascii="Montserrat Light" w:hAnsi="Montserrat Light"/>
          <w:i w:val="0"/>
          <w:sz w:val="16"/>
        </w:rPr>
      </w:pPr>
      <w:r w:rsidRPr="00224599">
        <w:rPr>
          <w:rStyle w:val="nfasis"/>
          <w:rFonts w:ascii="Montserrat Light" w:hAnsi="Montserrat Light"/>
          <w:b/>
          <w:i w:val="0"/>
          <w:sz w:val="16"/>
        </w:rPr>
        <w:t>DOCUMENTO NÚMERO 1</w:t>
      </w:r>
      <w:r w:rsidR="005D3549" w:rsidRPr="00224599">
        <w:rPr>
          <w:rStyle w:val="nfasis"/>
          <w:rFonts w:ascii="Montserrat Light" w:hAnsi="Montserrat Light"/>
          <w:b/>
          <w:i w:val="0"/>
          <w:sz w:val="16"/>
        </w:rPr>
        <w:t>5</w:t>
      </w:r>
      <w:r w:rsidRPr="00224599">
        <w:rPr>
          <w:rStyle w:val="nfasis"/>
          <w:rFonts w:ascii="Montserrat Light" w:hAnsi="Montserrat Light"/>
          <w:b/>
          <w:i w:val="0"/>
          <w:sz w:val="16"/>
        </w:rPr>
        <w:t>.-</w:t>
      </w:r>
      <w:r w:rsidRPr="00224599">
        <w:rPr>
          <w:rStyle w:val="nfasis"/>
          <w:rFonts w:ascii="Montserrat Light" w:hAnsi="Montserrat Light"/>
          <w:i w:val="0"/>
          <w:sz w:val="16"/>
        </w:rPr>
        <w:t xml:space="preserve"> Escrito libre bajo protesta de decir verdad, donde el licitante manifieste que cuentan con la capacidad técnica y económica para la prestación de los servicios, objeto de esta Licitación.</w:t>
      </w:r>
    </w:p>
    <w:p w14:paraId="72D29B0D" w14:textId="325ECBE2"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1</w:t>
      </w:r>
      <w:r w:rsidR="005D3549" w:rsidRPr="00224599">
        <w:rPr>
          <w:rStyle w:val="nfasis"/>
          <w:rFonts w:ascii="Montserrat Light" w:hAnsi="Montserrat Light"/>
          <w:b/>
          <w:i w:val="0"/>
          <w:sz w:val="16"/>
          <w:szCs w:val="20"/>
        </w:rPr>
        <w:t>6</w:t>
      </w:r>
      <w:r w:rsidRPr="00224599">
        <w:rPr>
          <w:rStyle w:val="nfasis"/>
          <w:rFonts w:ascii="Montserrat Light" w:hAnsi="Montserrat Light"/>
          <w:b/>
          <w:i w:val="0"/>
          <w:sz w:val="16"/>
          <w:szCs w:val="20"/>
        </w:rPr>
        <w:t>.-</w:t>
      </w:r>
      <w:r w:rsidRPr="00224599">
        <w:rPr>
          <w:rStyle w:val="nfasis"/>
          <w:rFonts w:ascii="Montserrat Light" w:hAnsi="Montserrat Light"/>
          <w:i w:val="0"/>
          <w:sz w:val="16"/>
          <w:szCs w:val="20"/>
        </w:rPr>
        <w:t xml:space="preserve"> Descripción, alcances, características, especificaciones, términos y condiciones del “Servicio Médico Integral de </w:t>
      </w:r>
      <w:r w:rsidR="00E30359">
        <w:rPr>
          <w:rStyle w:val="nfasis"/>
          <w:rFonts w:ascii="Montserrat Light" w:hAnsi="Montserrat Light"/>
          <w:i w:val="0"/>
          <w:sz w:val="16"/>
          <w:szCs w:val="20"/>
        </w:rPr>
        <w:t>Hemodinamia</w:t>
      </w:r>
      <w:r w:rsidRPr="00224599">
        <w:rPr>
          <w:rStyle w:val="nfasis"/>
          <w:rFonts w:ascii="Montserrat Light" w:hAnsi="Montserrat Light"/>
          <w:i w:val="0"/>
          <w:sz w:val="16"/>
          <w:szCs w:val="20"/>
        </w:rPr>
        <w:t xml:space="preserve">”, es decir, la descripción específica del servicio que se solicita conforme a lo que se establece en el Anexo </w:t>
      </w:r>
      <w:r w:rsidRPr="009E7FD8">
        <w:rPr>
          <w:rStyle w:val="nfasis"/>
          <w:rFonts w:ascii="Montserrat Light" w:hAnsi="Montserrat Light"/>
          <w:i w:val="0"/>
          <w:sz w:val="16"/>
          <w:szCs w:val="20"/>
        </w:rPr>
        <w:t>6</w:t>
      </w:r>
      <w:r w:rsidRPr="00224599">
        <w:rPr>
          <w:rStyle w:val="nfasis"/>
          <w:rFonts w:ascii="Montserrat Light" w:hAnsi="Montserrat Light"/>
          <w:i w:val="0"/>
          <w:sz w:val="16"/>
          <w:szCs w:val="20"/>
        </w:rPr>
        <w:t xml:space="preserve"> de la presente Convocatoria.</w:t>
      </w:r>
    </w:p>
    <w:p w14:paraId="14932468" w14:textId="384939BF" w:rsidR="005F171E" w:rsidRPr="00224599" w:rsidRDefault="005F171E" w:rsidP="005F171E">
      <w:pPr>
        <w:jc w:val="both"/>
        <w:rPr>
          <w:rFonts w:ascii="Montserrat Light" w:hAnsi="Montserrat Light"/>
          <w:sz w:val="16"/>
          <w:szCs w:val="16"/>
        </w:rPr>
      </w:pPr>
      <w:r w:rsidRPr="00224599">
        <w:rPr>
          <w:rStyle w:val="nfasis"/>
          <w:rFonts w:ascii="Montserrat Light" w:hAnsi="Montserrat Light"/>
          <w:b/>
          <w:i w:val="0"/>
          <w:sz w:val="16"/>
          <w:szCs w:val="16"/>
        </w:rPr>
        <w:t>DOCUMENTO NÚMERO 1</w:t>
      </w:r>
      <w:r w:rsidR="005D3549" w:rsidRPr="00224599">
        <w:rPr>
          <w:rStyle w:val="nfasis"/>
          <w:rFonts w:ascii="Montserrat Light" w:hAnsi="Montserrat Light"/>
          <w:b/>
          <w:i w:val="0"/>
          <w:sz w:val="16"/>
          <w:szCs w:val="16"/>
        </w:rPr>
        <w:t>7</w:t>
      </w:r>
      <w:r w:rsidRPr="00224599">
        <w:rPr>
          <w:rStyle w:val="nfasis"/>
          <w:rFonts w:ascii="Montserrat Light" w:hAnsi="Montserrat Light"/>
          <w:b/>
          <w:i w:val="0"/>
          <w:sz w:val="16"/>
          <w:szCs w:val="16"/>
        </w:rPr>
        <w:t>.-</w:t>
      </w:r>
      <w:r w:rsidRPr="00224599">
        <w:rPr>
          <w:rFonts w:ascii="Montserrat Light" w:hAnsi="Montserrat Light"/>
          <w:sz w:val="16"/>
          <w:szCs w:val="16"/>
        </w:rPr>
        <w:t xml:space="preserve"> Modelo de declaración bajo protesta de decir verdad de constancia de inscripción al padrón de servicios u obras especializadas (REPSE)</w:t>
      </w:r>
    </w:p>
    <w:p w14:paraId="41C3DEE2" w14:textId="2A345B39" w:rsidR="00EF21A1" w:rsidRPr="00224599" w:rsidRDefault="00FE3020" w:rsidP="00EF21A1">
      <w:pPr>
        <w:jc w:val="both"/>
        <w:rPr>
          <w:rFonts w:ascii="Montserrat Light" w:hAnsi="Montserrat Light"/>
          <w:iCs/>
          <w:sz w:val="16"/>
          <w:szCs w:val="20"/>
          <w:lang w:val="es-ES"/>
        </w:rPr>
      </w:pPr>
      <w:r w:rsidRPr="00224599">
        <w:rPr>
          <w:rStyle w:val="nfasis"/>
          <w:rFonts w:ascii="Montserrat Light" w:hAnsi="Montserrat Light"/>
          <w:b/>
          <w:i w:val="0"/>
          <w:sz w:val="16"/>
          <w:szCs w:val="20"/>
        </w:rPr>
        <w:t>DOCUMENTO NÚMERO 1</w:t>
      </w:r>
      <w:r w:rsidR="005D3549" w:rsidRPr="00224599">
        <w:rPr>
          <w:rStyle w:val="nfasis"/>
          <w:rFonts w:ascii="Montserrat Light" w:hAnsi="Montserrat Light"/>
          <w:b/>
          <w:i w:val="0"/>
          <w:sz w:val="16"/>
          <w:szCs w:val="20"/>
        </w:rPr>
        <w:t>8</w:t>
      </w:r>
      <w:r w:rsidRPr="00224599">
        <w:rPr>
          <w:rStyle w:val="nfasis"/>
          <w:rFonts w:ascii="Montserrat Light" w:hAnsi="Montserrat Light"/>
          <w:b/>
          <w:i w:val="0"/>
          <w:sz w:val="16"/>
          <w:szCs w:val="20"/>
        </w:rPr>
        <w:t>.-</w:t>
      </w:r>
      <w:r w:rsidRPr="00224599">
        <w:rPr>
          <w:rStyle w:val="nfasis"/>
          <w:rFonts w:ascii="Montserrat Light" w:hAnsi="Montserrat Light"/>
          <w:i w:val="0"/>
          <w:sz w:val="16"/>
          <w:szCs w:val="20"/>
        </w:rPr>
        <w:t xml:space="preserve"> </w:t>
      </w:r>
      <w:r w:rsidRPr="00224599">
        <w:rPr>
          <w:rFonts w:ascii="Montserrat Light" w:hAnsi="Montserrat Light"/>
          <w:iCs/>
          <w:sz w:val="16"/>
          <w:szCs w:val="20"/>
          <w:lang w:val="es-ES"/>
        </w:rPr>
        <w:t>Modelo de manifiesto del cumplimiento de normas</w:t>
      </w:r>
      <w:r w:rsidR="00EF21A1" w:rsidRPr="00224599">
        <w:rPr>
          <w:rFonts w:ascii="Montserrat Light" w:hAnsi="Montserrat Light"/>
          <w:iCs/>
          <w:sz w:val="16"/>
          <w:szCs w:val="20"/>
          <w:lang w:val="es-ES"/>
        </w:rPr>
        <w:t xml:space="preserve">, donde el licitante señale expresamente que los bienes o servicios que oferta dan cumplimiento a las normas requeridas en </w:t>
      </w:r>
      <w:r w:rsidR="005D3549" w:rsidRPr="00224599">
        <w:rPr>
          <w:rFonts w:ascii="Montserrat Light" w:hAnsi="Montserrat Light"/>
          <w:iCs/>
          <w:sz w:val="16"/>
          <w:szCs w:val="20"/>
          <w:lang w:val="es-ES"/>
        </w:rPr>
        <w:t xml:space="preserve">Anexo Técnico de </w:t>
      </w:r>
      <w:r w:rsidR="00EF21A1" w:rsidRPr="00224599">
        <w:rPr>
          <w:rFonts w:ascii="Montserrat Light" w:hAnsi="Montserrat Light"/>
          <w:iCs/>
          <w:sz w:val="16"/>
          <w:szCs w:val="20"/>
          <w:lang w:val="es-ES"/>
        </w:rPr>
        <w:t>la Convocatoria</w:t>
      </w:r>
      <w:r w:rsidR="005D3549" w:rsidRPr="00224599">
        <w:rPr>
          <w:rFonts w:ascii="Montserrat Light" w:hAnsi="Montserrat Light"/>
          <w:iCs/>
          <w:sz w:val="16"/>
          <w:szCs w:val="20"/>
          <w:lang w:val="es-ES"/>
        </w:rPr>
        <w:t>.</w:t>
      </w:r>
    </w:p>
    <w:p w14:paraId="359C6B01" w14:textId="53FF51F8" w:rsidR="005D3549" w:rsidRPr="00224599" w:rsidRDefault="005D3549" w:rsidP="00EF21A1">
      <w:pPr>
        <w:jc w:val="both"/>
        <w:rPr>
          <w:rFonts w:ascii="Montserrat Light" w:eastAsia="Times New Roman" w:hAnsi="Montserrat Light" w:cs="Times New Roman"/>
          <w:iCs/>
          <w:sz w:val="16"/>
          <w:szCs w:val="20"/>
          <w:lang w:val="es-ES" w:eastAsia="es-MX"/>
        </w:rPr>
      </w:pPr>
      <w:r w:rsidRPr="00224599">
        <w:rPr>
          <w:rFonts w:ascii="Montserrat Light" w:hAnsi="Montserrat Light"/>
          <w:b/>
          <w:iCs/>
          <w:sz w:val="16"/>
          <w:lang w:val="es-ES"/>
        </w:rPr>
        <w:t xml:space="preserve">DOCUMENTO NÚMERO 19. </w:t>
      </w:r>
      <w:r w:rsidRPr="00224599">
        <w:rPr>
          <w:rFonts w:ascii="Montserrat Light" w:hAnsi="Montserrat Light"/>
          <w:bCs/>
          <w:iCs/>
          <w:sz w:val="16"/>
          <w:lang w:val="es-ES"/>
        </w:rPr>
        <w:t>Manuales, Catálogos, Folletos o Fichas</w:t>
      </w:r>
      <w:r w:rsidRPr="00224599">
        <w:rPr>
          <w:rFonts w:ascii="Montserrat Light" w:hAnsi="Montserrat Light"/>
          <w:b/>
          <w:iCs/>
          <w:sz w:val="16"/>
          <w:lang w:val="es-ES"/>
        </w:rPr>
        <w:t xml:space="preserve"> </w:t>
      </w:r>
      <w:r w:rsidRPr="00224599">
        <w:rPr>
          <w:rFonts w:ascii="Montserrat Light" w:eastAsia="Times New Roman" w:hAnsi="Montserrat Light" w:cs="Times New Roman"/>
          <w:bCs/>
          <w:iCs/>
          <w:sz w:val="16"/>
          <w:szCs w:val="20"/>
          <w:lang w:val="es-ES" w:eastAsia="es-MX"/>
        </w:rPr>
        <w:t>T</w:t>
      </w:r>
      <w:r w:rsidRPr="00224599">
        <w:rPr>
          <w:rFonts w:ascii="Montserrat Light" w:hAnsi="Montserrat Light"/>
          <w:bCs/>
          <w:iCs/>
          <w:sz w:val="16"/>
          <w:lang w:val="es-ES"/>
        </w:rPr>
        <w:t>écnicas</w:t>
      </w:r>
      <w:r w:rsidRPr="00224599">
        <w:rPr>
          <w:rFonts w:ascii="Montserrat Light" w:eastAsia="Times New Roman" w:hAnsi="Montserrat Light" w:cs="Times New Roman"/>
          <w:b/>
          <w:iCs/>
          <w:sz w:val="16"/>
          <w:szCs w:val="20"/>
          <w:lang w:val="es-ES" w:eastAsia="es-MX"/>
        </w:rPr>
        <w:t xml:space="preserve">, </w:t>
      </w:r>
      <w:r w:rsidRPr="00224599">
        <w:rPr>
          <w:rFonts w:ascii="Montserrat Light" w:eastAsia="Times New Roman" w:hAnsi="Montserrat Light" w:cs="Times New Roman"/>
          <w:iCs/>
          <w:sz w:val="16"/>
          <w:szCs w:val="20"/>
          <w:lang w:val="es-ES" w:eastAsia="es-MX"/>
        </w:rPr>
        <w:t>los deberá de integrar en su propuesta, estos deberán de contener información necesaria para la correcta operación del equipo, así como interpretación de resultados, mismos que deberán estar en idioma español.</w:t>
      </w:r>
    </w:p>
    <w:p w14:paraId="1FA64EC9" w14:textId="77777777"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b/>
          <w:bCs/>
          <w:iCs/>
          <w:sz w:val="16"/>
          <w:szCs w:val="20"/>
          <w:lang w:val="es-ES"/>
        </w:rPr>
        <w:t>DOCUMENTO NÚMERO 20</w:t>
      </w:r>
      <w:r w:rsidRPr="00224599">
        <w:rPr>
          <w:rFonts w:ascii="Montserrat Light" w:hAnsi="Montserrat Light"/>
          <w:iCs/>
          <w:sz w:val="16"/>
          <w:szCs w:val="20"/>
          <w:lang w:val="es-ES"/>
        </w:rPr>
        <w:t>. Registro sanitario y prórroga legible (anverso y reverso) vigente o su modificación que correspondiente con la descripción y autorización para lo(s) bienes ofertados contenidos en el Anexo Técnico de la Convocatoria.</w:t>
      </w:r>
    </w:p>
    <w:p w14:paraId="63E8DCCD" w14:textId="0663043D"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iCs/>
          <w:sz w:val="16"/>
          <w:szCs w:val="20"/>
          <w:lang w:val="es-ES"/>
        </w:rPr>
        <w:t>En su caso, formato de solicitud de prórroga del Registro Sanitario, siempre y cuando haya sido presentada con cuando menos 150 días naturales de anticipación al vencimiento, indicando número de entrada del trámite, nombre del producto conforme al Anexo Técnico. Así como acuse de recibido del trámite sometido ante la COFEPRIS.</w:t>
      </w:r>
    </w:p>
    <w:p w14:paraId="776B8341" w14:textId="77777777"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iCs/>
          <w:sz w:val="16"/>
          <w:szCs w:val="20"/>
          <w:lang w:val="es-ES"/>
        </w:rPr>
        <w:t>En caso de que los Bienes ofertados no requieran Registro Sanitario, se deberá presentar:</w:t>
      </w:r>
    </w:p>
    <w:p w14:paraId="04F879EE" w14:textId="03C9F946"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iCs/>
          <w:sz w:val="16"/>
          <w:szCs w:val="20"/>
          <w:lang w:val="es-ES"/>
        </w:rPr>
        <w:t>Constancia emitida por la COFEPRIS en la que se manifieste que el bien ofertado no requiere de Registro Sanitario, en la que indique de manera expresa el servicio y los bienes ofertados, así como copia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w:t>
      </w:r>
    </w:p>
    <w:p w14:paraId="766CA8F9" w14:textId="7EFFCE9C"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b/>
          <w:bCs/>
          <w:iCs/>
          <w:sz w:val="16"/>
          <w:szCs w:val="20"/>
          <w:lang w:val="es-ES"/>
        </w:rPr>
        <w:t>DOCUMENTO NÚMERO 21</w:t>
      </w:r>
      <w:r w:rsidRPr="00224599">
        <w:rPr>
          <w:rFonts w:ascii="Montserrat Light" w:hAnsi="Montserrat Light"/>
          <w:iCs/>
          <w:sz w:val="16"/>
          <w:szCs w:val="20"/>
          <w:lang w:val="es-ES"/>
        </w:rPr>
        <w:t>. Copia simple del Certificado de calidad ISO-13485:2016</w:t>
      </w:r>
    </w:p>
    <w:p w14:paraId="36A63FDE" w14:textId="79C07DC1" w:rsidR="005D3549" w:rsidRDefault="005D3549" w:rsidP="005D3549">
      <w:pPr>
        <w:jc w:val="both"/>
        <w:rPr>
          <w:rFonts w:ascii="Montserrat Light" w:hAnsi="Montserrat Light"/>
          <w:iCs/>
          <w:sz w:val="16"/>
          <w:szCs w:val="20"/>
          <w:lang w:val="es-ES"/>
        </w:rPr>
      </w:pPr>
      <w:r w:rsidRPr="00224599">
        <w:rPr>
          <w:rFonts w:ascii="Montserrat Light" w:hAnsi="Montserrat Light"/>
          <w:b/>
          <w:bCs/>
          <w:iCs/>
          <w:sz w:val="16"/>
          <w:szCs w:val="20"/>
          <w:lang w:val="es-ES"/>
        </w:rPr>
        <w:t>DOCUMENTO NÚMERO 22</w:t>
      </w:r>
      <w:r w:rsidRPr="00224599">
        <w:rPr>
          <w:rFonts w:ascii="Montserrat Light" w:hAnsi="Montserrat Light"/>
          <w:iCs/>
          <w:sz w:val="16"/>
          <w:szCs w:val="20"/>
          <w:lang w:val="es-ES"/>
        </w:rPr>
        <w:t>. Copia simple del certificado de calidad ISO-9001:2015</w:t>
      </w:r>
    </w:p>
    <w:p w14:paraId="68A56174" w14:textId="76B59239" w:rsidR="00E30359" w:rsidRPr="000538A3" w:rsidRDefault="00E30359" w:rsidP="005D3549">
      <w:pPr>
        <w:jc w:val="both"/>
        <w:rPr>
          <w:rFonts w:ascii="Montserrat Light" w:hAnsi="Montserrat Light"/>
          <w:iCs/>
          <w:sz w:val="16"/>
          <w:szCs w:val="20"/>
          <w:lang w:val="es-ES"/>
        </w:rPr>
      </w:pPr>
      <w:r w:rsidRPr="000538A3">
        <w:rPr>
          <w:rFonts w:ascii="Montserrat Light" w:hAnsi="Montserrat Light"/>
          <w:b/>
          <w:iCs/>
          <w:sz w:val="16"/>
          <w:szCs w:val="20"/>
          <w:lang w:val="es-ES"/>
        </w:rPr>
        <w:lastRenderedPageBreak/>
        <w:t>DOCUMENTO NÚMERO 23</w:t>
      </w:r>
      <w:r w:rsidRPr="000538A3">
        <w:rPr>
          <w:rFonts w:ascii="Montserrat Light" w:hAnsi="Montserrat Light"/>
          <w:iCs/>
          <w:sz w:val="16"/>
          <w:szCs w:val="20"/>
          <w:lang w:val="es-ES"/>
        </w:rPr>
        <w:t xml:space="preserve"> Carta de Garantía de los bienes </w:t>
      </w:r>
    </w:p>
    <w:p w14:paraId="6BE865CC" w14:textId="57C6F914" w:rsidR="005F171E" w:rsidRPr="00224599" w:rsidRDefault="005F171E" w:rsidP="005F171E">
      <w:pPr>
        <w:pStyle w:val="Textoindependiente"/>
        <w:rPr>
          <w:rFonts w:ascii="Montserrat Light" w:hAnsi="Montserrat Light"/>
          <w:iCs/>
          <w:sz w:val="16"/>
        </w:rPr>
      </w:pPr>
      <w:r w:rsidRPr="00224599">
        <w:rPr>
          <w:rStyle w:val="nfasis"/>
          <w:rFonts w:ascii="Montserrat Light" w:hAnsi="Montserrat Light"/>
          <w:b/>
          <w:i w:val="0"/>
          <w:sz w:val="16"/>
        </w:rPr>
        <w:t xml:space="preserve">DOCUMENTO NÚMERO </w:t>
      </w:r>
      <w:r w:rsidR="005D3549" w:rsidRPr="00224599">
        <w:rPr>
          <w:rStyle w:val="nfasis"/>
          <w:rFonts w:ascii="Montserrat Light" w:hAnsi="Montserrat Light"/>
          <w:b/>
          <w:i w:val="0"/>
          <w:sz w:val="16"/>
        </w:rPr>
        <w:t>2</w:t>
      </w:r>
      <w:r w:rsidR="00E30359">
        <w:rPr>
          <w:rStyle w:val="nfasis"/>
          <w:rFonts w:ascii="Montserrat Light" w:hAnsi="Montserrat Light"/>
          <w:b/>
          <w:i w:val="0"/>
          <w:sz w:val="16"/>
        </w:rPr>
        <w:t>4</w:t>
      </w:r>
      <w:r w:rsidRPr="00224599">
        <w:rPr>
          <w:rStyle w:val="nfasis"/>
          <w:rFonts w:ascii="Montserrat Light" w:hAnsi="Montserrat Light"/>
          <w:b/>
          <w:i w:val="0"/>
          <w:sz w:val="16"/>
        </w:rPr>
        <w:t>.-</w:t>
      </w:r>
      <w:r w:rsidRPr="00224599">
        <w:rPr>
          <w:rStyle w:val="nfasis"/>
          <w:rFonts w:ascii="Montserrat Light" w:hAnsi="Montserrat Light"/>
          <w:i w:val="0"/>
          <w:sz w:val="16"/>
        </w:rPr>
        <w:t xml:space="preserve"> </w:t>
      </w:r>
      <w:r w:rsidR="009E7FD8" w:rsidRPr="009E7FD8">
        <w:rPr>
          <w:rFonts w:ascii="Montserrat Light" w:hAnsi="Montserrat Light"/>
          <w:iCs/>
          <w:sz w:val="16"/>
        </w:rPr>
        <w:t>Propuesta económica</w:t>
      </w:r>
      <w:r w:rsidR="009E7FD8">
        <w:rPr>
          <w:rFonts w:ascii="Montserrat Light" w:hAnsi="Montserrat Light"/>
          <w:iCs/>
          <w:sz w:val="16"/>
        </w:rPr>
        <w:t>, d</w:t>
      </w:r>
      <w:r w:rsidRPr="00224599">
        <w:rPr>
          <w:rFonts w:ascii="Montserrat Light" w:hAnsi="Montserrat Light"/>
          <w:iCs/>
          <w:sz w:val="16"/>
        </w:rPr>
        <w:t xml:space="preserve">e conformidad con el </w:t>
      </w:r>
      <w:r w:rsidRPr="009E7FD8">
        <w:rPr>
          <w:rFonts w:ascii="Montserrat Light" w:hAnsi="Montserrat Light"/>
          <w:iCs/>
          <w:sz w:val="16"/>
        </w:rPr>
        <w:t xml:space="preserve">Anexo número </w:t>
      </w:r>
      <w:r w:rsidR="002903D6" w:rsidRPr="009E7FD8">
        <w:rPr>
          <w:rFonts w:ascii="Montserrat Light" w:hAnsi="Montserrat Light"/>
          <w:iCs/>
          <w:sz w:val="16"/>
        </w:rPr>
        <w:t>10</w:t>
      </w:r>
      <w:r w:rsidRPr="00224599">
        <w:rPr>
          <w:rFonts w:ascii="Montserrat Light" w:hAnsi="Montserrat Light"/>
          <w:iCs/>
          <w:sz w:val="16"/>
        </w:rPr>
        <w:t xml:space="preserve"> de la presente </w:t>
      </w:r>
      <w:r w:rsidR="009E7FD8" w:rsidRPr="00224599">
        <w:rPr>
          <w:rFonts w:ascii="Montserrat Light" w:hAnsi="Montserrat Light"/>
          <w:iCs/>
          <w:sz w:val="16"/>
        </w:rPr>
        <w:t>convocatoria</w:t>
      </w:r>
      <w:r w:rsidR="009E7FD8">
        <w:rPr>
          <w:rFonts w:ascii="Montserrat Light" w:hAnsi="Montserrat Light"/>
          <w:iCs/>
          <w:sz w:val="16"/>
        </w:rPr>
        <w:t>.</w:t>
      </w:r>
    </w:p>
    <w:p w14:paraId="4D962FE8" w14:textId="5E0E1014" w:rsidR="005F171E" w:rsidRPr="00224599" w:rsidRDefault="005F171E" w:rsidP="005F171E">
      <w:pPr>
        <w:jc w:val="both"/>
        <w:rPr>
          <w:rFonts w:ascii="Montserrat Light" w:hAnsi="Montserrat Light"/>
          <w:iCs/>
          <w:sz w:val="16"/>
          <w:szCs w:val="20"/>
        </w:rPr>
      </w:pPr>
      <w:r w:rsidRPr="00224599">
        <w:rPr>
          <w:rFonts w:ascii="Montserrat Light" w:hAnsi="Montserrat Light"/>
          <w:iCs/>
          <w:sz w:val="16"/>
          <w:szCs w:val="20"/>
        </w:rPr>
        <w:t xml:space="preserve">El licitante presentará su propuesta económica expresando que los precios son fijos durante la vigencia del contrato, en moneda nacional (pesos mexicanos), desglosando el Impuesto al Valor Agregado (IVA), conforme al </w:t>
      </w:r>
      <w:r w:rsidRPr="009E7FD8">
        <w:rPr>
          <w:rFonts w:ascii="Montserrat Light" w:hAnsi="Montserrat Light"/>
          <w:b/>
          <w:bCs/>
          <w:iCs/>
          <w:sz w:val="16"/>
          <w:szCs w:val="20"/>
        </w:rPr>
        <w:t xml:space="preserve">Anexo número </w:t>
      </w:r>
      <w:r w:rsidR="002903D6" w:rsidRPr="009E7FD8">
        <w:rPr>
          <w:rFonts w:ascii="Montserrat Light" w:hAnsi="Montserrat Light"/>
          <w:b/>
          <w:bCs/>
          <w:iCs/>
          <w:sz w:val="16"/>
          <w:szCs w:val="20"/>
        </w:rPr>
        <w:t>10</w:t>
      </w:r>
      <w:r w:rsidRPr="00224599">
        <w:rPr>
          <w:rFonts w:ascii="Montserrat Light" w:hAnsi="Montserrat Light"/>
          <w:iCs/>
          <w:sz w:val="16"/>
          <w:szCs w:val="20"/>
        </w:rPr>
        <w:t xml:space="preserve"> de esta convocatoria a la licitación, el cual deberá contener como mínimo los siguientes datos:</w:t>
      </w:r>
    </w:p>
    <w:p w14:paraId="15B8A73C" w14:textId="77777777" w:rsidR="005F171E" w:rsidRPr="00224599" w:rsidRDefault="005F171E">
      <w:pPr>
        <w:numPr>
          <w:ilvl w:val="0"/>
          <w:numId w:val="12"/>
        </w:numPr>
        <w:jc w:val="both"/>
        <w:rPr>
          <w:rFonts w:ascii="Montserrat Light" w:hAnsi="Montserrat Light"/>
          <w:iCs/>
          <w:sz w:val="16"/>
          <w:szCs w:val="20"/>
        </w:rPr>
      </w:pPr>
      <w:r w:rsidRPr="00224599">
        <w:rPr>
          <w:rFonts w:ascii="Montserrat Light" w:hAnsi="Montserrat Light"/>
          <w:iCs/>
          <w:sz w:val="16"/>
          <w:szCs w:val="20"/>
        </w:rPr>
        <w:t xml:space="preserve">Descripción detallada </w:t>
      </w:r>
      <w:r w:rsidRPr="00224599">
        <w:rPr>
          <w:rFonts w:ascii="Montserrat Light" w:hAnsi="Montserrat Light"/>
          <w:sz w:val="16"/>
          <w:szCs w:val="20"/>
        </w:rPr>
        <w:t>del (los) bien(es) y/o servicio(s)</w:t>
      </w:r>
      <w:r w:rsidRPr="00224599">
        <w:rPr>
          <w:rFonts w:ascii="Montserrat Light" w:hAnsi="Montserrat Light"/>
          <w:iCs/>
          <w:sz w:val="16"/>
          <w:szCs w:val="20"/>
        </w:rPr>
        <w:t xml:space="preserve"> a ofertar</w:t>
      </w:r>
    </w:p>
    <w:p w14:paraId="67F45501" w14:textId="77777777" w:rsidR="005F171E" w:rsidRPr="00224599" w:rsidRDefault="005F171E">
      <w:pPr>
        <w:numPr>
          <w:ilvl w:val="0"/>
          <w:numId w:val="12"/>
        </w:numPr>
        <w:jc w:val="both"/>
        <w:rPr>
          <w:rFonts w:ascii="Montserrat Light" w:hAnsi="Montserrat Light"/>
          <w:iCs/>
          <w:sz w:val="16"/>
          <w:szCs w:val="20"/>
        </w:rPr>
      </w:pPr>
      <w:r w:rsidRPr="00224599">
        <w:rPr>
          <w:rFonts w:ascii="Montserrat Light" w:hAnsi="Montserrat Light"/>
          <w:iCs/>
          <w:sz w:val="16"/>
          <w:szCs w:val="20"/>
        </w:rPr>
        <w:t>Unidad de medida del (</w:t>
      </w:r>
      <w:r w:rsidRPr="00224599">
        <w:rPr>
          <w:rFonts w:ascii="Montserrat Light" w:hAnsi="Montserrat Light"/>
          <w:sz w:val="16"/>
          <w:szCs w:val="20"/>
        </w:rPr>
        <w:t>los) bien(es) y/o servicio(s)</w:t>
      </w:r>
      <w:r w:rsidRPr="00224599">
        <w:rPr>
          <w:rFonts w:ascii="Montserrat Light" w:hAnsi="Montserrat Light"/>
          <w:iCs/>
          <w:sz w:val="16"/>
          <w:szCs w:val="20"/>
        </w:rPr>
        <w:t xml:space="preserve"> a ofertar</w:t>
      </w:r>
    </w:p>
    <w:p w14:paraId="236DE7A6" w14:textId="77777777" w:rsidR="005F171E" w:rsidRPr="00224599" w:rsidRDefault="005F171E">
      <w:pPr>
        <w:numPr>
          <w:ilvl w:val="0"/>
          <w:numId w:val="12"/>
        </w:numPr>
        <w:jc w:val="both"/>
        <w:rPr>
          <w:rFonts w:ascii="Montserrat Light" w:hAnsi="Montserrat Light"/>
          <w:iCs/>
          <w:sz w:val="16"/>
          <w:szCs w:val="20"/>
        </w:rPr>
      </w:pPr>
      <w:r w:rsidRPr="00224599">
        <w:rPr>
          <w:rFonts w:ascii="Montserrat Light" w:hAnsi="Montserrat Light"/>
          <w:iCs/>
          <w:sz w:val="16"/>
          <w:szCs w:val="20"/>
        </w:rPr>
        <w:t xml:space="preserve">Cantidad del </w:t>
      </w:r>
      <w:r w:rsidRPr="00224599">
        <w:rPr>
          <w:rFonts w:ascii="Montserrat Light" w:hAnsi="Montserrat Light"/>
          <w:sz w:val="16"/>
          <w:szCs w:val="20"/>
        </w:rPr>
        <w:t>(los) bien(es) y/o servicio(s</w:t>
      </w:r>
      <w:r w:rsidRPr="00224599">
        <w:rPr>
          <w:rFonts w:ascii="Montserrat Light" w:hAnsi="Montserrat Light"/>
          <w:iCs/>
          <w:sz w:val="16"/>
          <w:szCs w:val="20"/>
        </w:rPr>
        <w:t>) a ofertar</w:t>
      </w:r>
    </w:p>
    <w:p w14:paraId="4A5C8E71" w14:textId="77777777" w:rsidR="005F171E" w:rsidRPr="00224599" w:rsidRDefault="005F171E">
      <w:pPr>
        <w:numPr>
          <w:ilvl w:val="0"/>
          <w:numId w:val="12"/>
        </w:numPr>
        <w:jc w:val="both"/>
        <w:rPr>
          <w:rFonts w:ascii="Montserrat Light" w:hAnsi="Montserrat Light"/>
          <w:iCs/>
          <w:sz w:val="16"/>
          <w:szCs w:val="20"/>
        </w:rPr>
      </w:pPr>
      <w:r w:rsidRPr="00224599">
        <w:rPr>
          <w:rFonts w:ascii="Montserrat Light" w:hAnsi="Montserrat Light"/>
          <w:iCs/>
          <w:sz w:val="16"/>
          <w:szCs w:val="20"/>
        </w:rPr>
        <w:t xml:space="preserve">Precio unitario del </w:t>
      </w:r>
      <w:r w:rsidRPr="00224599">
        <w:rPr>
          <w:rFonts w:ascii="Montserrat Light" w:hAnsi="Montserrat Light"/>
          <w:sz w:val="16"/>
          <w:szCs w:val="20"/>
        </w:rPr>
        <w:t>(los) bien(es) y/o servicio(s)</w:t>
      </w:r>
      <w:r w:rsidRPr="00224599">
        <w:rPr>
          <w:rFonts w:ascii="Montserrat Light" w:hAnsi="Montserrat Light"/>
          <w:iCs/>
          <w:sz w:val="16"/>
          <w:szCs w:val="20"/>
        </w:rPr>
        <w:t xml:space="preserve"> a ofertar</w:t>
      </w:r>
    </w:p>
    <w:p w14:paraId="5BD1554C" w14:textId="77777777" w:rsidR="005F171E" w:rsidRPr="00224599" w:rsidRDefault="005F171E">
      <w:pPr>
        <w:numPr>
          <w:ilvl w:val="0"/>
          <w:numId w:val="12"/>
        </w:numPr>
        <w:jc w:val="both"/>
        <w:rPr>
          <w:rFonts w:ascii="Montserrat Light" w:hAnsi="Montserrat Light"/>
          <w:iCs/>
          <w:sz w:val="16"/>
          <w:szCs w:val="20"/>
        </w:rPr>
      </w:pPr>
      <w:r w:rsidRPr="00224599">
        <w:rPr>
          <w:rFonts w:ascii="Montserrat Light" w:hAnsi="Montserrat Light"/>
          <w:iCs/>
          <w:sz w:val="16"/>
          <w:szCs w:val="20"/>
        </w:rPr>
        <w:t xml:space="preserve">Subtotal del </w:t>
      </w:r>
      <w:r w:rsidRPr="00224599">
        <w:rPr>
          <w:rFonts w:ascii="Montserrat Light" w:hAnsi="Montserrat Light"/>
          <w:sz w:val="16"/>
          <w:szCs w:val="20"/>
        </w:rPr>
        <w:t>(los) bien(es) y/o servicio(s)</w:t>
      </w:r>
      <w:r w:rsidRPr="00224599">
        <w:rPr>
          <w:rFonts w:ascii="Montserrat Light" w:hAnsi="Montserrat Light"/>
          <w:iCs/>
          <w:sz w:val="16"/>
          <w:szCs w:val="20"/>
        </w:rPr>
        <w:t xml:space="preserve"> a ofertar</w:t>
      </w:r>
    </w:p>
    <w:p w14:paraId="08C2330F" w14:textId="77777777" w:rsidR="005F171E" w:rsidRPr="00224599" w:rsidRDefault="005F171E">
      <w:pPr>
        <w:numPr>
          <w:ilvl w:val="0"/>
          <w:numId w:val="12"/>
        </w:numPr>
        <w:jc w:val="both"/>
        <w:rPr>
          <w:rFonts w:ascii="Montserrat Light" w:hAnsi="Montserrat Light"/>
          <w:iCs/>
          <w:sz w:val="16"/>
          <w:szCs w:val="20"/>
        </w:rPr>
      </w:pPr>
      <w:r w:rsidRPr="00224599">
        <w:rPr>
          <w:rFonts w:ascii="Montserrat Light" w:hAnsi="Montserrat Light"/>
          <w:iCs/>
          <w:sz w:val="16"/>
          <w:szCs w:val="20"/>
        </w:rPr>
        <w:t xml:space="preserve">Importe total con letra del </w:t>
      </w:r>
      <w:r w:rsidRPr="00224599">
        <w:rPr>
          <w:rFonts w:ascii="Montserrat Light" w:hAnsi="Montserrat Light"/>
          <w:sz w:val="16"/>
          <w:szCs w:val="20"/>
        </w:rPr>
        <w:t>(los) bien(es) y/o servicio(s)</w:t>
      </w:r>
      <w:r w:rsidRPr="00224599">
        <w:rPr>
          <w:rFonts w:ascii="Montserrat Light" w:hAnsi="Montserrat Light"/>
          <w:i/>
          <w:sz w:val="16"/>
          <w:szCs w:val="20"/>
        </w:rPr>
        <w:t xml:space="preserve"> </w:t>
      </w:r>
      <w:r w:rsidRPr="00224599">
        <w:rPr>
          <w:rFonts w:ascii="Montserrat Light" w:hAnsi="Montserrat Light"/>
          <w:iCs/>
          <w:sz w:val="16"/>
          <w:szCs w:val="20"/>
        </w:rPr>
        <w:t>a ofertar</w:t>
      </w:r>
    </w:p>
    <w:p w14:paraId="1D2D6FE3" w14:textId="05804655" w:rsidR="005F171E" w:rsidRDefault="005F171E" w:rsidP="005F171E">
      <w:pPr>
        <w:jc w:val="both"/>
        <w:rPr>
          <w:rFonts w:ascii="Montserrat Light" w:hAnsi="Montserrat Light"/>
          <w:iCs/>
          <w:sz w:val="16"/>
          <w:szCs w:val="20"/>
        </w:rPr>
      </w:pPr>
      <w:r w:rsidRPr="00224599">
        <w:rPr>
          <w:rFonts w:ascii="Montserrat Light" w:hAnsi="Montserrat Light"/>
          <w:iCs/>
          <w:sz w:val="16"/>
          <w:szCs w:val="20"/>
        </w:rPr>
        <w:t>Cuando se presenten errores de cálculo en las proposiciones presentadas, la convocante aplicara las correcciones con base en los criterios previstos por el artículo 55 del RLAASSP.</w:t>
      </w:r>
    </w:p>
    <w:p w14:paraId="732A1C19" w14:textId="77777777" w:rsidR="005F171E" w:rsidRPr="00224599" w:rsidRDefault="005F171E" w:rsidP="005F171E">
      <w:pPr>
        <w:jc w:val="both"/>
        <w:rPr>
          <w:rStyle w:val="nfasis"/>
          <w:rFonts w:ascii="Montserrat Light" w:hAnsi="Montserrat Light"/>
          <w:b/>
          <w:i w:val="0"/>
          <w:sz w:val="16"/>
          <w:szCs w:val="20"/>
        </w:rPr>
      </w:pPr>
      <w:r w:rsidRPr="00224599">
        <w:rPr>
          <w:rStyle w:val="nfasis"/>
          <w:rFonts w:ascii="Montserrat Light" w:hAnsi="Montserrat Light"/>
          <w:b/>
          <w:i w:val="0"/>
          <w:sz w:val="16"/>
          <w:szCs w:val="20"/>
        </w:rPr>
        <w:t xml:space="preserve">La omisión en la entrega de cualquiera de los documentos antes referidos será causa de </w:t>
      </w:r>
      <w:proofErr w:type="spellStart"/>
      <w:r w:rsidRPr="00224599">
        <w:rPr>
          <w:rStyle w:val="nfasis"/>
          <w:rFonts w:ascii="Montserrat Light" w:hAnsi="Montserrat Light"/>
          <w:b/>
          <w:i w:val="0"/>
          <w:sz w:val="16"/>
          <w:szCs w:val="20"/>
        </w:rPr>
        <w:t>desechamiento</w:t>
      </w:r>
      <w:proofErr w:type="spellEnd"/>
      <w:r w:rsidRPr="00224599">
        <w:rPr>
          <w:rStyle w:val="nfasis"/>
          <w:rFonts w:ascii="Montserrat Light" w:hAnsi="Montserrat Light"/>
          <w:b/>
          <w:i w:val="0"/>
          <w:sz w:val="16"/>
          <w:szCs w:val="20"/>
        </w:rPr>
        <w:t xml:space="preserve"> de la propuesta.</w:t>
      </w:r>
    </w:p>
    <w:p w14:paraId="3CA843C7" w14:textId="6998A685" w:rsidR="005F171E" w:rsidRPr="00224599" w:rsidRDefault="005F171E" w:rsidP="005F171E">
      <w:pPr>
        <w:pStyle w:val="Ttulo2"/>
        <w:rPr>
          <w:rFonts w:ascii="Montserrat Light" w:hAnsi="Montserrat Light"/>
        </w:rPr>
      </w:pPr>
      <w:bookmarkStart w:id="47" w:name="_Toc127448742"/>
      <w:r w:rsidRPr="00224599">
        <w:rPr>
          <w:rFonts w:ascii="Montserrat Light" w:hAnsi="Montserrat Light"/>
        </w:rPr>
        <w:t>4.12 CAUSAS DE DESECHAMIENTO</w:t>
      </w:r>
      <w:bookmarkEnd w:id="47"/>
    </w:p>
    <w:p w14:paraId="408C9FB4" w14:textId="77777777" w:rsidR="009460C6" w:rsidRPr="00224599" w:rsidRDefault="009460C6" w:rsidP="009460C6">
      <w:pPr>
        <w:jc w:val="both"/>
        <w:rPr>
          <w:rFonts w:ascii="Montserrat Light" w:hAnsi="Montserrat Light"/>
          <w:iCs/>
          <w:sz w:val="16"/>
          <w:szCs w:val="20"/>
        </w:rPr>
      </w:pPr>
      <w:r w:rsidRPr="00224599">
        <w:rPr>
          <w:rFonts w:ascii="Montserrat Light" w:hAnsi="Montserrat Light"/>
          <w:iCs/>
          <w:sz w:val="16"/>
          <w:szCs w:val="20"/>
        </w:rPr>
        <w:t xml:space="preserve">De conformidad con el artículo 29, fracción XV de la LAASSP, será causa de </w:t>
      </w:r>
      <w:proofErr w:type="spellStart"/>
      <w:r w:rsidRPr="00224599">
        <w:rPr>
          <w:rFonts w:ascii="Montserrat Light" w:hAnsi="Montserrat Light"/>
          <w:iCs/>
          <w:sz w:val="16"/>
          <w:szCs w:val="20"/>
        </w:rPr>
        <w:t>desechamiento</w:t>
      </w:r>
      <w:proofErr w:type="spellEnd"/>
      <w:r w:rsidRPr="00224599">
        <w:rPr>
          <w:rFonts w:ascii="Montserrat Light" w:hAnsi="Montserrat Light"/>
          <w:iCs/>
          <w:sz w:val="16"/>
          <w:szCs w:val="20"/>
        </w:rPr>
        <w:t xml:space="preserve"> de las proposiciones cuando el licitante incurra en una o varias de las siguientes situaciones:</w:t>
      </w:r>
    </w:p>
    <w:p w14:paraId="6DD79853"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 xml:space="preserve">Si no cumple con alguno de los requisitos y especificaciones solicitados en la presente convocatoria </w:t>
      </w:r>
    </w:p>
    <w:p w14:paraId="02FBA37D"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 xml:space="preserve">Cuando el licitante presente documentos alterados, tachados y/o enmendados </w:t>
      </w:r>
    </w:p>
    <w:p w14:paraId="0ABBA54A"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Cuando el licitante presente más de una proposición</w:t>
      </w:r>
    </w:p>
    <w:p w14:paraId="5BC0C82C"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Cuando el licitante se encuentre en alguno de los supuestos establecidos por los artículos 50 y 60 antepenúltimo párrafo de la LAASSP.</w:t>
      </w:r>
    </w:p>
    <w:p w14:paraId="0DCC2AFA"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Cuando se solicite una manifestación “bajo protesta de decir verdad” y esta leyenda sea omitida en el documento correspondiente.</w:t>
      </w:r>
    </w:p>
    <w:p w14:paraId="6C996BB2"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Cuando los documentos que integren la proposición y aquéllos distintos a ésta, no estén foliados en todos y cada una de las hojas que los integren (falta absoluta de folio). Al efecto, se deberá numerar de manera individual las propuestas técnica y económica, así como el resto de los documentos que entregue el licitante.</w:t>
      </w:r>
    </w:p>
    <w:p w14:paraId="54C57251" w14:textId="77777777" w:rsidR="009460C6" w:rsidRPr="00224599" w:rsidRDefault="009460C6" w:rsidP="009460C6">
      <w:pPr>
        <w:ind w:left="720"/>
        <w:jc w:val="both"/>
        <w:rPr>
          <w:rFonts w:ascii="Montserrat Light" w:hAnsi="Montserrat Light"/>
          <w:iCs/>
          <w:sz w:val="16"/>
          <w:szCs w:val="20"/>
        </w:rPr>
      </w:pPr>
      <w:r w:rsidRPr="00224599">
        <w:rPr>
          <w:rFonts w:ascii="Montserrat Light" w:hAnsi="Montserrat Light"/>
          <w:iCs/>
          <w:sz w:val="16"/>
          <w:szCs w:val="20"/>
        </w:rPr>
        <w:t>En el caso de que alguna o algunas hojas de los documentos mencionados en el párrafo anterior carezca de folio y se constate que la o las hojas no foliadas mantienen continuidad, la convocante no podrá desechar la proposición. En el supuesto de que falte alguna hoja y la omisión pueda ser cubierta con información contenida en la propia proposición, la convocante tampoco podrá desechar la proposición.</w:t>
      </w:r>
    </w:p>
    <w:p w14:paraId="35BF6192"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Cuando presenten proposiciones en idioma diferente al español y no presente la traducción simple al idioma español.</w:t>
      </w:r>
    </w:p>
    <w:p w14:paraId="0A0EF735"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 xml:space="preserve">En el caso de las proposiciones enviadas a través de medios remotos de comunicación electrónica (CompraNet), se tendrá por no presentada la proposición y demás documentación requerida en la </w:t>
      </w:r>
      <w:r w:rsidRPr="00224599">
        <w:rPr>
          <w:rFonts w:ascii="Montserrat Light" w:hAnsi="Montserrat Light"/>
          <w:iCs/>
          <w:sz w:val="16"/>
          <w:szCs w:val="20"/>
        </w:rPr>
        <w:lastRenderedPageBreak/>
        <w:t>presente convocatoria, cuando el(los) archivo(s) electrónicos(s) que contenga(n) dicha información no pueda(n) abrirse por tener algún virus informático o por cualquier causa motivada por problemas técnicos imputables a sus programas o equipo de cómputo.</w:t>
      </w:r>
    </w:p>
    <w:p w14:paraId="7B2E6592"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Cuando se omita la presentación de alguno de los requisitos y/o condiciones legales, técnicas y económicas establecidas expresamente en esta convocatoria o de los que deriven del acto de Junta de Aclaraciones al contenido de las mismas, que se consideren indispensables para evaluar la proposición y que afecten directamente su solvencia.</w:t>
      </w:r>
    </w:p>
    <w:p w14:paraId="3DFB9085"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En el caso de proposiciones conjuntas, cuando no se presente el convenio de participación privado, o bien, cuando dicho convenio no reúna los requisitos señalados en la LAASSP o su Reglamento.</w:t>
      </w:r>
    </w:p>
    <w:p w14:paraId="76E4092B"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Cuando el licitante incurra en cualquier violación a las disposiciones de la LAASSP y su Reglamento o cualquier otro ordenamiento legal en la materia.</w:t>
      </w:r>
    </w:p>
    <w:p w14:paraId="2540A212" w14:textId="3E00D1BE" w:rsidR="009460C6" w:rsidRPr="00AE76E5"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 xml:space="preserve">Cuando el licitante no firme </w:t>
      </w:r>
      <w:r w:rsidR="00E7108D">
        <w:rPr>
          <w:rFonts w:ascii="Montserrat Light" w:hAnsi="Montserrat Light"/>
          <w:iCs/>
          <w:sz w:val="16"/>
          <w:szCs w:val="20"/>
        </w:rPr>
        <w:t xml:space="preserve">de manera electrónica </w:t>
      </w:r>
      <w:r w:rsidRPr="00224599">
        <w:rPr>
          <w:rFonts w:ascii="Montserrat Light" w:hAnsi="Montserrat Light"/>
          <w:iCs/>
          <w:sz w:val="16"/>
          <w:szCs w:val="20"/>
        </w:rPr>
        <w:t>(</w:t>
      </w:r>
      <w:r w:rsidRPr="00224599">
        <w:rPr>
          <w:rFonts w:ascii="Montserrat Light" w:hAnsi="Montserrat Light"/>
          <w:i/>
          <w:color w:val="A6A6A6" w:themeColor="background1" w:themeShade="A6"/>
          <w:sz w:val="16"/>
          <w:szCs w:val="20"/>
        </w:rPr>
        <w:t>es preciso que se determine de acuerdo con la forma en la que se presentarán las proposiciones, es decir, se solicitará la firma autógrafa cuando se presenten las proposiciones en forma presencial y se requerirá la firma electrónica por el SAT cuando se solicite la presentación de las proposiciones de forma electrónica</w:t>
      </w:r>
      <w:r w:rsidRPr="00224599">
        <w:rPr>
          <w:rFonts w:ascii="Montserrat Light" w:hAnsi="Montserrat Light"/>
          <w:iCs/>
          <w:sz w:val="16"/>
          <w:szCs w:val="20"/>
        </w:rPr>
        <w:t xml:space="preserve">) pudiendo firmar el representante legal o la persona con poder legal para actos de administración y/o dominio o poder especial para actos </w:t>
      </w:r>
      <w:r w:rsidRPr="00AE76E5">
        <w:rPr>
          <w:rFonts w:ascii="Montserrat Light" w:hAnsi="Montserrat Light"/>
          <w:iCs/>
          <w:sz w:val="16"/>
          <w:szCs w:val="20"/>
        </w:rPr>
        <w:t>de licitación pública.</w:t>
      </w:r>
    </w:p>
    <w:p w14:paraId="3B96524C" w14:textId="1EDAD0FF" w:rsidR="009460C6" w:rsidRPr="00AE76E5" w:rsidRDefault="009460C6">
      <w:pPr>
        <w:numPr>
          <w:ilvl w:val="0"/>
          <w:numId w:val="8"/>
        </w:numPr>
        <w:jc w:val="both"/>
        <w:rPr>
          <w:rFonts w:ascii="Montserrat Light" w:hAnsi="Montserrat Light"/>
          <w:iCs/>
          <w:sz w:val="16"/>
          <w:szCs w:val="20"/>
        </w:rPr>
      </w:pPr>
      <w:r w:rsidRPr="00AE76E5">
        <w:rPr>
          <w:rFonts w:ascii="Montserrat Light" w:hAnsi="Montserrat Light"/>
          <w:iCs/>
          <w:sz w:val="16"/>
          <w:szCs w:val="20"/>
        </w:rPr>
        <w:t>Cuando el licitante no presente alguno de los documentos señalados como obligatorios de la presente convocatoria.</w:t>
      </w:r>
      <w:r w:rsidR="00F43B45" w:rsidRPr="00AE76E5">
        <w:rPr>
          <w:rFonts w:ascii="Montserrat Light" w:hAnsi="Montserrat Light"/>
          <w:iCs/>
          <w:sz w:val="16"/>
          <w:szCs w:val="20"/>
        </w:rPr>
        <w:t xml:space="preserve"> </w:t>
      </w:r>
    </w:p>
    <w:p w14:paraId="10E00B93"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Cuando el licitante señale condicionantes distintas a las señaladas en la presente convocatoria dentro de su proposición, o cualquiera de los requisitos establecidos en la presente convocatoria.</w:t>
      </w:r>
    </w:p>
    <w:p w14:paraId="7E28B155"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Cuando la(s) partida(s) de la propuesta económica presentada se cotice en 0 (cero), o no indique el precio unitario.</w:t>
      </w:r>
    </w:p>
    <w:p w14:paraId="7A280D26"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Cuando se compruebe que algún licitante ha acordado con otro u otros elevar el costo de los servicios solicitados, o cualquier otro acuerdo que tenga como fin obtener una ventaja sobre los demás licitantes; o existan elementos de los que sea posible desprender que existe una relación o vinculación entre dos o más licitantes.</w:t>
      </w:r>
    </w:p>
    <w:p w14:paraId="6D8D73FF" w14:textId="77777777" w:rsidR="009460C6" w:rsidRPr="00224599"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Cuando el licitante proponga un plazo de entrega y/o realización mayor al solicitado o no cumpla con el plazo establecido, en cuyo caso prevalecerá el estipulado en la presente convocatoria.</w:t>
      </w:r>
    </w:p>
    <w:p w14:paraId="66A7EDF4" w14:textId="3A7A3690" w:rsidR="009460C6" w:rsidRDefault="009460C6">
      <w:pPr>
        <w:numPr>
          <w:ilvl w:val="0"/>
          <w:numId w:val="8"/>
        </w:numPr>
        <w:jc w:val="both"/>
        <w:rPr>
          <w:rFonts w:ascii="Montserrat Light" w:hAnsi="Montserrat Light"/>
          <w:iCs/>
          <w:sz w:val="16"/>
          <w:szCs w:val="20"/>
        </w:rPr>
      </w:pPr>
      <w:r w:rsidRPr="00224599">
        <w:rPr>
          <w:rFonts w:ascii="Montserrat Light" w:hAnsi="Montserrat Light"/>
          <w:iCs/>
          <w:sz w:val="16"/>
          <w:szCs w:val="20"/>
        </w:rPr>
        <w:t>Cuando presente la propuesta económica en moneda distinta a la solicitada.</w:t>
      </w:r>
    </w:p>
    <w:p w14:paraId="49D0447F" w14:textId="77777777" w:rsidR="00B66977" w:rsidRPr="000F0FEA" w:rsidRDefault="00B66977" w:rsidP="00B66977">
      <w:pPr>
        <w:pStyle w:val="Prrafodelista"/>
        <w:numPr>
          <w:ilvl w:val="0"/>
          <w:numId w:val="8"/>
        </w:numPr>
        <w:rPr>
          <w:rFonts w:ascii="Montserrat Light" w:hAnsi="Montserrat Light"/>
          <w:iCs/>
          <w:sz w:val="16"/>
          <w:szCs w:val="20"/>
        </w:rPr>
      </w:pPr>
      <w:bookmarkStart w:id="48" w:name="_Hlk126613781"/>
      <w:r w:rsidRPr="000F0FEA">
        <w:rPr>
          <w:rFonts w:ascii="Montserrat Light" w:hAnsi="Montserrat Light"/>
          <w:iCs/>
          <w:sz w:val="16"/>
          <w:szCs w:val="20"/>
        </w:rPr>
        <w:t xml:space="preserve">La falta de envío a través del sistema CompraNet, de alguno de los documentos solicitados como obligatorios. </w:t>
      </w:r>
    </w:p>
    <w:p w14:paraId="1FEE73EF" w14:textId="77777777" w:rsidR="00B66977" w:rsidRPr="000F0FEA" w:rsidRDefault="00B66977" w:rsidP="00B66977">
      <w:pPr>
        <w:pStyle w:val="Prrafodelista"/>
        <w:numPr>
          <w:ilvl w:val="0"/>
          <w:numId w:val="8"/>
        </w:numPr>
        <w:rPr>
          <w:rFonts w:ascii="Montserrat Light" w:hAnsi="Montserrat Light"/>
          <w:iCs/>
          <w:sz w:val="16"/>
          <w:szCs w:val="20"/>
        </w:rPr>
      </w:pPr>
      <w:r w:rsidRPr="000F0FEA">
        <w:rPr>
          <w:rFonts w:ascii="Montserrat Light" w:hAnsi="Montserrat Light"/>
          <w:iCs/>
          <w:sz w:val="16"/>
          <w:szCs w:val="20"/>
        </w:rPr>
        <w:t>La falta de manifestación de la voluntad de la persona facultada para ello (Firma autógrafa) en la última hoja que conforma la propuesta económica.</w:t>
      </w:r>
    </w:p>
    <w:p w14:paraId="6C27C883" w14:textId="77777777" w:rsidR="00B66977" w:rsidRPr="000F0FEA" w:rsidRDefault="00B66977" w:rsidP="00B66977">
      <w:pPr>
        <w:numPr>
          <w:ilvl w:val="0"/>
          <w:numId w:val="8"/>
        </w:numPr>
        <w:jc w:val="both"/>
        <w:rPr>
          <w:rFonts w:ascii="Montserrat Light" w:hAnsi="Montserrat Light"/>
          <w:iCs/>
          <w:sz w:val="16"/>
          <w:szCs w:val="20"/>
        </w:rPr>
      </w:pPr>
      <w:r w:rsidRPr="000F0FEA">
        <w:rPr>
          <w:rFonts w:ascii="Montserrat Light" w:hAnsi="Montserrat Light"/>
          <w:iCs/>
          <w:sz w:val="16"/>
          <w:szCs w:val="20"/>
        </w:rPr>
        <w:t xml:space="preserve">Cuando habiéndose presentado un error de cálculo en la propuesta económica el licitante no acepte la rectificación por parte de la convocante, la corrección solo se hará en el cálculo sin afectar los precios unitarios.  </w:t>
      </w:r>
    </w:p>
    <w:p w14:paraId="4D44339D" w14:textId="77777777" w:rsidR="00B66977" w:rsidRPr="000F0FEA" w:rsidRDefault="00B66977" w:rsidP="00B66977">
      <w:pPr>
        <w:numPr>
          <w:ilvl w:val="0"/>
          <w:numId w:val="8"/>
        </w:numPr>
        <w:jc w:val="both"/>
        <w:rPr>
          <w:rFonts w:ascii="Montserrat Light" w:hAnsi="Montserrat Light"/>
          <w:iCs/>
          <w:sz w:val="16"/>
          <w:szCs w:val="20"/>
        </w:rPr>
      </w:pPr>
      <w:r w:rsidRPr="000F0FEA">
        <w:rPr>
          <w:rFonts w:ascii="Montserrat Light" w:hAnsi="Montserrat Light"/>
          <w:iCs/>
          <w:sz w:val="16"/>
          <w:szCs w:val="20"/>
        </w:rPr>
        <w:t>La imprecisión o falta de legibilidad o claridad en los documentos solicitados, así como en las especiaciones técnicas que impidan la comprobación de la información requerida en la convocatoria.</w:t>
      </w:r>
    </w:p>
    <w:p w14:paraId="63600F0D" w14:textId="77777777" w:rsidR="00B66977" w:rsidRPr="000F0FEA" w:rsidRDefault="00B66977" w:rsidP="00B66977">
      <w:pPr>
        <w:numPr>
          <w:ilvl w:val="0"/>
          <w:numId w:val="8"/>
        </w:numPr>
        <w:jc w:val="both"/>
        <w:rPr>
          <w:rFonts w:ascii="Montserrat Light" w:hAnsi="Montserrat Light"/>
          <w:iCs/>
          <w:sz w:val="16"/>
          <w:szCs w:val="20"/>
        </w:rPr>
      </w:pPr>
      <w:r w:rsidRPr="000F0FEA">
        <w:rPr>
          <w:rFonts w:ascii="Montserrat Light" w:hAnsi="Montserrat Light"/>
          <w:iCs/>
          <w:sz w:val="16"/>
          <w:szCs w:val="20"/>
        </w:rPr>
        <w:t>La falta de envío a través del sistema CompraNet de la “CARTA DE ACEPTACIÓN”, en la fecha y hora señalada.</w:t>
      </w:r>
    </w:p>
    <w:p w14:paraId="772E415B" w14:textId="77777777" w:rsidR="00B66977" w:rsidRPr="000F0FEA" w:rsidRDefault="00B66977" w:rsidP="00B66977">
      <w:pPr>
        <w:numPr>
          <w:ilvl w:val="0"/>
          <w:numId w:val="8"/>
        </w:numPr>
        <w:jc w:val="both"/>
        <w:rPr>
          <w:rFonts w:ascii="Montserrat Light" w:hAnsi="Montserrat Light"/>
          <w:iCs/>
          <w:sz w:val="16"/>
          <w:szCs w:val="20"/>
        </w:rPr>
      </w:pPr>
      <w:r w:rsidRPr="000F0FEA">
        <w:rPr>
          <w:rFonts w:ascii="Montserrat Light" w:hAnsi="Montserrat Light"/>
          <w:iCs/>
          <w:sz w:val="16"/>
          <w:szCs w:val="20"/>
        </w:rPr>
        <w:t>La incongruencia entre la propuesta técnica, económica y el anexo técnico.</w:t>
      </w:r>
    </w:p>
    <w:p w14:paraId="448E45E1" w14:textId="77777777" w:rsidR="00B66977" w:rsidRPr="000F0FEA" w:rsidRDefault="00B66977" w:rsidP="00B66977">
      <w:pPr>
        <w:numPr>
          <w:ilvl w:val="0"/>
          <w:numId w:val="8"/>
        </w:numPr>
        <w:jc w:val="both"/>
        <w:rPr>
          <w:rFonts w:ascii="Montserrat Light" w:hAnsi="Montserrat Light"/>
          <w:iCs/>
          <w:sz w:val="16"/>
          <w:szCs w:val="20"/>
        </w:rPr>
      </w:pPr>
      <w:r w:rsidRPr="000F0FEA">
        <w:rPr>
          <w:rFonts w:ascii="Montserrat Light" w:hAnsi="Montserrat Light"/>
          <w:iCs/>
          <w:sz w:val="16"/>
          <w:szCs w:val="20"/>
        </w:rPr>
        <w:lastRenderedPageBreak/>
        <w:t>Si el INP previa investigación comprueba que existe acuerdo con otro prestador de servicios para elevar los precios.</w:t>
      </w:r>
    </w:p>
    <w:p w14:paraId="211BB277" w14:textId="77777777" w:rsidR="00B66977" w:rsidRPr="000F0FEA" w:rsidRDefault="00B66977" w:rsidP="00B66977">
      <w:pPr>
        <w:numPr>
          <w:ilvl w:val="0"/>
          <w:numId w:val="8"/>
        </w:numPr>
        <w:jc w:val="both"/>
        <w:rPr>
          <w:rFonts w:ascii="Montserrat Light" w:hAnsi="Montserrat Light"/>
          <w:iCs/>
          <w:sz w:val="16"/>
          <w:szCs w:val="20"/>
        </w:rPr>
      </w:pPr>
      <w:r w:rsidRPr="000F0FEA">
        <w:rPr>
          <w:rFonts w:ascii="Montserrat Light" w:hAnsi="Montserrat Light"/>
          <w:iCs/>
          <w:sz w:val="16"/>
          <w:szCs w:val="20"/>
        </w:rPr>
        <w:t>Si se comprueba que proporcionó información falsa para cubrir los requisitos de esta Licitación.</w:t>
      </w:r>
    </w:p>
    <w:p w14:paraId="7D8C1151" w14:textId="3F5B633F" w:rsidR="00B66977" w:rsidRPr="000F0FEA" w:rsidRDefault="00B66977" w:rsidP="00B66977">
      <w:pPr>
        <w:numPr>
          <w:ilvl w:val="0"/>
          <w:numId w:val="8"/>
        </w:numPr>
        <w:jc w:val="both"/>
        <w:rPr>
          <w:rFonts w:ascii="Montserrat Light" w:hAnsi="Montserrat Light"/>
          <w:iCs/>
          <w:sz w:val="16"/>
          <w:szCs w:val="20"/>
        </w:rPr>
      </w:pPr>
      <w:r w:rsidRPr="000F0FEA">
        <w:rPr>
          <w:rFonts w:ascii="Montserrat Light" w:hAnsi="Montserrat Light"/>
          <w:iCs/>
          <w:sz w:val="16"/>
          <w:szCs w:val="20"/>
        </w:rPr>
        <w:t>Si el objeto social del acta constitutiva de la persona licitante no corresponde a la prestación de los servicios que se requieren en la presente Licitación.</w:t>
      </w:r>
    </w:p>
    <w:bookmarkEnd w:id="48"/>
    <w:p w14:paraId="3A3EC4BC" w14:textId="77777777" w:rsidR="009460C6" w:rsidRPr="00224599" w:rsidRDefault="009460C6" w:rsidP="009460C6">
      <w:pPr>
        <w:jc w:val="both"/>
        <w:rPr>
          <w:rFonts w:ascii="Montserrat Light" w:hAnsi="Montserrat Light"/>
          <w:iCs/>
          <w:sz w:val="16"/>
          <w:szCs w:val="20"/>
        </w:rPr>
      </w:pPr>
      <w:r w:rsidRPr="00224599">
        <w:rPr>
          <w:rFonts w:ascii="Montserrat Light" w:hAnsi="Montserrat Light"/>
          <w:iCs/>
          <w:sz w:val="16"/>
          <w:szCs w:val="20"/>
        </w:rPr>
        <w:t>De conformidad con el artículo 56 de la LAASSP, las proposiciones desechadas durante la licitación podrán ser devueltas a los licitantes que lo soliciten, una vez transcurridos sesenta días naturales contados a partir de la fecha en que se dé a conocer el fallo respectivo, salvo que exista alguna inconformidad en trámite, en cuyo caso las proposiciones se conservarán hasta la total conclusión de la inconformidad e instancias subsecuentes; agotados dichos términos la convocante podrá proceder a su devolución o destrucción.</w:t>
      </w:r>
    </w:p>
    <w:p w14:paraId="290E8CFE" w14:textId="3472FA87" w:rsidR="00773E57" w:rsidRPr="00224599" w:rsidRDefault="005F171E" w:rsidP="005F171E">
      <w:pPr>
        <w:pStyle w:val="Ttulo2"/>
        <w:rPr>
          <w:rFonts w:ascii="Montserrat Light" w:hAnsi="Montserrat Light"/>
        </w:rPr>
      </w:pPr>
      <w:bookmarkStart w:id="49" w:name="_Toc127448743"/>
      <w:r w:rsidRPr="00224599">
        <w:rPr>
          <w:rFonts w:ascii="Montserrat Light" w:hAnsi="Montserrat Light"/>
        </w:rPr>
        <w:t>4.13 FALLO</w:t>
      </w:r>
      <w:bookmarkEnd w:id="49"/>
    </w:p>
    <w:p w14:paraId="498FD3F1" w14:textId="186422DE" w:rsidR="007D247F" w:rsidRDefault="00195828" w:rsidP="00195828">
      <w:pPr>
        <w:jc w:val="both"/>
        <w:rPr>
          <w:rFonts w:ascii="Montserrat Light" w:hAnsi="Montserrat Light"/>
          <w:iCs/>
          <w:sz w:val="16"/>
          <w:szCs w:val="20"/>
        </w:rPr>
      </w:pPr>
      <w:r w:rsidRPr="00224599">
        <w:rPr>
          <w:rFonts w:ascii="Montserrat Light" w:hAnsi="Montserrat Light"/>
          <w:iCs/>
          <w:sz w:val="16"/>
          <w:szCs w:val="20"/>
        </w:rPr>
        <w:t>Con fundamento en lo dispuesto por los artículos 26 Bis fracción II, 37 y 37 Bis de la LA</w:t>
      </w:r>
      <w:r w:rsidR="000A3A2F">
        <w:rPr>
          <w:rFonts w:ascii="Montserrat Light" w:hAnsi="Montserrat Light"/>
          <w:iCs/>
          <w:sz w:val="16"/>
          <w:szCs w:val="20"/>
        </w:rPr>
        <w:t>A</w:t>
      </w:r>
      <w:r w:rsidRPr="00224599">
        <w:rPr>
          <w:rFonts w:ascii="Montserrat Light" w:hAnsi="Montserrat Light"/>
          <w:iCs/>
          <w:sz w:val="16"/>
          <w:szCs w:val="20"/>
        </w:rPr>
        <w:t xml:space="preserve">SSP, el </w:t>
      </w:r>
      <w:r w:rsidR="007D247F" w:rsidRPr="00224599">
        <w:rPr>
          <w:rFonts w:ascii="Montserrat Light" w:hAnsi="Montserrat Light"/>
          <w:iCs/>
          <w:sz w:val="16"/>
          <w:szCs w:val="20"/>
        </w:rPr>
        <w:t>día</w:t>
      </w:r>
      <w:r w:rsidR="007D247F" w:rsidRPr="00E76220">
        <w:rPr>
          <w:rFonts w:ascii="Montserrat Light" w:hAnsi="Montserrat Light"/>
          <w:b/>
          <w:bCs/>
          <w:iCs/>
          <w:sz w:val="16"/>
          <w:szCs w:val="20"/>
        </w:rPr>
        <w:t xml:space="preserve"> 2</w:t>
      </w:r>
      <w:r w:rsidR="007D247F">
        <w:rPr>
          <w:rFonts w:ascii="Montserrat Light" w:hAnsi="Montserrat Light"/>
          <w:b/>
          <w:bCs/>
          <w:iCs/>
          <w:sz w:val="16"/>
          <w:szCs w:val="20"/>
        </w:rPr>
        <w:t>4</w:t>
      </w:r>
      <w:r w:rsidR="007D247F" w:rsidRPr="00E76220">
        <w:rPr>
          <w:rFonts w:ascii="Montserrat Light" w:hAnsi="Montserrat Light"/>
          <w:b/>
          <w:bCs/>
          <w:iCs/>
          <w:sz w:val="16"/>
          <w:szCs w:val="20"/>
        </w:rPr>
        <w:t xml:space="preserve"> de abril del año 2023</w:t>
      </w:r>
      <w:r w:rsidR="007D247F">
        <w:rPr>
          <w:rFonts w:ascii="Montserrat Light" w:hAnsi="Montserrat Light"/>
          <w:iCs/>
          <w:sz w:val="16"/>
          <w:szCs w:val="20"/>
        </w:rPr>
        <w:t xml:space="preserve"> a </w:t>
      </w:r>
      <w:r w:rsidR="007D247F" w:rsidRPr="00816657">
        <w:rPr>
          <w:rFonts w:ascii="Montserrat Light" w:hAnsi="Montserrat Light"/>
          <w:iCs/>
          <w:sz w:val="16"/>
          <w:szCs w:val="20"/>
        </w:rPr>
        <w:t xml:space="preserve">las </w:t>
      </w:r>
      <w:r w:rsidR="007D247F" w:rsidRPr="00816657">
        <w:rPr>
          <w:rFonts w:ascii="Montserrat Light" w:hAnsi="Montserrat Light"/>
          <w:b/>
          <w:bCs/>
          <w:iCs/>
          <w:sz w:val="16"/>
          <w:szCs w:val="20"/>
        </w:rPr>
        <w:t xml:space="preserve">11:00 </w:t>
      </w:r>
      <w:r w:rsidR="00816657" w:rsidRPr="00816657">
        <w:rPr>
          <w:rFonts w:ascii="Montserrat Light" w:hAnsi="Montserrat Light"/>
          <w:b/>
          <w:bCs/>
          <w:iCs/>
          <w:sz w:val="16"/>
          <w:szCs w:val="20"/>
        </w:rPr>
        <w:t>a</w:t>
      </w:r>
      <w:r w:rsidR="007D247F" w:rsidRPr="00816657">
        <w:rPr>
          <w:rFonts w:ascii="Montserrat Light" w:hAnsi="Montserrat Light"/>
          <w:b/>
          <w:bCs/>
          <w:iCs/>
          <w:sz w:val="16"/>
          <w:szCs w:val="20"/>
        </w:rPr>
        <w:t>.m</w:t>
      </w:r>
      <w:r w:rsidR="007D247F" w:rsidRPr="00816657">
        <w:rPr>
          <w:rFonts w:ascii="Montserrat Light" w:hAnsi="Montserrat Light"/>
          <w:iCs/>
          <w:sz w:val="16"/>
          <w:szCs w:val="20"/>
        </w:rPr>
        <w:t>.,</w:t>
      </w:r>
      <w:r w:rsidR="007D247F" w:rsidRPr="00224599">
        <w:rPr>
          <w:rFonts w:ascii="Montserrat Light" w:hAnsi="Montserrat Light"/>
          <w:iCs/>
          <w:sz w:val="16"/>
          <w:szCs w:val="20"/>
        </w:rPr>
        <w:t xml:space="preserve"> se dará a conocer el fallo de la licitación, en</w:t>
      </w:r>
      <w:r w:rsidR="007D247F">
        <w:rPr>
          <w:rFonts w:ascii="Montserrat Light" w:hAnsi="Montserrat Light"/>
          <w:iCs/>
          <w:sz w:val="16"/>
          <w:szCs w:val="20"/>
        </w:rPr>
        <w:t xml:space="preserve"> la Subdirección de Servicios Generales, del edificio de la Dirección de Administración del Instituto Nacional de Pediatría ubicado en Insurgentes Sur No. 3700-C, Col. Insurgentes Cuicuilco, Alcaldía Coyoacán, </w:t>
      </w:r>
      <w:r w:rsidR="007D247F" w:rsidRPr="00887D6C">
        <w:rPr>
          <w:rFonts w:ascii="Montserrat Light" w:hAnsi="Montserrat Light"/>
          <w:iCs/>
          <w:sz w:val="16"/>
          <w:szCs w:val="20"/>
        </w:rPr>
        <w:t>asimismo, se llevará</w:t>
      </w:r>
      <w:r w:rsidR="007D247F">
        <w:rPr>
          <w:rFonts w:ascii="Montserrat Light" w:hAnsi="Montserrat Light"/>
          <w:iCs/>
          <w:sz w:val="16"/>
          <w:szCs w:val="20"/>
        </w:rPr>
        <w:t xml:space="preserve"> a cabo</w:t>
      </w:r>
      <w:r w:rsidR="007D247F" w:rsidRPr="00887D6C">
        <w:rPr>
          <w:rFonts w:ascii="Montserrat Light" w:hAnsi="Montserrat Light"/>
          <w:iCs/>
          <w:sz w:val="16"/>
          <w:szCs w:val="20"/>
        </w:rPr>
        <w:t xml:space="preserve"> simultáneamente en el Sistem</w:t>
      </w:r>
      <w:r w:rsidR="007D247F">
        <w:rPr>
          <w:rFonts w:ascii="Montserrat Light" w:hAnsi="Montserrat Light"/>
          <w:iCs/>
          <w:sz w:val="16"/>
          <w:szCs w:val="20"/>
        </w:rPr>
        <w:t>a</w:t>
      </w:r>
      <w:r w:rsidR="007D247F" w:rsidRPr="00887D6C">
        <w:rPr>
          <w:rFonts w:ascii="Montserrat Light" w:hAnsi="Montserrat Light"/>
          <w:iCs/>
          <w:sz w:val="16"/>
          <w:szCs w:val="20"/>
        </w:rPr>
        <w:t xml:space="preserve"> </w:t>
      </w:r>
      <w:proofErr w:type="spellStart"/>
      <w:r w:rsidR="007D247F" w:rsidRPr="00887D6C">
        <w:rPr>
          <w:rFonts w:ascii="Montserrat Light" w:hAnsi="Montserrat Light"/>
          <w:iCs/>
          <w:sz w:val="16"/>
          <w:szCs w:val="20"/>
        </w:rPr>
        <w:t>Compranet</w:t>
      </w:r>
      <w:proofErr w:type="spellEnd"/>
    </w:p>
    <w:p w14:paraId="120A5060" w14:textId="5530BB57" w:rsidR="00195828" w:rsidRPr="00224599" w:rsidRDefault="00195828" w:rsidP="00195828">
      <w:pPr>
        <w:jc w:val="both"/>
        <w:rPr>
          <w:rStyle w:val="nfasis"/>
          <w:rFonts w:ascii="Montserrat Light" w:hAnsi="Montserrat Light"/>
          <w:i w:val="0"/>
          <w:sz w:val="16"/>
          <w:szCs w:val="20"/>
        </w:rPr>
      </w:pPr>
      <w:r w:rsidRPr="00224599">
        <w:rPr>
          <w:rFonts w:ascii="Montserrat Light" w:hAnsi="Montserrat Light"/>
          <w:iCs/>
          <w:sz w:val="16"/>
          <w:szCs w:val="20"/>
        </w:rPr>
        <w:t>Al finalizar cada acto, se pondrá a disposición de los licitantes, vía Sistema CompraNet, el mismo día en que se emita. Asimismo, se fijará un ejemplar del acta correspondiente en un lugar visible, al que tengan acceso el público, en el domicilio del área responsable del procedimiento de contratación, por un término no menor a cinco días hábiles. El titular de la citada área dejará constancia en el expediente de la licitación, de la fecha, hora y lugar en que se hayan fijado las actas o el aviso de referencia.</w:t>
      </w:r>
    </w:p>
    <w:p w14:paraId="30BA35DD" w14:textId="77777777" w:rsidR="00195828" w:rsidRPr="00E7108D" w:rsidRDefault="00195828" w:rsidP="00195828">
      <w:pPr>
        <w:jc w:val="both"/>
        <w:rPr>
          <w:rStyle w:val="nfasis"/>
          <w:rFonts w:ascii="Montserrat Light" w:hAnsi="Montserrat Light"/>
          <w:i w:val="0"/>
          <w:sz w:val="16"/>
          <w:szCs w:val="20"/>
        </w:rPr>
      </w:pPr>
      <w:r w:rsidRPr="00E7108D">
        <w:rPr>
          <w:rStyle w:val="nfasis"/>
          <w:rFonts w:ascii="Montserrat Light" w:hAnsi="Montserrat Light"/>
          <w:i w:val="0"/>
          <w:sz w:val="16"/>
          <w:szCs w:val="20"/>
        </w:rPr>
        <w:t>Con la notificación del Fallo, las obligaciones derivadas de éste serán exigibles, sin perjuicio de la obligación de las partes de firmarlo en la fecha y términos señalados en el mismo.</w:t>
      </w:r>
    </w:p>
    <w:p w14:paraId="72B12198" w14:textId="77777777" w:rsidR="00195828" w:rsidRPr="00E7108D" w:rsidRDefault="00195828" w:rsidP="00195828">
      <w:pPr>
        <w:jc w:val="both"/>
        <w:rPr>
          <w:rStyle w:val="nfasis"/>
          <w:rFonts w:ascii="Montserrat Light" w:hAnsi="Montserrat Light"/>
          <w:i w:val="0"/>
          <w:sz w:val="16"/>
          <w:szCs w:val="20"/>
        </w:rPr>
      </w:pPr>
      <w:r w:rsidRPr="00E7108D">
        <w:rPr>
          <w:rStyle w:val="nfasis"/>
          <w:rFonts w:ascii="Montserrat Light" w:hAnsi="Montserrat Light"/>
          <w:i w:val="0"/>
          <w:sz w:val="16"/>
          <w:szCs w:val="20"/>
        </w:rPr>
        <w:t>Para estos efectos se emitirá un dictamen que servirá como base, en el que se hará constar el análisis de las proposiciones y las razones para admitirlas o desecharlas, se emitirá contemplando lo siguiente:</w:t>
      </w:r>
    </w:p>
    <w:p w14:paraId="1062BAE9" w14:textId="77777777" w:rsidR="00195828" w:rsidRPr="00E7108D" w:rsidRDefault="00195828" w:rsidP="00195828">
      <w:pPr>
        <w:jc w:val="both"/>
        <w:rPr>
          <w:rStyle w:val="nfasis"/>
          <w:rFonts w:ascii="Montserrat Light" w:hAnsi="Montserrat Light"/>
          <w:i w:val="0"/>
          <w:sz w:val="16"/>
          <w:szCs w:val="20"/>
        </w:rPr>
      </w:pPr>
      <w:r w:rsidRPr="00E7108D">
        <w:rPr>
          <w:rStyle w:val="nfasis"/>
          <w:rFonts w:ascii="Montserrat Light" w:hAnsi="Montserrat Light"/>
          <w:i w:val="0"/>
          <w:sz w:val="16"/>
          <w:szCs w:val="20"/>
        </w:rPr>
        <w:t>Nombre de los Licitantes cuyas propuestas económicas fueron desechadas como resultado de su análisis detallado y las razones que se tuvieron para ello; indicando el monto de las mismas.</w:t>
      </w:r>
    </w:p>
    <w:p w14:paraId="36A92555" w14:textId="77777777" w:rsidR="00195828" w:rsidRPr="00E7108D" w:rsidRDefault="00195828" w:rsidP="00195828">
      <w:pPr>
        <w:jc w:val="both"/>
        <w:rPr>
          <w:rStyle w:val="nfasis"/>
          <w:rFonts w:ascii="Montserrat Light" w:hAnsi="Montserrat Light"/>
          <w:i w:val="0"/>
          <w:sz w:val="16"/>
          <w:szCs w:val="20"/>
        </w:rPr>
      </w:pPr>
      <w:r w:rsidRPr="00E7108D">
        <w:rPr>
          <w:rStyle w:val="nfasis"/>
          <w:rFonts w:ascii="Montserrat Light" w:hAnsi="Montserrat Light"/>
          <w:i w:val="0"/>
          <w:sz w:val="16"/>
          <w:szCs w:val="20"/>
        </w:rPr>
        <w:t>Nombre de los Licitantes cuyas propuestas económicas fueron determinadas como solventes de acuerdo a lo dispuesto en el artículo 36 y 36 Bis de la Ley; indicando el monto de las mismas.</w:t>
      </w:r>
    </w:p>
    <w:p w14:paraId="1209F98F" w14:textId="77777777" w:rsidR="00195828" w:rsidRPr="00E7108D" w:rsidRDefault="00195828" w:rsidP="00195828">
      <w:pPr>
        <w:jc w:val="both"/>
        <w:rPr>
          <w:rStyle w:val="nfasis"/>
          <w:rFonts w:ascii="Montserrat Light" w:hAnsi="Montserrat Light"/>
          <w:i w:val="0"/>
          <w:sz w:val="16"/>
          <w:szCs w:val="20"/>
        </w:rPr>
      </w:pPr>
      <w:r w:rsidRPr="00E7108D">
        <w:rPr>
          <w:rStyle w:val="nfasis"/>
          <w:rFonts w:ascii="Montserrat Light" w:hAnsi="Montserrat Light"/>
          <w:i w:val="0"/>
          <w:sz w:val="16"/>
          <w:szCs w:val="20"/>
        </w:rPr>
        <w:t xml:space="preserve">Nombre del Licitante a quien se adjudique el Contrato, e identificación de cada uno de los conceptos y montos asignados, </w:t>
      </w:r>
    </w:p>
    <w:p w14:paraId="23B7A7F6" w14:textId="77777777" w:rsidR="00195828" w:rsidRPr="00E7108D" w:rsidRDefault="00195828" w:rsidP="00195828">
      <w:pPr>
        <w:jc w:val="both"/>
        <w:rPr>
          <w:rStyle w:val="nfasis"/>
          <w:rFonts w:ascii="Montserrat Light" w:hAnsi="Montserrat Light"/>
          <w:i w:val="0"/>
          <w:sz w:val="16"/>
          <w:szCs w:val="20"/>
        </w:rPr>
      </w:pPr>
      <w:r w:rsidRPr="00E7108D">
        <w:rPr>
          <w:rStyle w:val="nfasis"/>
          <w:rFonts w:ascii="Montserrat Light" w:hAnsi="Montserrat Light"/>
          <w:i w:val="0"/>
          <w:sz w:val="16"/>
          <w:szCs w:val="20"/>
        </w:rPr>
        <w:t>Información de fecha para firma del Contrato y presentación de garantías, conforme a esta convocatoria de licitación.</w:t>
      </w:r>
    </w:p>
    <w:p w14:paraId="139CC2F8" w14:textId="0DA2A3BB" w:rsidR="00195828" w:rsidRPr="00224599" w:rsidRDefault="004F38FA" w:rsidP="00195828">
      <w:pPr>
        <w:pStyle w:val="Ttulo2"/>
        <w:rPr>
          <w:rStyle w:val="nfasis"/>
          <w:rFonts w:ascii="Montserrat Light" w:hAnsi="Montserrat Light"/>
          <w:i w:val="0"/>
          <w:iCs w:val="0"/>
          <w:szCs w:val="18"/>
        </w:rPr>
      </w:pPr>
      <w:bookmarkStart w:id="50" w:name="_Toc127448744"/>
      <w:r w:rsidRPr="00224599">
        <w:rPr>
          <w:rStyle w:val="nfasis"/>
          <w:rFonts w:ascii="Montserrat Light" w:hAnsi="Montserrat Light"/>
          <w:i w:val="0"/>
          <w:iCs w:val="0"/>
          <w:szCs w:val="18"/>
        </w:rPr>
        <w:t>4.14 DOCUMENTOS PARA LA ELABORACIÓN DEL CONTRATO.</w:t>
      </w:r>
      <w:bookmarkEnd w:id="50"/>
    </w:p>
    <w:p w14:paraId="7FF05BB0" w14:textId="0C17994D"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Para efectos de la elaboración del contrato, el licitante ganador deberá presentar dentro de los 2 días hábiles a partir de la emisión del fallo, original y copia simple para cotejo de la siguiente documentación:</w:t>
      </w:r>
    </w:p>
    <w:p w14:paraId="42FA6699"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Tratándose de Personas Morales</w:t>
      </w:r>
    </w:p>
    <w:p w14:paraId="1B3ED892" w14:textId="77777777" w:rsidR="00195828" w:rsidRPr="00224599" w:rsidRDefault="00195828">
      <w:pPr>
        <w:numPr>
          <w:ilvl w:val="0"/>
          <w:numId w:val="9"/>
        </w:numPr>
        <w:jc w:val="both"/>
        <w:rPr>
          <w:rFonts w:ascii="Montserrat Light" w:hAnsi="Montserrat Light"/>
          <w:iCs/>
          <w:sz w:val="16"/>
          <w:szCs w:val="20"/>
        </w:rPr>
      </w:pPr>
      <w:r w:rsidRPr="00224599">
        <w:rPr>
          <w:rFonts w:ascii="Montserrat Light" w:hAnsi="Montserrat Light"/>
          <w:iCs/>
          <w:sz w:val="16"/>
          <w:szCs w:val="20"/>
        </w:rPr>
        <w:t>Acta constitutiva y sus reformas, en la que conste que se constituyó conforme a las leyes mexicanas y que tiene su domicilio en el territorio nacional.</w:t>
      </w:r>
    </w:p>
    <w:p w14:paraId="55071C79" w14:textId="52B81034" w:rsidR="00195828" w:rsidRPr="00224599" w:rsidRDefault="00195828">
      <w:pPr>
        <w:numPr>
          <w:ilvl w:val="0"/>
          <w:numId w:val="9"/>
        </w:numPr>
        <w:jc w:val="both"/>
        <w:rPr>
          <w:rFonts w:ascii="Montserrat Light" w:hAnsi="Montserrat Light"/>
          <w:iCs/>
          <w:sz w:val="16"/>
          <w:szCs w:val="20"/>
        </w:rPr>
      </w:pPr>
      <w:r w:rsidRPr="00224599">
        <w:rPr>
          <w:rFonts w:ascii="Montserrat Light" w:hAnsi="Montserrat Light"/>
          <w:iCs/>
          <w:sz w:val="16"/>
          <w:szCs w:val="20"/>
        </w:rPr>
        <w:t>Cédula de identificación fiscal</w:t>
      </w:r>
      <w:r w:rsidR="00A1067A">
        <w:rPr>
          <w:rFonts w:ascii="Montserrat Light" w:hAnsi="Montserrat Light"/>
          <w:iCs/>
          <w:sz w:val="16"/>
          <w:szCs w:val="20"/>
        </w:rPr>
        <w:t xml:space="preserve"> </w:t>
      </w:r>
    </w:p>
    <w:p w14:paraId="0CDC3A15" w14:textId="605CE019" w:rsidR="00195828" w:rsidRDefault="00195828">
      <w:pPr>
        <w:numPr>
          <w:ilvl w:val="0"/>
          <w:numId w:val="9"/>
        </w:numPr>
        <w:jc w:val="both"/>
        <w:rPr>
          <w:rFonts w:ascii="Montserrat Light" w:hAnsi="Montserrat Light"/>
          <w:iCs/>
          <w:sz w:val="16"/>
          <w:szCs w:val="20"/>
        </w:rPr>
      </w:pPr>
      <w:r w:rsidRPr="00224599">
        <w:rPr>
          <w:rFonts w:ascii="Montserrat Light" w:hAnsi="Montserrat Light"/>
          <w:iCs/>
          <w:sz w:val="16"/>
          <w:szCs w:val="20"/>
        </w:rPr>
        <w:lastRenderedPageBreak/>
        <w:t>Su representante legal deberá presentar poder otorgado ante Fedatario Público (pudiendo ser un poder especial para estos efectos, un poder para actos de administración y/o actos de dominio)</w:t>
      </w:r>
    </w:p>
    <w:p w14:paraId="660E1611" w14:textId="03820C4B" w:rsidR="00FA6600" w:rsidRPr="000F0FEA" w:rsidRDefault="00FA6600">
      <w:pPr>
        <w:numPr>
          <w:ilvl w:val="0"/>
          <w:numId w:val="9"/>
        </w:numPr>
        <w:jc w:val="both"/>
        <w:rPr>
          <w:rFonts w:ascii="Montserrat Light" w:hAnsi="Montserrat Light"/>
          <w:iCs/>
          <w:sz w:val="16"/>
          <w:szCs w:val="20"/>
        </w:rPr>
      </w:pPr>
      <w:r w:rsidRPr="000F0FEA">
        <w:rPr>
          <w:rFonts w:ascii="Montserrat Light" w:hAnsi="Montserrat Light"/>
          <w:iCs/>
          <w:sz w:val="16"/>
          <w:szCs w:val="20"/>
        </w:rPr>
        <w:t>Original de la Carta de NO Revocación de Poderes.</w:t>
      </w:r>
    </w:p>
    <w:p w14:paraId="77ACEF39" w14:textId="77777777" w:rsidR="00195828" w:rsidRPr="00224599" w:rsidRDefault="00195828">
      <w:pPr>
        <w:numPr>
          <w:ilvl w:val="0"/>
          <w:numId w:val="9"/>
        </w:numPr>
        <w:jc w:val="both"/>
        <w:rPr>
          <w:rFonts w:ascii="Montserrat Light" w:hAnsi="Montserrat Light"/>
          <w:iCs/>
          <w:sz w:val="16"/>
          <w:szCs w:val="20"/>
        </w:rPr>
      </w:pPr>
      <w:r w:rsidRPr="00224599">
        <w:rPr>
          <w:rFonts w:ascii="Montserrat Light" w:hAnsi="Montserrat Light"/>
          <w:iCs/>
          <w:sz w:val="16"/>
          <w:szCs w:val="20"/>
        </w:rPr>
        <w:t>Identificación oficial con fotografía y firma del representante legal.</w:t>
      </w:r>
    </w:p>
    <w:p w14:paraId="4062555E" w14:textId="3C6CDB23" w:rsidR="00195828" w:rsidRPr="00224599" w:rsidRDefault="00195828">
      <w:pPr>
        <w:numPr>
          <w:ilvl w:val="0"/>
          <w:numId w:val="9"/>
        </w:numPr>
        <w:jc w:val="both"/>
        <w:rPr>
          <w:rFonts w:ascii="Montserrat Light" w:hAnsi="Montserrat Light"/>
          <w:iCs/>
          <w:sz w:val="16"/>
          <w:szCs w:val="20"/>
        </w:rPr>
      </w:pPr>
      <w:r w:rsidRPr="00224599">
        <w:rPr>
          <w:rFonts w:ascii="Montserrat Light" w:hAnsi="Montserrat Light"/>
          <w:iCs/>
          <w:sz w:val="16"/>
          <w:szCs w:val="20"/>
        </w:rPr>
        <w:t xml:space="preserve">En el supuesto de que resulte adjudicada una proposición conjunta, el contrato indicado en </w:t>
      </w:r>
      <w:r w:rsidRPr="00E7108D">
        <w:rPr>
          <w:rFonts w:ascii="Montserrat Light" w:hAnsi="Montserrat Light"/>
          <w:iCs/>
          <w:sz w:val="16"/>
          <w:szCs w:val="20"/>
        </w:rPr>
        <w:t xml:space="preserve">el </w:t>
      </w:r>
      <w:r w:rsidRPr="00E7108D">
        <w:rPr>
          <w:rFonts w:ascii="Montserrat Light" w:hAnsi="Montserrat Light"/>
          <w:b/>
          <w:bCs/>
          <w:iCs/>
          <w:sz w:val="16"/>
          <w:szCs w:val="20"/>
        </w:rPr>
        <w:t>ANEXO</w:t>
      </w:r>
      <w:r w:rsidR="00DC149D" w:rsidRPr="00E7108D">
        <w:rPr>
          <w:rFonts w:ascii="Montserrat Light" w:hAnsi="Montserrat Light"/>
          <w:b/>
          <w:bCs/>
          <w:iCs/>
          <w:sz w:val="16"/>
          <w:szCs w:val="20"/>
        </w:rPr>
        <w:t xml:space="preserve"> 1</w:t>
      </w:r>
      <w:r w:rsidR="00E7108D" w:rsidRPr="00E7108D">
        <w:rPr>
          <w:rFonts w:ascii="Montserrat Light" w:hAnsi="Montserrat Light"/>
          <w:b/>
          <w:bCs/>
          <w:iCs/>
          <w:sz w:val="16"/>
          <w:szCs w:val="20"/>
        </w:rPr>
        <w:t>1</w:t>
      </w:r>
      <w:r w:rsidRPr="00E7108D">
        <w:rPr>
          <w:rFonts w:ascii="Montserrat Light" w:hAnsi="Montserrat Light"/>
          <w:iCs/>
          <w:sz w:val="16"/>
          <w:szCs w:val="20"/>
        </w:rPr>
        <w:t xml:space="preserve"> </w:t>
      </w:r>
      <w:r w:rsidRPr="00224599">
        <w:rPr>
          <w:rFonts w:ascii="Montserrat Light" w:hAnsi="Montserrat Light"/>
          <w:iCs/>
          <w:sz w:val="16"/>
          <w:szCs w:val="20"/>
        </w:rPr>
        <w:t>de esta convocatoria, deberá ser suscrito por el representante legal de la agrupación, si el convenio celebrado para la proposición conjunta es elevado a escritura pública. De lo contrario, el contrato respectivo deberá suscribirse por cada uno de los representante o apoderados legales de cada una de las personas consorciadas en cuyo caso un deberá acreditar su personalidad.</w:t>
      </w:r>
    </w:p>
    <w:p w14:paraId="1771D423"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Tratándose de Personas Físicas</w:t>
      </w:r>
    </w:p>
    <w:p w14:paraId="04E40627" w14:textId="77777777" w:rsidR="00195828" w:rsidRPr="00224599" w:rsidRDefault="00195828">
      <w:pPr>
        <w:numPr>
          <w:ilvl w:val="0"/>
          <w:numId w:val="10"/>
        </w:numPr>
        <w:jc w:val="both"/>
        <w:rPr>
          <w:rFonts w:ascii="Montserrat Light" w:hAnsi="Montserrat Light"/>
          <w:iCs/>
          <w:sz w:val="16"/>
          <w:szCs w:val="20"/>
        </w:rPr>
      </w:pPr>
      <w:r w:rsidRPr="00224599">
        <w:rPr>
          <w:rFonts w:ascii="Montserrat Light" w:hAnsi="Montserrat Light"/>
          <w:iCs/>
          <w:sz w:val="16"/>
          <w:szCs w:val="20"/>
        </w:rPr>
        <w:t>Acta de nacimiento o, en su caso, carta de naturalización respectiva, para acreditar su nacionalidad mexicana.</w:t>
      </w:r>
    </w:p>
    <w:p w14:paraId="3ACCCBED" w14:textId="77777777" w:rsidR="00195828" w:rsidRPr="00224599" w:rsidRDefault="00195828">
      <w:pPr>
        <w:numPr>
          <w:ilvl w:val="0"/>
          <w:numId w:val="10"/>
        </w:numPr>
        <w:jc w:val="both"/>
        <w:rPr>
          <w:rFonts w:ascii="Montserrat Light" w:hAnsi="Montserrat Light"/>
          <w:iCs/>
          <w:sz w:val="16"/>
          <w:szCs w:val="20"/>
        </w:rPr>
      </w:pPr>
      <w:r w:rsidRPr="00224599">
        <w:rPr>
          <w:rFonts w:ascii="Montserrat Light" w:hAnsi="Montserrat Light"/>
          <w:iCs/>
          <w:sz w:val="16"/>
          <w:szCs w:val="20"/>
        </w:rPr>
        <w:t>Identificación oficial con fotografía y firma</w:t>
      </w:r>
    </w:p>
    <w:p w14:paraId="5DB8210E" w14:textId="77777777" w:rsidR="00195828" w:rsidRPr="00224599" w:rsidRDefault="00195828">
      <w:pPr>
        <w:numPr>
          <w:ilvl w:val="0"/>
          <w:numId w:val="10"/>
        </w:numPr>
        <w:jc w:val="both"/>
        <w:rPr>
          <w:rFonts w:ascii="Montserrat Light" w:hAnsi="Montserrat Light"/>
          <w:iCs/>
          <w:sz w:val="16"/>
          <w:szCs w:val="20"/>
        </w:rPr>
      </w:pPr>
      <w:r w:rsidRPr="00224599">
        <w:rPr>
          <w:rFonts w:ascii="Montserrat Light" w:hAnsi="Montserrat Light"/>
          <w:iCs/>
          <w:sz w:val="16"/>
          <w:szCs w:val="20"/>
        </w:rPr>
        <w:t>Cédula de identificación fiscal y CURP en el caso de que no esté incluido en la cédula de identificación fiscal.</w:t>
      </w:r>
    </w:p>
    <w:p w14:paraId="7BD90DBE"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Para ambos casos (Personas Morales y Físicas)</w:t>
      </w:r>
    </w:p>
    <w:p w14:paraId="50F1354C" w14:textId="77777777" w:rsidR="00195828" w:rsidRPr="00224599" w:rsidRDefault="00195828">
      <w:pPr>
        <w:numPr>
          <w:ilvl w:val="0"/>
          <w:numId w:val="11"/>
        </w:numPr>
        <w:jc w:val="both"/>
        <w:rPr>
          <w:rFonts w:ascii="Montserrat Light" w:hAnsi="Montserrat Light"/>
          <w:iCs/>
          <w:sz w:val="16"/>
          <w:szCs w:val="20"/>
        </w:rPr>
      </w:pPr>
      <w:r w:rsidRPr="00224599">
        <w:rPr>
          <w:rFonts w:ascii="Montserrat Light" w:hAnsi="Montserrat Light"/>
          <w:iCs/>
          <w:sz w:val="16"/>
          <w:szCs w:val="20"/>
        </w:rPr>
        <w:t>Constancia del domicilio fiscal en formato de la SHCP, en su caso.</w:t>
      </w:r>
    </w:p>
    <w:p w14:paraId="50968770" w14:textId="77777777" w:rsidR="00195828" w:rsidRPr="00224599" w:rsidRDefault="00195828">
      <w:pPr>
        <w:numPr>
          <w:ilvl w:val="0"/>
          <w:numId w:val="11"/>
        </w:numPr>
        <w:jc w:val="both"/>
        <w:rPr>
          <w:rFonts w:ascii="Montserrat Light" w:hAnsi="Montserrat Light"/>
          <w:iCs/>
          <w:sz w:val="16"/>
          <w:szCs w:val="20"/>
        </w:rPr>
      </w:pPr>
      <w:r w:rsidRPr="00224599">
        <w:rPr>
          <w:rFonts w:ascii="Montserrat Light" w:hAnsi="Montserrat Light"/>
          <w:iCs/>
          <w:sz w:val="16"/>
          <w:szCs w:val="20"/>
        </w:rPr>
        <w:t xml:space="preserve">Estado de la cuenta bancaria o constancia de la institución financiera a nombre del licitante que, incluya el número de cuenta con 11 posiciones, así como la </w:t>
      </w:r>
      <w:proofErr w:type="spellStart"/>
      <w:r w:rsidRPr="00224599">
        <w:rPr>
          <w:rFonts w:ascii="Montserrat Light" w:hAnsi="Montserrat Light"/>
          <w:iCs/>
          <w:sz w:val="16"/>
          <w:szCs w:val="20"/>
        </w:rPr>
        <w:t>Clabe</w:t>
      </w:r>
      <w:proofErr w:type="spellEnd"/>
      <w:r w:rsidRPr="00224599">
        <w:rPr>
          <w:rFonts w:ascii="Montserrat Light" w:hAnsi="Montserrat Light"/>
          <w:iCs/>
          <w:sz w:val="16"/>
          <w:szCs w:val="20"/>
        </w:rPr>
        <w:t xml:space="preserve"> Interbancaria estandarizada (</w:t>
      </w:r>
      <w:proofErr w:type="spellStart"/>
      <w:r w:rsidRPr="00224599">
        <w:rPr>
          <w:rFonts w:ascii="Montserrat Light" w:hAnsi="Montserrat Light"/>
          <w:iCs/>
          <w:sz w:val="16"/>
          <w:szCs w:val="20"/>
        </w:rPr>
        <w:t>clabe</w:t>
      </w:r>
      <w:proofErr w:type="spellEnd"/>
      <w:r w:rsidRPr="00224599">
        <w:rPr>
          <w:rFonts w:ascii="Montserrat Light" w:hAnsi="Montserrat Light"/>
          <w:iCs/>
          <w:sz w:val="16"/>
          <w:szCs w:val="20"/>
        </w:rPr>
        <w:t>) con 18 posiciones, que permita realizar transferencias electrónicas de fondos, a través de los sistemas de pagos.</w:t>
      </w:r>
    </w:p>
    <w:p w14:paraId="39D6C3EE" w14:textId="77777777" w:rsidR="00195828" w:rsidRPr="000F0FEA" w:rsidRDefault="00195828">
      <w:pPr>
        <w:numPr>
          <w:ilvl w:val="0"/>
          <w:numId w:val="11"/>
        </w:numPr>
        <w:jc w:val="both"/>
        <w:rPr>
          <w:rFonts w:ascii="Montserrat Light" w:hAnsi="Montserrat Light"/>
          <w:iCs/>
          <w:sz w:val="16"/>
          <w:szCs w:val="20"/>
        </w:rPr>
      </w:pPr>
      <w:r w:rsidRPr="000F0FEA">
        <w:rPr>
          <w:rFonts w:ascii="Montserrat Light" w:hAnsi="Montserrat Light"/>
          <w:iCs/>
          <w:sz w:val="16"/>
          <w:szCs w:val="20"/>
        </w:rPr>
        <w:t>Copia del Registro Público de la Propiedad.</w:t>
      </w:r>
    </w:p>
    <w:p w14:paraId="7F275F0B" w14:textId="77777777" w:rsidR="00195828" w:rsidRPr="000F0FEA" w:rsidRDefault="00195828">
      <w:pPr>
        <w:numPr>
          <w:ilvl w:val="0"/>
          <w:numId w:val="11"/>
        </w:numPr>
        <w:jc w:val="both"/>
        <w:rPr>
          <w:rFonts w:ascii="Montserrat Light" w:hAnsi="Montserrat Light"/>
          <w:iCs/>
          <w:sz w:val="16"/>
          <w:szCs w:val="20"/>
        </w:rPr>
      </w:pPr>
      <w:r w:rsidRPr="000F0FEA">
        <w:rPr>
          <w:rFonts w:ascii="Montserrat Light" w:hAnsi="Montserrat Light"/>
          <w:iCs/>
          <w:sz w:val="16"/>
          <w:szCs w:val="20"/>
        </w:rPr>
        <w:t>Copia del Registro Patronal del IMSS y carta bajo protesta de decir verdad que la plantilla del personal que estará a cargo del servicio al INP está inscrito al IMSS</w:t>
      </w:r>
    </w:p>
    <w:p w14:paraId="2476242E" w14:textId="436E0D4D" w:rsidR="00195828" w:rsidRPr="000F0FEA" w:rsidRDefault="00195828">
      <w:pPr>
        <w:numPr>
          <w:ilvl w:val="0"/>
          <w:numId w:val="11"/>
        </w:numPr>
        <w:jc w:val="both"/>
        <w:rPr>
          <w:rFonts w:ascii="Montserrat Light" w:hAnsi="Montserrat Light"/>
          <w:iCs/>
          <w:sz w:val="16"/>
          <w:szCs w:val="20"/>
        </w:rPr>
      </w:pPr>
      <w:r w:rsidRPr="000F0FEA">
        <w:rPr>
          <w:rFonts w:ascii="Montserrat Light" w:hAnsi="Montserrat Light"/>
          <w:iCs/>
          <w:sz w:val="16"/>
          <w:szCs w:val="20"/>
        </w:rPr>
        <w:t xml:space="preserve">Carta bajo protesta de decir verdad de </w:t>
      </w:r>
      <w:r w:rsidR="00E7108D" w:rsidRPr="000F0FEA">
        <w:rPr>
          <w:rFonts w:ascii="Montserrat Light" w:hAnsi="Montserrat Light"/>
          <w:iCs/>
          <w:sz w:val="16"/>
          <w:szCs w:val="20"/>
        </w:rPr>
        <w:t xml:space="preserve">su </w:t>
      </w:r>
      <w:r w:rsidRPr="000F0FEA">
        <w:rPr>
          <w:rFonts w:ascii="Montserrat Light" w:hAnsi="Montserrat Light"/>
          <w:iCs/>
          <w:sz w:val="16"/>
          <w:szCs w:val="20"/>
        </w:rPr>
        <w:t>domicilio fiscal.</w:t>
      </w:r>
    </w:p>
    <w:p w14:paraId="5740214C" w14:textId="77777777" w:rsidR="000F0FEA" w:rsidRDefault="00195828" w:rsidP="00A8375D">
      <w:pPr>
        <w:numPr>
          <w:ilvl w:val="0"/>
          <w:numId w:val="11"/>
        </w:numPr>
        <w:jc w:val="both"/>
        <w:rPr>
          <w:rFonts w:ascii="Montserrat Light" w:hAnsi="Montserrat Light"/>
          <w:iCs/>
          <w:sz w:val="16"/>
          <w:szCs w:val="20"/>
        </w:rPr>
      </w:pPr>
      <w:r w:rsidRPr="000F0FEA">
        <w:rPr>
          <w:rFonts w:ascii="Montserrat Light" w:hAnsi="Montserrat Light"/>
          <w:iCs/>
          <w:sz w:val="16"/>
          <w:szCs w:val="20"/>
        </w:rPr>
        <w:t>En el caso de licitantes que hubieren presentado proposición conjunta y se les adjudique el contrato, el convenio de proposición conjunta</w:t>
      </w:r>
      <w:r w:rsidR="000F0FEA">
        <w:rPr>
          <w:rFonts w:ascii="Montserrat Light" w:hAnsi="Montserrat Light"/>
          <w:iCs/>
          <w:sz w:val="16"/>
          <w:szCs w:val="20"/>
        </w:rPr>
        <w:t>.</w:t>
      </w:r>
    </w:p>
    <w:p w14:paraId="12A4D63F" w14:textId="5108BCCF" w:rsidR="00195828" w:rsidRPr="000F0FEA" w:rsidRDefault="00195828" w:rsidP="000F0FEA">
      <w:pPr>
        <w:jc w:val="both"/>
        <w:rPr>
          <w:rFonts w:ascii="Montserrat Light" w:hAnsi="Montserrat Light"/>
          <w:iCs/>
          <w:sz w:val="16"/>
          <w:szCs w:val="20"/>
        </w:rPr>
      </w:pPr>
      <w:r w:rsidRPr="000F0FEA">
        <w:rPr>
          <w:rFonts w:ascii="Montserrat Light" w:hAnsi="Montserrat Light"/>
          <w:iCs/>
          <w:sz w:val="16"/>
          <w:szCs w:val="20"/>
        </w:rPr>
        <w:t xml:space="preserve">Como resultado del fallo, la contratación será formalizada con el licitante ganador, a través de un contrato, de </w:t>
      </w:r>
      <w:r w:rsidRPr="000F0FEA">
        <w:rPr>
          <w:rFonts w:ascii="Montserrat Light" w:hAnsi="Montserrat Light"/>
          <w:bCs/>
          <w:iCs/>
          <w:sz w:val="16"/>
          <w:szCs w:val="20"/>
        </w:rPr>
        <w:t xml:space="preserve">conformidad con lo establecido en el </w:t>
      </w:r>
      <w:r w:rsidRPr="000F0FEA">
        <w:rPr>
          <w:rFonts w:ascii="Montserrat Light" w:hAnsi="Montserrat Light"/>
          <w:bCs/>
          <w:i/>
          <w:iCs/>
          <w:sz w:val="16"/>
          <w:szCs w:val="20"/>
        </w:rPr>
        <w:t>“Decreto por el que se reforman y adicionan diversas disposiciones del Reglamento de la Ley de Adquisiciones, Arrendamientos y Servicios del Sector Público”</w:t>
      </w:r>
      <w:r w:rsidRPr="000F0FEA">
        <w:rPr>
          <w:rFonts w:ascii="Montserrat Light" w:hAnsi="Montserrat Light"/>
          <w:bCs/>
          <w:iCs/>
          <w:sz w:val="16"/>
          <w:szCs w:val="20"/>
        </w:rPr>
        <w:t xml:space="preserve">, publicado en el DOF el 2 de junio de 2022, puestos a disposición de las Dependencias y Entidades de la Administración Pública Federal, los Modelos de Contratos aprobados por la Secretaría de Hacienda y Crédito Público, para su observancia e incorporación en los procedimientos de contratación (licitación pública, invitación a cuando menos tres personas y adjudicación directa) que contienen los requisitos, que al efecto se establecen en la Ley de Adquisiciones, Arrendamientos y Servicios del Sector Público y su Reglamento, </w:t>
      </w:r>
      <w:r w:rsidRPr="000F0FEA">
        <w:rPr>
          <w:rFonts w:ascii="Montserrat Light" w:hAnsi="Montserrat Light"/>
          <w:iCs/>
          <w:sz w:val="16"/>
          <w:szCs w:val="20"/>
        </w:rPr>
        <w:t xml:space="preserve">descrito en el </w:t>
      </w:r>
      <w:r w:rsidRPr="000F0FEA">
        <w:rPr>
          <w:rFonts w:ascii="Montserrat Light" w:hAnsi="Montserrat Light"/>
          <w:b/>
          <w:bCs/>
          <w:iCs/>
          <w:sz w:val="16"/>
          <w:szCs w:val="20"/>
        </w:rPr>
        <w:t xml:space="preserve">ANEXO </w:t>
      </w:r>
      <w:r w:rsidR="00DC149D" w:rsidRPr="000F0FEA">
        <w:rPr>
          <w:rFonts w:ascii="Montserrat Light" w:hAnsi="Montserrat Light"/>
          <w:b/>
          <w:bCs/>
          <w:iCs/>
          <w:sz w:val="16"/>
          <w:szCs w:val="20"/>
        </w:rPr>
        <w:t>1</w:t>
      </w:r>
      <w:r w:rsidR="00E7108D" w:rsidRPr="000F0FEA">
        <w:rPr>
          <w:rFonts w:ascii="Montserrat Light" w:hAnsi="Montserrat Light"/>
          <w:b/>
          <w:bCs/>
          <w:iCs/>
          <w:sz w:val="16"/>
          <w:szCs w:val="20"/>
        </w:rPr>
        <w:t>1</w:t>
      </w:r>
      <w:r w:rsidRPr="000F0FEA">
        <w:rPr>
          <w:rFonts w:ascii="Montserrat Light" w:hAnsi="Montserrat Light"/>
          <w:b/>
          <w:bCs/>
          <w:iCs/>
          <w:sz w:val="16"/>
          <w:szCs w:val="20"/>
        </w:rPr>
        <w:t xml:space="preserve"> </w:t>
      </w:r>
      <w:r w:rsidRPr="000F0FEA">
        <w:rPr>
          <w:rFonts w:ascii="Montserrat Light" w:hAnsi="Montserrat Light"/>
          <w:iCs/>
          <w:sz w:val="16"/>
          <w:szCs w:val="20"/>
        </w:rPr>
        <w:t>de esta convocatoria, el cual únicamente se anexa para efectos informativos y se ajustará a esta convocatoria una vez adjudicado el mismo.</w:t>
      </w:r>
    </w:p>
    <w:p w14:paraId="58BBE402"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 xml:space="preserve">Si se le adjudica el contrato al licitante que presente una proposición conjunta, el convenio de proposición conjunta correspondiente y las facultades del apoderado legal de la agrupación que formalizará el contrato respectivo deberá constar en escritura pública, salvo que el contrato sea firmado por todas las personas como responsables solidarios o mancomunados que integran la agrupación que formula la proposición conjunta o por sus representantes legales, quienes en lo individual deberán acreditar su respectiva personalidad, o por el </w:t>
      </w:r>
      <w:r w:rsidRPr="00224599">
        <w:rPr>
          <w:rFonts w:ascii="Montserrat Light" w:hAnsi="Montserrat Light"/>
          <w:iCs/>
          <w:sz w:val="16"/>
          <w:szCs w:val="20"/>
        </w:rPr>
        <w:lastRenderedPageBreak/>
        <w:t>apoderado legal de la nueva sociedad que se constituya por la personas que integran la agrupación que formuló la proposición conjunta, como responsables solidarios o mancomunados que integran la agrupación, antes de la fecha fijada para la firma del contrato, lo cual deberá comunicarse mediante escrito a la convocante por dichas personas o por su apoderado legal, al momento de darse a conocer el fallo o a más tardar en las veinticuatro horas siguientes.</w:t>
      </w:r>
    </w:p>
    <w:p w14:paraId="3B27189D"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El Instituto Nacional de Pediatría no firmará el contrato si de la proposición conjunta se elimina o sustituye alguno de los integrantes o varía el alcance original de la proposición conjunta, en cuyo caso, informará a la Secretaría de la Función Pública en términos del artículo 60 de la LAASSP.</w:t>
      </w:r>
    </w:p>
    <w:p w14:paraId="65E80A7C" w14:textId="77777777" w:rsidR="00195828" w:rsidRPr="00224599" w:rsidRDefault="00195828" w:rsidP="00195828">
      <w:pPr>
        <w:jc w:val="both"/>
        <w:rPr>
          <w:rFonts w:ascii="Montserrat Light" w:hAnsi="Montserrat Light"/>
          <w:b/>
          <w:bCs/>
          <w:iCs/>
          <w:sz w:val="16"/>
          <w:szCs w:val="20"/>
        </w:rPr>
      </w:pPr>
      <w:r w:rsidRPr="00224599">
        <w:rPr>
          <w:rFonts w:ascii="Montserrat Light" w:hAnsi="Montserrat Light"/>
          <w:b/>
          <w:bCs/>
          <w:iCs/>
          <w:sz w:val="16"/>
          <w:szCs w:val="20"/>
        </w:rPr>
        <w:t xml:space="preserve">Opiniones y constancias de cumplimiento de obligaciones fiscales </w:t>
      </w:r>
    </w:p>
    <w:p w14:paraId="11E733E1" w14:textId="4A03331A" w:rsidR="00195828" w:rsidRPr="00224599" w:rsidRDefault="00195828" w:rsidP="00195828">
      <w:pPr>
        <w:jc w:val="both"/>
        <w:rPr>
          <w:rFonts w:ascii="Montserrat Light" w:hAnsi="Montserrat Light"/>
          <w:iCs/>
          <w:sz w:val="16"/>
          <w:szCs w:val="20"/>
        </w:rPr>
      </w:pPr>
      <w:bookmarkStart w:id="51" w:name="_Hlk127476063"/>
      <w:r w:rsidRPr="00224599">
        <w:rPr>
          <w:rFonts w:ascii="Montserrat Light" w:hAnsi="Montserrat Light"/>
          <w:iCs/>
          <w:sz w:val="16"/>
          <w:szCs w:val="20"/>
        </w:rPr>
        <w:t>De conformidad con los términos del artículo 32-D del Código Fiscal de la Federación</w:t>
      </w:r>
      <w:r w:rsidRPr="0058386E">
        <w:rPr>
          <w:rFonts w:ascii="Montserrat Light" w:hAnsi="Montserrat Light"/>
          <w:iCs/>
          <w:sz w:val="16"/>
          <w:szCs w:val="20"/>
        </w:rPr>
        <w:t>, la Regla 2.1.</w:t>
      </w:r>
      <w:r w:rsidR="0058386E" w:rsidRPr="0058386E">
        <w:rPr>
          <w:rFonts w:ascii="Montserrat Light" w:hAnsi="Montserrat Light"/>
          <w:iCs/>
          <w:sz w:val="16"/>
          <w:szCs w:val="20"/>
        </w:rPr>
        <w:t>29</w:t>
      </w:r>
      <w:r w:rsidRPr="0058386E">
        <w:rPr>
          <w:rFonts w:ascii="Montserrat Light" w:hAnsi="Montserrat Light"/>
          <w:iCs/>
          <w:sz w:val="16"/>
          <w:szCs w:val="20"/>
        </w:rPr>
        <w:t>. de la Resolución Miscelánea Fiscal para 202</w:t>
      </w:r>
      <w:r w:rsidR="0058386E" w:rsidRPr="0058386E">
        <w:rPr>
          <w:rFonts w:ascii="Montserrat Light" w:hAnsi="Montserrat Light"/>
          <w:iCs/>
          <w:sz w:val="16"/>
          <w:szCs w:val="20"/>
        </w:rPr>
        <w:t>3</w:t>
      </w:r>
      <w:r w:rsidR="000D23F5">
        <w:rPr>
          <w:rFonts w:ascii="Montserrat Light" w:hAnsi="Montserrat Light"/>
          <w:iCs/>
          <w:sz w:val="16"/>
          <w:szCs w:val="20"/>
        </w:rPr>
        <w:t>, publicada el 27 de diciembre de 2022</w:t>
      </w:r>
      <w:r w:rsidRPr="0058386E">
        <w:rPr>
          <w:rFonts w:ascii="Montserrat Light" w:hAnsi="Montserrat Light"/>
          <w:iCs/>
          <w:sz w:val="16"/>
          <w:szCs w:val="20"/>
        </w:rPr>
        <w:t>,</w:t>
      </w:r>
      <w:r w:rsidRPr="00224599">
        <w:rPr>
          <w:rFonts w:ascii="Montserrat Light" w:hAnsi="Montserrat Light"/>
          <w:iCs/>
          <w:sz w:val="16"/>
          <w:szCs w:val="20"/>
        </w:rPr>
        <w:t xml:space="preserve"> artículo 39, fracción VI, inciso j, del RLAASSP y el numeral 4.2.6.1 del Manual Administrativo de Aplicación General en Materia de Adquisiciones, Arrendamientos y Servicios del Sector Público, cuando los licitantes resulten adjudicados con un contrato cuyo monto excede de $300,000.00 (trescientos mil pesos 00/100 M.N.) sin incluir el IVA, previo a la formalización del mismo, los prestadores de servicio y de los que éstos subcontraten deberán presentar documento vigente expedido por el Servicio de Administración Tributaria (SAT), en el que se emita la opinión de cumplimiento de las obligaciones fiscales en sentido positivo</w:t>
      </w:r>
      <w:r w:rsidR="0058386E">
        <w:rPr>
          <w:rFonts w:ascii="Montserrat Light" w:hAnsi="Montserrat Light"/>
          <w:iCs/>
          <w:sz w:val="16"/>
          <w:szCs w:val="20"/>
        </w:rPr>
        <w:t>,</w:t>
      </w:r>
      <w:r w:rsidR="0058386E" w:rsidRPr="0058386E">
        <w:rPr>
          <w:rFonts w:ascii="Montserrat Light" w:eastAsia="Calibri" w:hAnsi="Montserrat Light" w:cs="Times New Roman"/>
          <w:kern w:val="2"/>
          <w:sz w:val="16"/>
          <w:szCs w:val="16"/>
          <w14:ligatures w14:val="standardContextual"/>
        </w:rPr>
        <w:t xml:space="preserve"> misma que el adjudicado deberá hacer pública de acuerdo a lo establecido en las reglas </w:t>
      </w:r>
      <w:r w:rsidR="0058386E" w:rsidRPr="0058386E">
        <w:rPr>
          <w:rFonts w:ascii="Montserrat Light" w:eastAsia="Calibri" w:hAnsi="Montserrat Light" w:cs="Times New Roman"/>
          <w:kern w:val="2"/>
          <w:sz w:val="16"/>
          <w:szCs w:val="16"/>
          <w:lang w:val="es-ES"/>
          <w14:ligatures w14:val="standardContextual"/>
        </w:rPr>
        <w:t>2.1.2</w:t>
      </w:r>
      <w:r w:rsidR="0058386E">
        <w:rPr>
          <w:rFonts w:ascii="Montserrat Light" w:eastAsia="Calibri" w:hAnsi="Montserrat Light" w:cs="Times New Roman"/>
          <w:kern w:val="2"/>
          <w:sz w:val="16"/>
          <w:szCs w:val="16"/>
          <w:lang w:val="es-ES"/>
          <w14:ligatures w14:val="standardContextual"/>
        </w:rPr>
        <w:t>5</w:t>
      </w:r>
      <w:r w:rsidR="0058386E" w:rsidRPr="0058386E">
        <w:rPr>
          <w:rFonts w:ascii="Montserrat Light" w:eastAsia="Calibri" w:hAnsi="Montserrat Light" w:cs="Times New Roman"/>
          <w:kern w:val="2"/>
          <w:sz w:val="16"/>
          <w:szCs w:val="16"/>
          <w:lang w:val="es-ES"/>
          <w14:ligatures w14:val="standardContextual"/>
        </w:rPr>
        <w:t xml:space="preserve">. y </w:t>
      </w:r>
      <w:r w:rsidR="0058386E" w:rsidRPr="0058386E">
        <w:rPr>
          <w:rFonts w:ascii="Montserrat Light" w:eastAsia="Calibri" w:hAnsi="Montserrat Light" w:cs="Times New Roman"/>
          <w:kern w:val="2"/>
          <w:sz w:val="16"/>
          <w:szCs w:val="16"/>
          <w14:ligatures w14:val="standardContextual"/>
        </w:rPr>
        <w:t>2.1.</w:t>
      </w:r>
      <w:r w:rsidR="0058386E">
        <w:rPr>
          <w:rFonts w:ascii="Montserrat Light" w:eastAsia="Calibri" w:hAnsi="Montserrat Light" w:cs="Times New Roman"/>
          <w:kern w:val="2"/>
          <w:sz w:val="16"/>
          <w:szCs w:val="16"/>
          <w14:ligatures w14:val="standardContextual"/>
        </w:rPr>
        <w:t>29</w:t>
      </w:r>
      <w:r w:rsidR="0058386E" w:rsidRPr="0058386E">
        <w:rPr>
          <w:rFonts w:ascii="Montserrat Light" w:eastAsia="Calibri" w:hAnsi="Montserrat Light" w:cs="Times New Roman"/>
          <w:kern w:val="2"/>
          <w:sz w:val="16"/>
          <w:szCs w:val="16"/>
          <w14:ligatures w14:val="standardContextual"/>
        </w:rPr>
        <w:t>., de la Resolución Miscelánea Fiscal para 202</w:t>
      </w:r>
      <w:r w:rsidR="0058386E">
        <w:rPr>
          <w:rFonts w:ascii="Montserrat Light" w:eastAsia="Calibri" w:hAnsi="Montserrat Light" w:cs="Times New Roman"/>
          <w:kern w:val="2"/>
          <w:sz w:val="16"/>
          <w:szCs w:val="16"/>
          <w14:ligatures w14:val="standardContextual"/>
        </w:rPr>
        <w:t>3.</w:t>
      </w:r>
    </w:p>
    <w:p w14:paraId="3FD02771" w14:textId="77777777" w:rsidR="00F0700A" w:rsidRDefault="00F0700A" w:rsidP="00C95F5C">
      <w:pPr>
        <w:jc w:val="both"/>
        <w:rPr>
          <w:rFonts w:ascii="Montserrat Light" w:hAnsi="Montserrat Light"/>
          <w:iCs/>
          <w:sz w:val="16"/>
          <w:szCs w:val="20"/>
        </w:rPr>
      </w:pPr>
    </w:p>
    <w:p w14:paraId="1B7A2AD1" w14:textId="4BA0246E" w:rsidR="00195828" w:rsidRPr="005C32E7" w:rsidRDefault="00195828" w:rsidP="00C95F5C">
      <w:pPr>
        <w:jc w:val="both"/>
        <w:rPr>
          <w:rFonts w:ascii="Montserrat Light" w:hAnsi="Montserrat Light"/>
          <w:iCs/>
          <w:sz w:val="16"/>
          <w:szCs w:val="20"/>
        </w:rPr>
      </w:pPr>
      <w:r w:rsidRPr="00224599">
        <w:rPr>
          <w:rFonts w:ascii="Montserrat Light" w:hAnsi="Montserrat Light"/>
          <w:iCs/>
          <w:sz w:val="16"/>
          <w:szCs w:val="20"/>
        </w:rPr>
        <w:t xml:space="preserve">En caso de que los contribuyentes con quienes se vaya a celebrar el contrato y los que éstos últimos subcontraten, tramiten por su cuenta la opinión de cumplimiento de obligaciones fiscales, lo harán en términos de lo dispuesto por la </w:t>
      </w:r>
      <w:r w:rsidRPr="005C32E7">
        <w:rPr>
          <w:rFonts w:ascii="Montserrat Light" w:hAnsi="Montserrat Light"/>
          <w:iCs/>
          <w:sz w:val="16"/>
          <w:szCs w:val="20"/>
        </w:rPr>
        <w:t xml:space="preserve">regla </w:t>
      </w:r>
      <w:r w:rsidR="00353318" w:rsidRPr="005C32E7">
        <w:rPr>
          <w:rFonts w:ascii="Montserrat Light" w:hAnsi="Montserrat Light"/>
          <w:iCs/>
          <w:sz w:val="16"/>
          <w:szCs w:val="20"/>
        </w:rPr>
        <w:t>2.1.3</w:t>
      </w:r>
      <w:r w:rsidR="005C32E7">
        <w:rPr>
          <w:rFonts w:ascii="Montserrat Light" w:hAnsi="Montserrat Light"/>
          <w:iCs/>
          <w:sz w:val="16"/>
          <w:szCs w:val="20"/>
        </w:rPr>
        <w:t>7</w:t>
      </w:r>
      <w:r w:rsidR="000D23F5">
        <w:rPr>
          <w:rFonts w:ascii="Montserrat Light" w:hAnsi="Montserrat Light"/>
          <w:iCs/>
          <w:sz w:val="16"/>
          <w:szCs w:val="20"/>
        </w:rPr>
        <w:t xml:space="preserve">, o bien de los sujetos señalados en el primer párrafo de la regla 2.1.29 podrán obtenerla de conformidad con el procedimiento establecido en la regla 2.1.38 </w:t>
      </w:r>
      <w:r w:rsidRPr="005C32E7">
        <w:rPr>
          <w:rFonts w:ascii="Montserrat Light" w:hAnsi="Montserrat Light"/>
          <w:iCs/>
          <w:sz w:val="16"/>
          <w:szCs w:val="20"/>
        </w:rPr>
        <w:t>de la Resolución Miscelánea Fiscal para 202</w:t>
      </w:r>
      <w:r w:rsidR="005C32E7" w:rsidRPr="005C32E7">
        <w:rPr>
          <w:rFonts w:ascii="Montserrat Light" w:hAnsi="Montserrat Light"/>
          <w:iCs/>
          <w:sz w:val="16"/>
          <w:szCs w:val="20"/>
        </w:rPr>
        <w:t>3</w:t>
      </w:r>
      <w:r w:rsidRPr="005C32E7">
        <w:rPr>
          <w:rFonts w:ascii="Montserrat Light" w:hAnsi="Montserrat Light"/>
          <w:iCs/>
          <w:sz w:val="16"/>
          <w:szCs w:val="20"/>
        </w:rPr>
        <w:t>.</w:t>
      </w:r>
    </w:p>
    <w:bookmarkEnd w:id="51"/>
    <w:p w14:paraId="38C943CE" w14:textId="0B944225" w:rsidR="00195828" w:rsidRPr="00224599" w:rsidRDefault="00195828" w:rsidP="00C95F5C">
      <w:pPr>
        <w:jc w:val="both"/>
        <w:rPr>
          <w:rFonts w:ascii="Montserrat Light" w:hAnsi="Montserrat Light"/>
          <w:iCs/>
          <w:sz w:val="16"/>
          <w:szCs w:val="20"/>
        </w:rPr>
      </w:pPr>
      <w:r w:rsidRPr="00224599">
        <w:rPr>
          <w:rFonts w:ascii="Montserrat Light" w:hAnsi="Montserrat Light"/>
          <w:iCs/>
          <w:sz w:val="16"/>
          <w:szCs w:val="20"/>
        </w:rPr>
        <w:t xml:space="preserve">En los casos en que previo a la formalización del contrato no presenten las opiniones, o se comunique a </w:t>
      </w:r>
      <w:r w:rsidR="00353318">
        <w:rPr>
          <w:rFonts w:ascii="Montserrat Light" w:hAnsi="Montserrat Light"/>
          <w:iCs/>
          <w:sz w:val="16"/>
          <w:szCs w:val="20"/>
        </w:rPr>
        <w:t>“EL INP”</w:t>
      </w:r>
      <w:r w:rsidRPr="00224599">
        <w:rPr>
          <w:rFonts w:ascii="Montserrat Light" w:hAnsi="Montserrat Light"/>
          <w:iCs/>
          <w:sz w:val="16"/>
          <w:szCs w:val="20"/>
        </w:rPr>
        <w:t xml:space="preserve"> que el licitante adjudicado no se encuentra al corriente en sus obligaciones fiscales y de seguridad social, </w:t>
      </w:r>
      <w:r w:rsidR="00353318">
        <w:rPr>
          <w:rFonts w:ascii="Montserrat Light" w:hAnsi="Montserrat Light"/>
          <w:iCs/>
          <w:sz w:val="16"/>
          <w:szCs w:val="20"/>
        </w:rPr>
        <w:t>“EL INP”</w:t>
      </w:r>
      <w:r w:rsidR="00C95F5C">
        <w:rPr>
          <w:rFonts w:ascii="Montserrat Light" w:hAnsi="Montserrat Light"/>
          <w:iCs/>
          <w:sz w:val="16"/>
          <w:szCs w:val="20"/>
        </w:rPr>
        <w:t xml:space="preserve"> </w:t>
      </w:r>
      <w:r w:rsidRPr="00224599">
        <w:rPr>
          <w:rFonts w:ascii="Montserrat Light" w:hAnsi="Montserrat Light"/>
          <w:iCs/>
          <w:sz w:val="16"/>
          <w:szCs w:val="20"/>
        </w:rPr>
        <w:t>no deberá formalizar el contrato de que se trate y podrá proceder a adjudicar dicho contrato a la o el licitante que hubiere obtenido el segundo lugar, siempre y cuando su proposición no supere el diez por ciento respecto a la que obtuvo el primer lugar.</w:t>
      </w:r>
    </w:p>
    <w:p w14:paraId="1C3B124D" w14:textId="77777777" w:rsidR="00195828" w:rsidRPr="00224599" w:rsidRDefault="00195828" w:rsidP="00CF0E0A">
      <w:pPr>
        <w:jc w:val="both"/>
        <w:rPr>
          <w:rFonts w:ascii="Montserrat Light" w:hAnsi="Montserrat Light"/>
          <w:iCs/>
          <w:sz w:val="16"/>
          <w:szCs w:val="20"/>
        </w:rPr>
      </w:pPr>
      <w:r w:rsidRPr="00224599">
        <w:rPr>
          <w:rFonts w:ascii="Montserrat Light" w:hAnsi="Montserrat Light"/>
          <w:iCs/>
          <w:sz w:val="16"/>
          <w:szCs w:val="20"/>
        </w:rPr>
        <w:t>La prohibición establecida no será aplicable a los particulares que se encuentren en los supuestos de que tengan a su cargo créditos fiscales firmes y/o tengan a su cargo créditos fiscales determinados, firmes o no, que no se encuentren pagados o garantizados en alguna de las formas permitidas por el Código Fiscal de la Federación, siempre que celebren convenio con las autoridades fiscales en los términos que el Código Fiscal de la Federación establece para cubrir a plazos, ya sea como pago diferido o en parcialidades, los adeudos fiscales que tengan a su cargo con los recursos que obtengan por enajenación, arrendamiento, servicios u obra pública que se pretendan contratar y que no se ubiquen en algún otro de los supuestos.</w:t>
      </w:r>
    </w:p>
    <w:p w14:paraId="2139CCFF" w14:textId="600F13FB"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Aunado a lo anterior, de conformidad con los términos del artículo 32-D del Código Fiscal de la Federación, y lo previsto en el numeral 4.2.6.1 del Manual de Aplicación General en Materia de Adquisiciones, Arrendamientos y Servicios del Sector Público, los particulares con quienes se vaya a celebrar el contrato y de los que estos últimos subcontraten, deberán presentar documento vigente expedido por el Instituto Mexicano del Seguro Social (IMSS), en el que emitan su opinión en sentido positivo sobre el cumplimiento de obligaciones fiscales en materia de seguridad social, en términos de lo señalado en el ACDO.AS2.HCT.270422/107.P.DIR y su Anexo Único dictado por el H. Consejo Técnico, relativo a  las Reglas de carácter general para la obtención de la opinión del cumplimiento de obligaciones fiscales en materia de seguridad social, publicado en el Diario Oficial de la Federación el 2</w:t>
      </w:r>
      <w:r w:rsidR="00FA6600">
        <w:rPr>
          <w:rFonts w:ascii="Montserrat Light" w:hAnsi="Montserrat Light"/>
          <w:iCs/>
          <w:sz w:val="16"/>
          <w:szCs w:val="20"/>
        </w:rPr>
        <w:t>2</w:t>
      </w:r>
      <w:r w:rsidRPr="00224599">
        <w:rPr>
          <w:rFonts w:ascii="Montserrat Light" w:hAnsi="Montserrat Light"/>
          <w:iCs/>
          <w:sz w:val="16"/>
          <w:szCs w:val="20"/>
        </w:rPr>
        <w:t xml:space="preserve"> de septiembre de 2022. Que señala que 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w:t>
      </w:r>
      <w:r w:rsidRPr="00224599">
        <w:rPr>
          <w:rFonts w:ascii="Montserrat Light" w:hAnsi="Montserrat Light"/>
          <w:iCs/>
          <w:sz w:val="16"/>
          <w:szCs w:val="20"/>
        </w:rPr>
        <w:lastRenderedPageBreak/>
        <w:t xml:space="preserve">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417A0EE1"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 xml:space="preserve">Por último, de conformidad con los términos del artículo 32-D del Código Fiscal de la Federación, y lo previsto en el numeral 4.2.6.1 del Manual Administrativo de Aplicación General en Materia de Adquisiciones, Arrendamientos y Servicios del Sector Público, los particulares con quienes se vaya a celebrar el contrato y de los que estos últimos subcontraten, deberán presentar documento vigente expedido por el Instituto del Fondo de Vivienda para los Trabajadores (INFONAVIT), en el que conste su situación fiscal en materia de aportaciones patronales y entero de descuentos, en términos de lo señalado en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que señala que 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de fondos federales, cuyo monto exceda de $300,000.00 (Trescientos mil pesos 00/100 M.N.) sin incluir el Impuesto al Valor Agregado, </w:t>
      </w:r>
      <w:r w:rsidRPr="00224599">
        <w:rPr>
          <w:rFonts w:ascii="Montserrat Light" w:hAnsi="Montserrat Light"/>
          <w:iCs/>
          <w:sz w:val="16"/>
        </w:rPr>
        <w:t xml:space="preserve"> </w:t>
      </w:r>
      <w:r w:rsidRPr="00224599">
        <w:rPr>
          <w:rFonts w:ascii="Montserrat Light" w:hAnsi="Montserrat Light"/>
          <w:iCs/>
          <w:sz w:val="16"/>
          <w:szCs w:val="20"/>
        </w:rPr>
        <w:t>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excepto hasta por la cantidad de $30,000.00 (Treinta mil pesos 00/100 M.N.).</w:t>
      </w:r>
    </w:p>
    <w:p w14:paraId="0299A914"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En el supuesto de que el licitante ganador no se presente a firmar el contrato por causas imputables a él mismo, será sancionado en los términos del artículo 60 de la LAASSP.</w:t>
      </w:r>
    </w:p>
    <w:p w14:paraId="5BF827D9" w14:textId="48C9FDAA" w:rsidR="00195828" w:rsidRPr="00224599" w:rsidRDefault="00195828" w:rsidP="00FA6600">
      <w:pPr>
        <w:jc w:val="both"/>
        <w:rPr>
          <w:rFonts w:ascii="Montserrat Light" w:hAnsi="Montserrat Light"/>
          <w:iCs/>
          <w:sz w:val="16"/>
          <w:szCs w:val="20"/>
        </w:rPr>
      </w:pPr>
      <w:r w:rsidRPr="00224599">
        <w:rPr>
          <w:rFonts w:ascii="Montserrat Light" w:hAnsi="Montserrat Light"/>
          <w:iCs/>
          <w:sz w:val="16"/>
          <w:szCs w:val="20"/>
        </w:rPr>
        <w:t>Antes de la celebración del contrato, el prestador del servicio deberá presentar manifestación bajo protesta de decir verdad, de no encontrarse en los supuestos a los que hace referencia el artículo 49, fracción IX de la Ley General de Responsabilidades Administrativas, de conformidad con el Anexo Número 1</w:t>
      </w:r>
      <w:r w:rsidR="00DC149D" w:rsidRPr="00224599">
        <w:rPr>
          <w:rFonts w:ascii="Montserrat Light" w:hAnsi="Montserrat Light"/>
          <w:iCs/>
          <w:sz w:val="16"/>
          <w:szCs w:val="20"/>
        </w:rPr>
        <w:t>1</w:t>
      </w:r>
      <w:r w:rsidRPr="00224599">
        <w:rPr>
          <w:rFonts w:ascii="Montserrat Light" w:hAnsi="Montserrat Light"/>
          <w:iCs/>
          <w:sz w:val="16"/>
          <w:szCs w:val="20"/>
        </w:rPr>
        <w:t>.</w:t>
      </w:r>
    </w:p>
    <w:p w14:paraId="3F0B7C8D" w14:textId="1D05E9E5" w:rsidR="00195828" w:rsidRPr="00224599" w:rsidRDefault="00195828" w:rsidP="00FA6600">
      <w:pPr>
        <w:jc w:val="both"/>
        <w:rPr>
          <w:rStyle w:val="nfasis"/>
          <w:rFonts w:ascii="Montserrat Light" w:hAnsi="Montserrat Light"/>
          <w:i w:val="0"/>
          <w:sz w:val="16"/>
          <w:szCs w:val="20"/>
        </w:rPr>
      </w:pPr>
      <w:r w:rsidRPr="00224599">
        <w:rPr>
          <w:rFonts w:ascii="Montserrat Light" w:hAnsi="Montserrat Light"/>
          <w:iCs/>
          <w:sz w:val="16"/>
          <w:szCs w:val="20"/>
        </w:rPr>
        <w:t>Para el caso de una proposición conjunta, dicho requisito aplicará para cada uno de los integrantes de la misma, de manera individual.</w:t>
      </w:r>
    </w:p>
    <w:p w14:paraId="63249AC7" w14:textId="50C2A927" w:rsidR="00D52B65" w:rsidRPr="00224599" w:rsidRDefault="004F38FA" w:rsidP="00D52B65">
      <w:pPr>
        <w:pStyle w:val="Ttulo2"/>
        <w:rPr>
          <w:rStyle w:val="nfasis"/>
          <w:rFonts w:ascii="Montserrat Light" w:hAnsi="Montserrat Light"/>
          <w:i w:val="0"/>
          <w:iCs w:val="0"/>
        </w:rPr>
      </w:pPr>
      <w:bookmarkStart w:id="52" w:name="_Toc127448745"/>
      <w:r w:rsidRPr="00224599">
        <w:rPr>
          <w:rStyle w:val="nfasis"/>
          <w:rFonts w:ascii="Montserrat Light" w:hAnsi="Montserrat Light"/>
          <w:i w:val="0"/>
          <w:iCs w:val="0"/>
        </w:rPr>
        <w:t>4.15 FIRMA DEL CONTRATO.</w:t>
      </w:r>
      <w:bookmarkEnd w:id="52"/>
    </w:p>
    <w:p w14:paraId="4609A09B" w14:textId="36E8159A" w:rsidR="007E36ED" w:rsidRDefault="002C1C4A" w:rsidP="00D52B65">
      <w:pPr>
        <w:suppressAutoHyphens/>
        <w:jc w:val="both"/>
        <w:rPr>
          <w:rFonts w:ascii="Montserrat Light" w:hAnsi="Montserrat Light"/>
          <w:iCs/>
          <w:sz w:val="16"/>
          <w:szCs w:val="16"/>
        </w:rPr>
      </w:pPr>
      <w:r w:rsidRPr="002C1C4A">
        <w:rPr>
          <w:rFonts w:ascii="Montserrat Light" w:hAnsi="Montserrat Light"/>
          <w:iCs/>
          <w:sz w:val="16"/>
          <w:szCs w:val="16"/>
        </w:rPr>
        <w:t xml:space="preserve">El licitante ganador o su representante legal deberá firmar el contrato correspondiente dentro de los 15 días naturales posteriores a la notificación del fallo. </w:t>
      </w:r>
      <w:r w:rsidR="007E36ED" w:rsidRPr="007E36ED">
        <w:rPr>
          <w:rFonts w:ascii="Montserrat Light" w:hAnsi="Montserrat Light"/>
          <w:iCs/>
          <w:sz w:val="16"/>
          <w:szCs w:val="16"/>
        </w:rPr>
        <w:t xml:space="preserve">La formalización del CONTRATO, se realizará a través del Módulo de Formalización de Instrumentos Jurídicos en CompraNet, en la siguiente dirección electrónica </w:t>
      </w:r>
      <w:hyperlink r:id="rId13" w:history="1">
        <w:r w:rsidR="007E36ED" w:rsidRPr="0062270E">
          <w:rPr>
            <w:rStyle w:val="Hipervnculo"/>
            <w:rFonts w:ascii="Montserrat Light" w:hAnsi="Montserrat Light"/>
            <w:iCs/>
            <w:sz w:val="16"/>
            <w:szCs w:val="16"/>
          </w:rPr>
          <w:t>https://procura-compranet.hacienda.gob.mx/firmacontratos/</w:t>
        </w:r>
      </w:hyperlink>
      <w:r w:rsidR="007E36ED" w:rsidRPr="007E36ED">
        <w:rPr>
          <w:rFonts w:ascii="Montserrat Light" w:hAnsi="Montserrat Light"/>
          <w:iCs/>
          <w:sz w:val="16"/>
          <w:szCs w:val="16"/>
        </w:rPr>
        <w:t xml:space="preserve">. </w:t>
      </w:r>
    </w:p>
    <w:p w14:paraId="697639DE" w14:textId="0E929B13" w:rsidR="007E36ED" w:rsidRDefault="007E36ED" w:rsidP="00D52B65">
      <w:pPr>
        <w:suppressAutoHyphens/>
        <w:jc w:val="both"/>
        <w:rPr>
          <w:rFonts w:ascii="Montserrat Light" w:hAnsi="Montserrat Light"/>
          <w:iCs/>
          <w:sz w:val="16"/>
          <w:szCs w:val="16"/>
        </w:rPr>
      </w:pPr>
      <w:r w:rsidRPr="007E36ED">
        <w:rPr>
          <w:rFonts w:ascii="Montserrat Light" w:hAnsi="Montserrat Light"/>
          <w:iCs/>
          <w:sz w:val="16"/>
          <w:szCs w:val="16"/>
        </w:rPr>
        <w:t xml:space="preserve">Lo anterior, en términos del ACUERDO por el que se incorpora como un módulo de CompraNet la aplicación denominada Formalización de Instrumentos Jurídicos y se emiten las Disposiciones de carácter general que regulan su funcionamiento, publicado en el Diario Oficial de la Federación el 28 de septiembre de 2020, así como, del Manual de Operación que contiene las directrices que se deberán observar en el Sistema Electrónico de Información Pública Gubernamental sobre Adquisiciones, Arrendamientos, Servicios, Obras Públicas y Servicios relacionados con las mismas denominado “CompraNet”,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 publicado en CompraNet el 20 de enero 2021, documentos que pueden ser consultados en la siguiente dirección electrónica: </w:t>
      </w:r>
      <w:hyperlink r:id="rId14" w:history="1">
        <w:r w:rsidRPr="0062270E">
          <w:rPr>
            <w:rStyle w:val="Hipervnculo"/>
            <w:rFonts w:ascii="Montserrat Light" w:hAnsi="Montserrat Light"/>
            <w:iCs/>
            <w:sz w:val="16"/>
            <w:szCs w:val="16"/>
          </w:rPr>
          <w:t>https://www.gob.mx/compranet/documentos/modulo-de-formalizacion-de-instrumentos-juridicos</w:t>
        </w:r>
      </w:hyperlink>
      <w:r w:rsidRPr="007E36ED">
        <w:rPr>
          <w:rFonts w:ascii="Montserrat Light" w:hAnsi="Montserrat Light"/>
          <w:iCs/>
          <w:sz w:val="16"/>
          <w:szCs w:val="16"/>
        </w:rPr>
        <w:t xml:space="preserve"> </w:t>
      </w:r>
    </w:p>
    <w:p w14:paraId="151C12C1" w14:textId="2953DEAE" w:rsidR="007E36ED" w:rsidRPr="007E36ED" w:rsidRDefault="007E36ED" w:rsidP="00D52B65">
      <w:pPr>
        <w:suppressAutoHyphens/>
        <w:jc w:val="both"/>
        <w:rPr>
          <w:rStyle w:val="nfasis"/>
          <w:rFonts w:ascii="Montserrat Light" w:hAnsi="Montserrat Light"/>
          <w:b/>
          <w:bCs/>
          <w:i w:val="0"/>
          <w:sz w:val="16"/>
          <w:szCs w:val="16"/>
        </w:rPr>
      </w:pPr>
      <w:r w:rsidRPr="007E36ED">
        <w:rPr>
          <w:rFonts w:ascii="Montserrat Light" w:hAnsi="Montserrat Light"/>
          <w:b/>
          <w:bCs/>
          <w:iCs/>
          <w:sz w:val="16"/>
          <w:szCs w:val="16"/>
        </w:rPr>
        <w:t xml:space="preserve">Para que el licitante adjudicado se encuentre en posibilidad de formalizar el contrato respectivo, será necesario que se encuentre registrado en el Módulo antes citado y que cuenten con su Firma Electrónica Avanzada </w:t>
      </w:r>
      <w:r w:rsidRPr="007E36ED">
        <w:rPr>
          <w:rFonts w:ascii="Montserrat Light" w:hAnsi="Montserrat Light"/>
          <w:b/>
          <w:bCs/>
          <w:iCs/>
          <w:sz w:val="16"/>
          <w:szCs w:val="16"/>
        </w:rPr>
        <w:lastRenderedPageBreak/>
        <w:t>vigente. En caso de que el proveedor no firme el contrato por causas imputables al mismo, será sancionado en los términos de lo dispuesto por el artículo 59 de la Ley</w:t>
      </w:r>
      <w:r>
        <w:rPr>
          <w:rFonts w:ascii="Montserrat Light" w:hAnsi="Montserrat Light"/>
          <w:b/>
          <w:bCs/>
          <w:iCs/>
          <w:sz w:val="16"/>
          <w:szCs w:val="16"/>
        </w:rPr>
        <w:t>.</w:t>
      </w:r>
    </w:p>
    <w:p w14:paraId="097CCB30" w14:textId="77777777" w:rsidR="00D52B65" w:rsidRPr="00224599" w:rsidRDefault="00D52B65" w:rsidP="00D52B65">
      <w:pPr>
        <w:spacing w:after="0" w:line="276" w:lineRule="auto"/>
        <w:jc w:val="both"/>
        <w:rPr>
          <w:rStyle w:val="Textoennegrita"/>
          <w:rFonts w:ascii="Montserrat Light" w:hAnsi="Montserrat Light"/>
          <w:sz w:val="16"/>
          <w:szCs w:val="16"/>
          <w:shd w:val="clear" w:color="auto" w:fill="FFFFFF"/>
        </w:rPr>
      </w:pPr>
      <w:r w:rsidRPr="00224599">
        <w:rPr>
          <w:rFonts w:ascii="Montserrat Light" w:hAnsi="Montserrat Light"/>
          <w:sz w:val="16"/>
          <w:szCs w:val="16"/>
          <w:shd w:val="clear" w:color="auto" w:fill="FFFFFF"/>
        </w:rPr>
        <w:t>Cualquier duda podrá realizarla a través de los medios oficiales de atención a usuarios: cuenta de correo </w:t>
      </w:r>
      <w:hyperlink r:id="rId15" w:history="1">
        <w:r w:rsidRPr="00224599">
          <w:rPr>
            <w:rStyle w:val="Hipervnculo"/>
            <w:rFonts w:ascii="Montserrat Light" w:hAnsi="Montserrat Light"/>
            <w:sz w:val="16"/>
            <w:szCs w:val="16"/>
          </w:rPr>
          <w:t>compranet@hacienda.gob.mx</w:t>
        </w:r>
      </w:hyperlink>
      <w:r w:rsidRPr="00224599">
        <w:rPr>
          <w:rFonts w:ascii="Montserrat Light" w:hAnsi="Montserrat Light"/>
          <w:sz w:val="16"/>
          <w:szCs w:val="16"/>
          <w:shd w:val="clear" w:color="auto" w:fill="FFFFFF"/>
        </w:rPr>
        <w:t> y el Centro de Atención Telefónica al número </w:t>
      </w:r>
      <w:r w:rsidRPr="00224599">
        <w:rPr>
          <w:rStyle w:val="Textoennegrita"/>
          <w:rFonts w:ascii="Montserrat Light" w:hAnsi="Montserrat Light"/>
          <w:sz w:val="16"/>
          <w:szCs w:val="16"/>
          <w:shd w:val="clear" w:color="auto" w:fill="FFFFFF"/>
        </w:rPr>
        <w:t>55368 81977.</w:t>
      </w:r>
    </w:p>
    <w:p w14:paraId="138BA1F8" w14:textId="77777777" w:rsidR="00D52B65" w:rsidRPr="00224599" w:rsidRDefault="00D52B65" w:rsidP="00D52B65">
      <w:pPr>
        <w:spacing w:after="0" w:line="276" w:lineRule="auto"/>
        <w:jc w:val="both"/>
        <w:rPr>
          <w:rFonts w:ascii="Montserrat Light" w:hAnsi="Montserrat Light"/>
          <w:sz w:val="20"/>
          <w:szCs w:val="20"/>
        </w:rPr>
      </w:pPr>
    </w:p>
    <w:p w14:paraId="6ED15D0A" w14:textId="77777777" w:rsidR="00D52B65" w:rsidRPr="00224599" w:rsidRDefault="00D52B65" w:rsidP="00D52B65">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NOTA IMPORTANTE: </w:t>
      </w:r>
    </w:p>
    <w:p w14:paraId="70EB4071" w14:textId="77777777" w:rsidR="00D52B65" w:rsidRPr="00224599" w:rsidRDefault="00D52B65" w:rsidP="00D52B65">
      <w:pPr>
        <w:jc w:val="both"/>
        <w:rPr>
          <w:rStyle w:val="nfasis"/>
          <w:rFonts w:ascii="Montserrat Light" w:hAnsi="Montserrat Light"/>
          <w:i w:val="0"/>
          <w:sz w:val="16"/>
          <w:szCs w:val="20"/>
        </w:rPr>
      </w:pPr>
      <w:r w:rsidRPr="00224599">
        <w:rPr>
          <w:rStyle w:val="nfasis"/>
          <w:rFonts w:ascii="Montserrat Light" w:hAnsi="Montserrat Light"/>
          <w:i w:val="0"/>
          <w:sz w:val="16"/>
          <w:szCs w:val="20"/>
        </w:rPr>
        <w:t>Con la notificación del fallo serán exigibles los derechos y obligaciones establecidos en el modelo de contrato, del procedimiento de contratación, y obligará al Instituto y al Licitante a quien se haya adjudicado, a firmar el contrato con base en lo establecido en el primer párrafo de este numeral. Con la notificación de dicho fallo el Instituto realizará la requisición de los servicios de que se trate al prestador de servicios adjudicado y éste se obliga a proporcionarlos.</w:t>
      </w:r>
    </w:p>
    <w:p w14:paraId="01B04A72" w14:textId="3A524F45" w:rsidR="00D52B65" w:rsidRPr="00224599" w:rsidRDefault="00D52B65" w:rsidP="00D52B65">
      <w:pPr>
        <w:jc w:val="both"/>
        <w:rPr>
          <w:rStyle w:val="nfasis"/>
          <w:rFonts w:ascii="Montserrat Light" w:hAnsi="Montserrat Light"/>
          <w:i w:val="0"/>
          <w:sz w:val="16"/>
          <w:szCs w:val="20"/>
        </w:rPr>
      </w:pPr>
      <w:r w:rsidRPr="00224599">
        <w:rPr>
          <w:rStyle w:val="nfasis"/>
          <w:rFonts w:ascii="Montserrat Light" w:hAnsi="Montserrat Light"/>
          <w:i w:val="0"/>
          <w:sz w:val="16"/>
          <w:szCs w:val="20"/>
        </w:rPr>
        <w:t>Para los efectos de Ley, la convocatoria a la Licitación, el contrato y sus anexos son los instrumentos que vinculan a las partes en sus derechos y obligaciones. Las estipulaciones que se establezcan en el contrato no deberán modificar las condiciones previstas en la convocatoria a Licitación y sus juntas de aclaraciones; en caso de discrepancia, prevalecerá lo estipulado en éstas.</w:t>
      </w:r>
    </w:p>
    <w:p w14:paraId="64DAA2EC" w14:textId="29A85459" w:rsidR="00D52B65" w:rsidRPr="00224599" w:rsidRDefault="00D52B65">
      <w:pPr>
        <w:pStyle w:val="Ttulo1"/>
        <w:numPr>
          <w:ilvl w:val="0"/>
          <w:numId w:val="20"/>
        </w:numPr>
        <w:jc w:val="left"/>
        <w:rPr>
          <w:rFonts w:ascii="Montserrat Light" w:hAnsi="Montserrat Light"/>
          <w:b/>
          <w:bCs/>
          <w:sz w:val="22"/>
          <w:szCs w:val="22"/>
        </w:rPr>
      </w:pPr>
      <w:bookmarkStart w:id="53" w:name="_Toc127448746"/>
      <w:r w:rsidRPr="00224599">
        <w:rPr>
          <w:rFonts w:ascii="Montserrat Light" w:hAnsi="Montserrat Light"/>
          <w:b/>
          <w:bCs/>
          <w:sz w:val="22"/>
          <w:szCs w:val="22"/>
        </w:rPr>
        <w:t>ASPECTOS ECONÓMICOS</w:t>
      </w:r>
      <w:bookmarkEnd w:id="53"/>
    </w:p>
    <w:p w14:paraId="05212FA9" w14:textId="420D59BF" w:rsidR="00D52B65" w:rsidRPr="00224599" w:rsidRDefault="00EC6B2E" w:rsidP="00D52B65">
      <w:pPr>
        <w:pStyle w:val="Ttulo2"/>
        <w:jc w:val="both"/>
        <w:rPr>
          <w:rStyle w:val="nfasis"/>
          <w:rFonts w:ascii="Montserrat Light" w:hAnsi="Montserrat Light"/>
          <w:i w:val="0"/>
          <w:iCs w:val="0"/>
        </w:rPr>
      </w:pPr>
      <w:bookmarkStart w:id="54" w:name="_Toc127448747"/>
      <w:r w:rsidRPr="00224599">
        <w:rPr>
          <w:rStyle w:val="nfasis"/>
          <w:rFonts w:ascii="Montserrat Light" w:hAnsi="Montserrat Light"/>
          <w:i w:val="0"/>
          <w:iCs w:val="0"/>
        </w:rPr>
        <w:t>5</w:t>
      </w:r>
      <w:r w:rsidR="005F171E" w:rsidRPr="00224599">
        <w:rPr>
          <w:rStyle w:val="nfasis"/>
          <w:rFonts w:ascii="Montserrat Light" w:hAnsi="Montserrat Light"/>
          <w:i w:val="0"/>
          <w:iCs w:val="0"/>
        </w:rPr>
        <w:t>.1</w:t>
      </w:r>
      <w:r w:rsidR="00D52B65" w:rsidRPr="00224599">
        <w:rPr>
          <w:rStyle w:val="nfasis"/>
          <w:rFonts w:ascii="Montserrat Light" w:hAnsi="Montserrat Light"/>
          <w:i w:val="0"/>
          <w:iCs w:val="0"/>
        </w:rPr>
        <w:t xml:space="preserve"> ANTICIPOS.</w:t>
      </w:r>
      <w:bookmarkEnd w:id="54"/>
      <w:r w:rsidR="00D52B65" w:rsidRPr="00224599">
        <w:rPr>
          <w:rStyle w:val="nfasis"/>
          <w:rFonts w:ascii="Montserrat Light" w:hAnsi="Montserrat Light"/>
          <w:i w:val="0"/>
          <w:iCs w:val="0"/>
        </w:rPr>
        <w:t xml:space="preserve"> </w:t>
      </w:r>
    </w:p>
    <w:p w14:paraId="524744A0" w14:textId="652E28DB" w:rsidR="00D52B65" w:rsidRPr="00224599" w:rsidRDefault="00D52B65" w:rsidP="00D52B65">
      <w:pPr>
        <w:rPr>
          <w:rFonts w:ascii="Montserrat Light" w:hAnsi="Montserrat Light"/>
        </w:rPr>
      </w:pPr>
      <w:r w:rsidRPr="00224599">
        <w:rPr>
          <w:rStyle w:val="nfasis"/>
          <w:rFonts w:ascii="Montserrat Light" w:hAnsi="Montserrat Light"/>
          <w:i w:val="0"/>
          <w:sz w:val="16"/>
          <w:szCs w:val="20"/>
        </w:rPr>
        <w:t>No se otorgará anticipo por ningún concepto</w:t>
      </w:r>
    </w:p>
    <w:p w14:paraId="2EEC0E09" w14:textId="3E6942F6" w:rsidR="00D52B65" w:rsidRPr="00224599" w:rsidRDefault="00EC6B2E" w:rsidP="00D52B65">
      <w:pPr>
        <w:pStyle w:val="Ttulo2"/>
        <w:rPr>
          <w:rStyle w:val="nfasis"/>
          <w:rFonts w:ascii="Montserrat Light" w:hAnsi="Montserrat Light"/>
          <w:i w:val="0"/>
          <w:iCs w:val="0"/>
          <w:szCs w:val="18"/>
        </w:rPr>
      </w:pPr>
      <w:bookmarkStart w:id="55" w:name="_Toc127448748"/>
      <w:r w:rsidRPr="00224599">
        <w:rPr>
          <w:rFonts w:ascii="Montserrat Light" w:hAnsi="Montserrat Light"/>
        </w:rPr>
        <w:t>5</w:t>
      </w:r>
      <w:r w:rsidR="005F171E" w:rsidRPr="00224599">
        <w:rPr>
          <w:rFonts w:ascii="Montserrat Light" w:hAnsi="Montserrat Light"/>
        </w:rPr>
        <w:t>.2</w:t>
      </w:r>
      <w:r w:rsidR="00D52B65" w:rsidRPr="00224599">
        <w:rPr>
          <w:rFonts w:ascii="Montserrat Light" w:hAnsi="Montserrat Light"/>
        </w:rPr>
        <w:t xml:space="preserve"> GARANTÍAS</w:t>
      </w:r>
      <w:bookmarkEnd w:id="55"/>
      <w:r w:rsidR="00D52B65" w:rsidRPr="00224599">
        <w:rPr>
          <w:rFonts w:ascii="Montserrat Light" w:hAnsi="Montserrat Light"/>
        </w:rPr>
        <w:t xml:space="preserve"> </w:t>
      </w:r>
    </w:p>
    <w:p w14:paraId="4DE79464" w14:textId="3DAA7B7D" w:rsidR="0061760E" w:rsidRPr="0061760E" w:rsidRDefault="0061760E" w:rsidP="0042295A">
      <w:pPr>
        <w:jc w:val="both"/>
        <w:rPr>
          <w:rFonts w:ascii="Montserrat Light" w:hAnsi="Montserrat Light"/>
          <w:iCs/>
          <w:sz w:val="16"/>
          <w:szCs w:val="20"/>
          <w:lang w:val="es-ES"/>
        </w:rPr>
      </w:pPr>
      <w:bookmarkStart w:id="56" w:name="_Hlk127476157"/>
      <w:r w:rsidRPr="0061760E">
        <w:rPr>
          <w:rFonts w:ascii="Montserrat Light" w:hAnsi="Montserrat Light"/>
          <w:iCs/>
          <w:sz w:val="16"/>
          <w:szCs w:val="20"/>
          <w:lang w:val="es-ES_tradnl"/>
        </w:rPr>
        <w:t xml:space="preserve">El prestador de servicios, para garantizar el cumplimiento de todas y cada una de las obligaciones estipuladas en el contrato, deberá presentar la garantía de cumplimiento </w:t>
      </w:r>
      <w:r w:rsidRPr="0061760E">
        <w:rPr>
          <w:rFonts w:ascii="Montserrat Light" w:hAnsi="Montserrat Light"/>
          <w:iCs/>
          <w:sz w:val="16"/>
          <w:szCs w:val="20"/>
        </w:rPr>
        <w:t xml:space="preserve">dentro de los diez días naturales siguientes a la fecha de firma del contrato, en términos del artículo </w:t>
      </w:r>
      <w:r w:rsidRPr="0061760E">
        <w:rPr>
          <w:rFonts w:ascii="Montserrat Light" w:hAnsi="Montserrat Light"/>
          <w:b/>
          <w:iCs/>
          <w:sz w:val="16"/>
          <w:szCs w:val="20"/>
        </w:rPr>
        <w:t>48</w:t>
      </w:r>
      <w:r w:rsidRPr="0061760E">
        <w:rPr>
          <w:rFonts w:ascii="Montserrat Light" w:hAnsi="Montserrat Light"/>
          <w:iCs/>
          <w:sz w:val="16"/>
          <w:szCs w:val="20"/>
        </w:rPr>
        <w:t xml:space="preserve"> de la LAASSP, </w:t>
      </w:r>
      <w:bookmarkStart w:id="57" w:name="_Hlk68084869"/>
      <w:r w:rsidRPr="0061760E">
        <w:rPr>
          <w:rFonts w:ascii="Montserrat Light" w:hAnsi="Montserrat Light"/>
          <w:iCs/>
          <w:sz w:val="16"/>
          <w:szCs w:val="20"/>
          <w:lang w:val="es-ES_tradnl"/>
        </w:rPr>
        <w:t xml:space="preserve">la cual será </w:t>
      </w:r>
      <w:r w:rsidRPr="0061760E">
        <w:rPr>
          <w:rFonts w:ascii="Montserrat Light" w:hAnsi="Montserrat Light"/>
          <w:b/>
          <w:iCs/>
          <w:sz w:val="16"/>
          <w:szCs w:val="20"/>
          <w:lang w:val="es-ES_tradnl"/>
        </w:rPr>
        <w:t>divisible</w:t>
      </w:r>
      <w:r w:rsidRPr="0061760E">
        <w:rPr>
          <w:rFonts w:ascii="Montserrat Light" w:hAnsi="Montserrat Light"/>
          <w:iCs/>
          <w:sz w:val="16"/>
          <w:szCs w:val="20"/>
          <w:lang w:val="es-ES_tradnl"/>
        </w:rPr>
        <w:t xml:space="preserve"> y será a través de una fianza expedida por afianzadora debidamente constituida en términos de la Ley de </w:t>
      </w:r>
      <w:bookmarkStart w:id="58" w:name="_Hlk68084893"/>
      <w:bookmarkEnd w:id="57"/>
      <w:r w:rsidRPr="0061760E">
        <w:rPr>
          <w:rFonts w:ascii="Montserrat Light" w:hAnsi="Montserrat Light"/>
          <w:iCs/>
          <w:sz w:val="16"/>
          <w:szCs w:val="20"/>
          <w:lang w:val="es-ES_tradnl"/>
        </w:rPr>
        <w:t xml:space="preserve">Instituciones de Seguros y de Fianzas, </w:t>
      </w:r>
      <w:bookmarkEnd w:id="58"/>
      <w:r w:rsidRPr="0061760E">
        <w:rPr>
          <w:rFonts w:ascii="Montserrat Light" w:hAnsi="Montserrat Light"/>
          <w:iCs/>
          <w:sz w:val="16"/>
          <w:szCs w:val="20"/>
          <w:lang w:val="es-ES_tradnl"/>
        </w:rPr>
        <w:t xml:space="preserve">por un importe equivalente al 10% (diez por ciento) del monto máximo adjudicado establecido en el contrato, sin considerar el IVA, la cual se constituirá en términos del artículo </w:t>
      </w:r>
      <w:r w:rsidRPr="0061760E">
        <w:rPr>
          <w:rFonts w:ascii="Montserrat Light" w:hAnsi="Montserrat Light"/>
          <w:b/>
          <w:iCs/>
          <w:sz w:val="16"/>
          <w:szCs w:val="20"/>
          <w:lang w:val="es-ES_tradnl"/>
        </w:rPr>
        <w:t xml:space="preserve">49 </w:t>
      </w:r>
      <w:r w:rsidRPr="0061760E">
        <w:rPr>
          <w:rFonts w:ascii="Montserrat Light" w:hAnsi="Montserrat Light"/>
          <w:iCs/>
          <w:sz w:val="16"/>
          <w:szCs w:val="20"/>
          <w:lang w:val="es-ES_tradnl"/>
        </w:rPr>
        <w:t>de la LAASSP,</w:t>
      </w:r>
      <w:r w:rsidRPr="0061760E">
        <w:rPr>
          <w:rFonts w:ascii="Montserrat Light" w:hAnsi="Montserrat Light"/>
          <w:iCs/>
          <w:sz w:val="16"/>
          <w:szCs w:val="20"/>
        </w:rPr>
        <w:t xml:space="preserve"> </w:t>
      </w:r>
      <w:r w:rsidRPr="0061760E">
        <w:rPr>
          <w:rFonts w:ascii="Montserrat Light" w:hAnsi="Montserrat Light"/>
          <w:iCs/>
          <w:sz w:val="16"/>
          <w:szCs w:val="20"/>
          <w:lang w:val="es-ES_tradnl"/>
        </w:rPr>
        <w:t xml:space="preserve">articulo </w:t>
      </w:r>
      <w:r w:rsidRPr="0061760E">
        <w:rPr>
          <w:rFonts w:ascii="Montserrat Light" w:hAnsi="Montserrat Light"/>
          <w:b/>
          <w:iCs/>
          <w:sz w:val="16"/>
          <w:szCs w:val="20"/>
          <w:lang w:val="es-ES_tradnl"/>
        </w:rPr>
        <w:t>103</w:t>
      </w:r>
      <w:r w:rsidRPr="0061760E">
        <w:rPr>
          <w:rFonts w:ascii="Montserrat Light" w:hAnsi="Montserrat Light"/>
          <w:iCs/>
          <w:sz w:val="16"/>
          <w:szCs w:val="20"/>
          <w:lang w:val="es-ES_tradnl"/>
        </w:rPr>
        <w:t xml:space="preserve"> de su Reglamento, </w:t>
      </w:r>
      <w:r w:rsidRPr="0061760E">
        <w:rPr>
          <w:rFonts w:ascii="Montserrat Light" w:hAnsi="Montserrat Light"/>
          <w:iCs/>
          <w:sz w:val="16"/>
          <w:szCs w:val="20"/>
          <w:lang w:val="es-ES"/>
        </w:rPr>
        <w:t>conforme a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publicadas en el DOF el 15 de abril de 2022 (Anexo número 1</w:t>
      </w:r>
      <w:r w:rsidR="00CE3626">
        <w:rPr>
          <w:rFonts w:ascii="Montserrat Light" w:hAnsi="Montserrat Light"/>
          <w:iCs/>
          <w:sz w:val="16"/>
          <w:szCs w:val="20"/>
          <w:lang w:val="es-ES"/>
        </w:rPr>
        <w:t>3</w:t>
      </w:r>
      <w:r w:rsidRPr="0061760E">
        <w:rPr>
          <w:rFonts w:ascii="Montserrat Light" w:hAnsi="Montserrat Light"/>
          <w:iCs/>
          <w:sz w:val="16"/>
          <w:szCs w:val="20"/>
          <w:lang w:val="es-ES"/>
        </w:rPr>
        <w:t>).</w:t>
      </w:r>
    </w:p>
    <w:bookmarkEnd w:id="56"/>
    <w:p w14:paraId="1B9D131E" w14:textId="4924411C" w:rsidR="00D52B65" w:rsidRPr="00224599" w:rsidRDefault="00D52B65" w:rsidP="00D52B65">
      <w:pPr>
        <w:jc w:val="both"/>
        <w:rPr>
          <w:rStyle w:val="nfasis"/>
          <w:rFonts w:ascii="Montserrat Light" w:hAnsi="Montserrat Light"/>
          <w:i w:val="0"/>
          <w:sz w:val="16"/>
          <w:szCs w:val="20"/>
        </w:rPr>
      </w:pPr>
      <w:r w:rsidRPr="00224599">
        <w:rPr>
          <w:rStyle w:val="nfasis"/>
          <w:rFonts w:ascii="Montserrat Light" w:hAnsi="Montserrat Light"/>
          <w:i w:val="0"/>
          <w:sz w:val="16"/>
          <w:szCs w:val="20"/>
        </w:rPr>
        <w:t>La fianza estará vigente hasta que "EL PRESTADOR" hubiere cumplido con todas y cada una de las obligaciones que se deriven del contrato</w:t>
      </w:r>
      <w:r w:rsidR="001F5D8A">
        <w:rPr>
          <w:rStyle w:val="nfasis"/>
          <w:rFonts w:ascii="Montserrat Light" w:hAnsi="Montserrat Light"/>
          <w:i w:val="0"/>
          <w:sz w:val="16"/>
          <w:szCs w:val="20"/>
        </w:rPr>
        <w:t>,</w:t>
      </w:r>
      <w:r w:rsidRPr="00224599">
        <w:rPr>
          <w:rFonts w:ascii="Montserrat Light" w:hAnsi="Montserrat Light"/>
        </w:rPr>
        <w:t xml:space="preserve"> </w:t>
      </w:r>
      <w:r w:rsidRPr="00224599">
        <w:rPr>
          <w:rStyle w:val="nfasis"/>
          <w:rFonts w:ascii="Montserrat Light" w:hAnsi="Montserrat Light"/>
          <w:i w:val="0"/>
          <w:sz w:val="16"/>
          <w:szCs w:val="20"/>
        </w:rPr>
        <w:t xml:space="preserve">dicha póliza de garantía de cumplimiento del contrato será devuelta al licitante adjudicado una vez que el Instituto le otorgue autorización por escrito, para que éste pueda solicitar a la afianzadora correspondiente la cancelación de la fianza, autorización que le será entregará al prestador, una vez que solicite su liberación mediante escrito dirigido </w:t>
      </w:r>
      <w:r w:rsidR="001F5D8A" w:rsidRPr="00224599">
        <w:rPr>
          <w:rStyle w:val="nfasis"/>
          <w:rFonts w:ascii="Montserrat Light" w:hAnsi="Montserrat Light"/>
          <w:i w:val="0"/>
          <w:sz w:val="16"/>
          <w:szCs w:val="20"/>
        </w:rPr>
        <w:t>a</w:t>
      </w:r>
      <w:r w:rsidR="001F5D8A">
        <w:rPr>
          <w:rStyle w:val="nfasis"/>
          <w:rFonts w:ascii="Montserrat Light" w:hAnsi="Montserrat Light"/>
          <w:i w:val="0"/>
          <w:sz w:val="16"/>
          <w:szCs w:val="20"/>
        </w:rPr>
        <w:t>l</w:t>
      </w:r>
      <w:r w:rsidRPr="00224599">
        <w:rPr>
          <w:rStyle w:val="nfasis"/>
          <w:rFonts w:ascii="Montserrat Light" w:hAnsi="Montserrat Light"/>
          <w:i w:val="0"/>
          <w:sz w:val="16"/>
          <w:szCs w:val="20"/>
        </w:rPr>
        <w:t xml:space="preserve"> Administrador del Contrato y a</w:t>
      </w:r>
      <w:r w:rsidR="008D1265">
        <w:rPr>
          <w:rStyle w:val="nfasis"/>
          <w:rFonts w:ascii="Montserrat Light" w:hAnsi="Montserrat Light"/>
          <w:i w:val="0"/>
          <w:sz w:val="16"/>
          <w:szCs w:val="20"/>
        </w:rPr>
        <w:t xml:space="preserve"> la Subdirección de Servicios Generales</w:t>
      </w:r>
      <w:r w:rsidRPr="00224599">
        <w:rPr>
          <w:rStyle w:val="nfasis"/>
          <w:rFonts w:ascii="Montserrat Light" w:hAnsi="Montserrat Light"/>
          <w:i w:val="0"/>
          <w:sz w:val="16"/>
          <w:szCs w:val="20"/>
        </w:rPr>
        <w:t>, y en el caso de proceder se realizará la liberación y entrega de fianza original al prestador.</w:t>
      </w:r>
    </w:p>
    <w:p w14:paraId="73F32A4E" w14:textId="05BAC179" w:rsidR="00D52B65" w:rsidRPr="000F0FEA" w:rsidRDefault="00D52B65" w:rsidP="00D52B65">
      <w:pPr>
        <w:jc w:val="both"/>
        <w:rPr>
          <w:rStyle w:val="nfasis"/>
          <w:rFonts w:ascii="Montserrat Light" w:hAnsi="Montserrat Light"/>
          <w:i w:val="0"/>
          <w:sz w:val="16"/>
          <w:szCs w:val="20"/>
        </w:rPr>
      </w:pPr>
      <w:r w:rsidRPr="000F0FEA">
        <w:rPr>
          <w:rStyle w:val="nfasis"/>
          <w:rFonts w:ascii="Montserrat Light" w:hAnsi="Montserrat Light"/>
          <w:i w:val="0"/>
          <w:sz w:val="16"/>
          <w:szCs w:val="20"/>
        </w:rPr>
        <w:t xml:space="preserve">De acuerdo a lo establecido en el Artículo 46 Párrafo Segundo de la Ley, si por causas imputables al (los) Licitante(s) seleccionado(s), este(os) no firma(n) el Contrato, en el tiempo estipulado en el </w:t>
      </w:r>
      <w:r w:rsidRPr="004D7942">
        <w:rPr>
          <w:rStyle w:val="nfasis"/>
          <w:rFonts w:ascii="Montserrat Light" w:hAnsi="Montserrat Light"/>
          <w:i w:val="0"/>
          <w:sz w:val="16"/>
          <w:szCs w:val="20"/>
        </w:rPr>
        <w:t xml:space="preserve">Punto </w:t>
      </w:r>
      <w:r w:rsidR="00DC149D" w:rsidRPr="004D7942">
        <w:rPr>
          <w:rStyle w:val="nfasis"/>
          <w:rFonts w:ascii="Montserrat Light" w:hAnsi="Montserrat Light"/>
          <w:i w:val="0"/>
          <w:sz w:val="16"/>
          <w:szCs w:val="20"/>
        </w:rPr>
        <w:t>4.15</w:t>
      </w:r>
      <w:r w:rsidRPr="000F0FEA">
        <w:rPr>
          <w:rStyle w:val="nfasis"/>
          <w:rFonts w:ascii="Montserrat Light" w:hAnsi="Montserrat Light"/>
          <w:i w:val="0"/>
          <w:sz w:val="16"/>
          <w:szCs w:val="20"/>
        </w:rPr>
        <w:t xml:space="preserve"> de esta Convocatoria, o no otorga(n) la garantía de cumplimiento del Contrato, serán sancionados conforme a lo establecido en los Artículos 59 y 60 Fracción I de la Ley. </w:t>
      </w:r>
    </w:p>
    <w:p w14:paraId="52AAEC52" w14:textId="44228374" w:rsidR="00D52B65" w:rsidRPr="000F0FEA" w:rsidRDefault="00D52B65" w:rsidP="00D52B65">
      <w:pPr>
        <w:jc w:val="both"/>
        <w:rPr>
          <w:rStyle w:val="nfasis"/>
          <w:rFonts w:ascii="Montserrat Light" w:hAnsi="Montserrat Light"/>
          <w:i w:val="0"/>
          <w:sz w:val="16"/>
          <w:szCs w:val="20"/>
        </w:rPr>
      </w:pPr>
      <w:r w:rsidRPr="000F0FEA">
        <w:rPr>
          <w:rStyle w:val="nfasis"/>
          <w:rFonts w:ascii="Montserrat Light" w:hAnsi="Montserrat Light"/>
          <w:i w:val="0"/>
          <w:sz w:val="16"/>
          <w:szCs w:val="20"/>
        </w:rPr>
        <w:t>Conforme a lo establecido, en caso de rescisión, la aplicación de la garantía de cumplimiento será proporcional al monto de las obligaciones incumplidas.</w:t>
      </w:r>
    </w:p>
    <w:p w14:paraId="2929C760" w14:textId="4EA7D2B7" w:rsidR="005F171E" w:rsidRPr="00224599" w:rsidRDefault="00EC6B2E" w:rsidP="004A79C1">
      <w:pPr>
        <w:pStyle w:val="Ttulo2"/>
        <w:rPr>
          <w:rStyle w:val="nfasis"/>
          <w:rFonts w:ascii="Montserrat Light" w:hAnsi="Montserrat Light"/>
          <w:i w:val="0"/>
          <w:iCs w:val="0"/>
        </w:rPr>
      </w:pPr>
      <w:bookmarkStart w:id="59" w:name="_Toc127448749"/>
      <w:r w:rsidRPr="00224599">
        <w:rPr>
          <w:rStyle w:val="nfasis"/>
          <w:rFonts w:ascii="Montserrat Light" w:hAnsi="Montserrat Light"/>
          <w:i w:val="0"/>
          <w:iCs w:val="0"/>
        </w:rPr>
        <w:lastRenderedPageBreak/>
        <w:t>5</w:t>
      </w:r>
      <w:r w:rsidR="005F171E" w:rsidRPr="00224599">
        <w:rPr>
          <w:rStyle w:val="nfasis"/>
          <w:rFonts w:ascii="Montserrat Light" w:hAnsi="Montserrat Light"/>
          <w:i w:val="0"/>
          <w:iCs w:val="0"/>
        </w:rPr>
        <w:t>.3</w:t>
      </w:r>
      <w:r w:rsidR="004A79C1" w:rsidRPr="00224599">
        <w:rPr>
          <w:rStyle w:val="nfasis"/>
          <w:rFonts w:ascii="Montserrat Light" w:hAnsi="Montserrat Light"/>
          <w:i w:val="0"/>
          <w:iCs w:val="0"/>
        </w:rPr>
        <w:t xml:space="preserve"> </w:t>
      </w:r>
      <w:r w:rsidR="005F171E" w:rsidRPr="00224599">
        <w:rPr>
          <w:rStyle w:val="nfasis"/>
          <w:rFonts w:ascii="Montserrat Light" w:hAnsi="Montserrat Light"/>
          <w:i w:val="0"/>
          <w:iCs w:val="0"/>
        </w:rPr>
        <w:t>FORMA DE PAGO</w:t>
      </w:r>
      <w:bookmarkEnd w:id="59"/>
      <w:r w:rsidR="005F171E" w:rsidRPr="00224599">
        <w:rPr>
          <w:rStyle w:val="nfasis"/>
          <w:rFonts w:ascii="Montserrat Light" w:hAnsi="Montserrat Light"/>
          <w:i w:val="0"/>
          <w:iCs w:val="0"/>
        </w:rPr>
        <w:t xml:space="preserve"> </w:t>
      </w:r>
    </w:p>
    <w:p w14:paraId="02495030"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i w:val="0"/>
          <w:sz w:val="16"/>
          <w:szCs w:val="20"/>
        </w:rPr>
        <w:t>Conforme al Artículo 51 de la Ley  de conformidad con el cumplimiento en la prestación del servicio, los pagos se efectuarán en mensualidades vencidas en moneda nacional (pesos) dentro de los 20 (veinte) días naturales a la presentación de las facturas correspondientes, previa prestación de los servicios en términos del contrato celebrado, facturas que deberán estar debidamente validadas y autorizadas por el servidor público, que designe el INP y que contengan los datos fiscales indispensables.</w:t>
      </w:r>
    </w:p>
    <w:p w14:paraId="05362449" w14:textId="4842D317" w:rsidR="005F171E" w:rsidRPr="00224599" w:rsidRDefault="00EC6B2E" w:rsidP="005F171E">
      <w:pPr>
        <w:rPr>
          <w:rFonts w:ascii="Montserrat Light" w:hAnsi="Montserrat Light"/>
          <w:sz w:val="18"/>
          <w:szCs w:val="18"/>
        </w:rPr>
      </w:pPr>
      <w:r w:rsidRPr="00224599">
        <w:rPr>
          <w:rFonts w:ascii="Montserrat Light" w:hAnsi="Montserrat Light"/>
          <w:sz w:val="18"/>
          <w:szCs w:val="18"/>
        </w:rPr>
        <w:t>5</w:t>
      </w:r>
      <w:r w:rsidR="002D4CB9" w:rsidRPr="00224599">
        <w:rPr>
          <w:rFonts w:ascii="Montserrat Light" w:hAnsi="Montserrat Light"/>
          <w:sz w:val="18"/>
          <w:szCs w:val="18"/>
        </w:rPr>
        <w:t>.4 PENAS CONVENCIONALES Y DEDUCTIVAS</w:t>
      </w:r>
    </w:p>
    <w:p w14:paraId="4303FF4B" w14:textId="5C8BADC0" w:rsidR="0086150A" w:rsidRPr="00224599" w:rsidRDefault="00272B01" w:rsidP="004F38FA">
      <w:pPr>
        <w:jc w:val="both"/>
        <w:rPr>
          <w:rFonts w:ascii="Montserrat Light" w:hAnsi="Montserrat Light"/>
          <w:iCs/>
          <w:sz w:val="16"/>
          <w:szCs w:val="20"/>
          <w:lang w:val="es-ES"/>
        </w:rPr>
      </w:pPr>
      <w:bookmarkStart w:id="60" w:name="_Hlk126265518"/>
      <w:bookmarkStart w:id="61" w:name="_Hlk126615032"/>
      <w:r w:rsidRPr="00272B01">
        <w:rPr>
          <w:rFonts w:ascii="Montserrat Light" w:hAnsi="Montserrat Light"/>
          <w:iCs/>
          <w:sz w:val="16"/>
          <w:szCs w:val="20"/>
          <w:lang w:val="es-ES_tradnl"/>
        </w:rPr>
        <w:t>Se realizarán de conformidad con lo indicado en el</w:t>
      </w:r>
      <w:r>
        <w:rPr>
          <w:rFonts w:ascii="Montserrat Light" w:hAnsi="Montserrat Light"/>
          <w:iCs/>
          <w:sz w:val="16"/>
          <w:szCs w:val="20"/>
          <w:lang w:val="es-ES_tradnl"/>
        </w:rPr>
        <w:t xml:space="preserve"> </w:t>
      </w:r>
      <w:r w:rsidRPr="00272B01">
        <w:rPr>
          <w:rFonts w:ascii="Montserrat Light" w:hAnsi="Montserrat Light"/>
          <w:b/>
          <w:iCs/>
          <w:sz w:val="16"/>
          <w:szCs w:val="20"/>
          <w:lang w:val="es-ES_tradnl"/>
        </w:rPr>
        <w:t xml:space="preserve">Anexo </w:t>
      </w:r>
      <w:r>
        <w:rPr>
          <w:rFonts w:ascii="Montserrat Light" w:hAnsi="Montserrat Light"/>
          <w:b/>
          <w:iCs/>
          <w:sz w:val="16"/>
          <w:szCs w:val="20"/>
          <w:lang w:val="es-ES_tradnl"/>
        </w:rPr>
        <w:t>6 Especificaciones Técnicas de</w:t>
      </w:r>
      <w:r w:rsidR="002903D6">
        <w:rPr>
          <w:rFonts w:ascii="Montserrat Light" w:hAnsi="Montserrat Light"/>
          <w:b/>
          <w:iCs/>
          <w:sz w:val="16"/>
          <w:szCs w:val="20"/>
          <w:lang w:val="es-ES_tradnl"/>
        </w:rPr>
        <w:t>l</w:t>
      </w:r>
      <w:r>
        <w:rPr>
          <w:rFonts w:ascii="Montserrat Light" w:hAnsi="Montserrat Light"/>
          <w:b/>
          <w:iCs/>
          <w:sz w:val="16"/>
          <w:szCs w:val="20"/>
          <w:lang w:val="es-ES_tradnl"/>
        </w:rPr>
        <w:t xml:space="preserve"> Servicio</w:t>
      </w:r>
      <w:r w:rsidRPr="00272B01">
        <w:rPr>
          <w:rFonts w:ascii="Montserrat Light" w:hAnsi="Montserrat Light"/>
          <w:iCs/>
          <w:sz w:val="16"/>
          <w:szCs w:val="20"/>
          <w:lang w:val="es-ES_tradnl"/>
        </w:rPr>
        <w:t xml:space="preserve">, </w:t>
      </w:r>
      <w:r w:rsidRPr="00272B01">
        <w:rPr>
          <w:rFonts w:ascii="Montserrat Light" w:hAnsi="Montserrat Light"/>
          <w:iCs/>
          <w:sz w:val="16"/>
          <w:szCs w:val="20"/>
          <w:lang w:val="es-ES"/>
        </w:rPr>
        <w:t xml:space="preserve">el cual forma parte integrante de la presente Convocatoria, </w:t>
      </w:r>
      <w:r w:rsidRPr="00272B01">
        <w:rPr>
          <w:rFonts w:ascii="Montserrat Light" w:hAnsi="Montserrat Light"/>
          <w:iCs/>
          <w:sz w:val="16"/>
          <w:szCs w:val="20"/>
          <w:lang w:val="es-ES_tradnl"/>
        </w:rPr>
        <w:t xml:space="preserve">por atraso en la prestación del servicio o en el incumplimiento de cualquiera de las obligaciones contractuales de conformidad con los establecido en los artículos </w:t>
      </w:r>
      <w:r w:rsidRPr="00272B01">
        <w:rPr>
          <w:rFonts w:ascii="Montserrat Light" w:hAnsi="Montserrat Light"/>
          <w:b/>
          <w:iCs/>
          <w:sz w:val="16"/>
          <w:szCs w:val="20"/>
          <w:lang w:val="es-ES_tradnl"/>
        </w:rPr>
        <w:t xml:space="preserve">53 </w:t>
      </w:r>
      <w:r w:rsidRPr="00272B01">
        <w:rPr>
          <w:rFonts w:ascii="Montserrat Light" w:hAnsi="Montserrat Light"/>
          <w:iCs/>
          <w:sz w:val="16"/>
          <w:szCs w:val="20"/>
          <w:lang w:val="es-ES_tradnl"/>
        </w:rPr>
        <w:t xml:space="preserve">de la LAASSP, </w:t>
      </w:r>
      <w:r w:rsidR="00031A04" w:rsidRPr="00DE2FF6">
        <w:rPr>
          <w:rFonts w:ascii="Montserrat Light" w:hAnsi="Montserrat Light"/>
          <w:b/>
          <w:iCs/>
          <w:sz w:val="16"/>
          <w:szCs w:val="20"/>
          <w:lang w:val="es-ES_tradnl"/>
        </w:rPr>
        <w:t>95</w:t>
      </w:r>
      <w:r w:rsidR="00031A04">
        <w:rPr>
          <w:rFonts w:ascii="Montserrat Light" w:hAnsi="Montserrat Light"/>
          <w:iCs/>
          <w:sz w:val="16"/>
          <w:szCs w:val="20"/>
          <w:lang w:val="es-ES_tradnl"/>
        </w:rPr>
        <w:t xml:space="preserve"> y </w:t>
      </w:r>
      <w:r w:rsidRPr="00272B01">
        <w:rPr>
          <w:rFonts w:ascii="Montserrat Light" w:hAnsi="Montserrat Light"/>
          <w:b/>
          <w:iCs/>
          <w:sz w:val="16"/>
          <w:szCs w:val="20"/>
          <w:lang w:val="es-ES_tradnl"/>
        </w:rPr>
        <w:t>96</w:t>
      </w:r>
      <w:r w:rsidRPr="00272B01">
        <w:rPr>
          <w:rFonts w:ascii="Montserrat Light" w:hAnsi="Montserrat Light"/>
          <w:iCs/>
          <w:sz w:val="16"/>
          <w:szCs w:val="20"/>
          <w:lang w:val="es-ES_tradnl"/>
        </w:rPr>
        <w:t xml:space="preserve"> de su Reglamento</w:t>
      </w:r>
      <w:r w:rsidRPr="00272B01">
        <w:rPr>
          <w:rFonts w:ascii="Montserrat Light" w:hAnsi="Montserrat Light"/>
          <w:iCs/>
          <w:sz w:val="16"/>
          <w:szCs w:val="20"/>
        </w:rPr>
        <w:t xml:space="preserve"> </w:t>
      </w:r>
      <w:r w:rsidRPr="00272B01">
        <w:rPr>
          <w:rFonts w:ascii="Montserrat Light" w:hAnsi="Montserrat Light"/>
          <w:iCs/>
          <w:sz w:val="16"/>
          <w:szCs w:val="20"/>
          <w:lang w:val="es-ES_tradnl"/>
        </w:rPr>
        <w:t xml:space="preserve">y </w:t>
      </w:r>
      <w:r w:rsidRPr="00272B01">
        <w:rPr>
          <w:rFonts w:ascii="Montserrat Light" w:hAnsi="Montserrat Light"/>
          <w:b/>
          <w:iCs/>
          <w:sz w:val="16"/>
          <w:szCs w:val="20"/>
          <w:lang w:val="es-ES_tradnl"/>
        </w:rPr>
        <w:t>4.3.3</w:t>
      </w:r>
      <w:r w:rsidRPr="00272B01">
        <w:rPr>
          <w:rFonts w:ascii="Montserrat Light" w:hAnsi="Montserrat Light"/>
          <w:iCs/>
          <w:sz w:val="16"/>
          <w:szCs w:val="20"/>
          <w:lang w:val="es-ES_tradnl"/>
        </w:rPr>
        <w:t xml:space="preserve"> del MAAGMAASSP</w:t>
      </w:r>
      <w:r w:rsidR="00031A04">
        <w:rPr>
          <w:rFonts w:ascii="Montserrat Light" w:hAnsi="Montserrat Light"/>
          <w:iCs/>
          <w:sz w:val="16"/>
          <w:szCs w:val="20"/>
          <w:lang w:val="es-ES_tradnl"/>
        </w:rPr>
        <w:t>,</w:t>
      </w:r>
      <w:r w:rsidR="007C7890" w:rsidRPr="00224599">
        <w:rPr>
          <w:rFonts w:ascii="Montserrat Light" w:hAnsi="Montserrat Light"/>
          <w:iCs/>
          <w:sz w:val="16"/>
          <w:szCs w:val="20"/>
          <w:lang w:val="es-ES"/>
        </w:rPr>
        <w:t xml:space="preserve"> </w:t>
      </w:r>
      <w:r w:rsidR="00562122" w:rsidRPr="00562122">
        <w:rPr>
          <w:rFonts w:ascii="Montserrat Light" w:hAnsi="Montserrat Light"/>
          <w:iCs/>
          <w:sz w:val="16"/>
          <w:szCs w:val="20"/>
        </w:rPr>
        <w:t>la</w:t>
      </w:r>
      <w:r w:rsidR="00EA269C">
        <w:rPr>
          <w:rFonts w:ascii="Montserrat Light" w:hAnsi="Montserrat Light"/>
          <w:iCs/>
          <w:sz w:val="16"/>
          <w:szCs w:val="20"/>
        </w:rPr>
        <w:t xml:space="preserve"> </w:t>
      </w:r>
      <w:r w:rsidR="00562122" w:rsidRPr="00562122">
        <w:rPr>
          <w:rFonts w:ascii="Montserrat Light" w:hAnsi="Montserrat Light"/>
          <w:iCs/>
          <w:sz w:val="16"/>
          <w:szCs w:val="20"/>
        </w:rPr>
        <w:t>s</w:t>
      </w:r>
      <w:r w:rsidR="00EA269C">
        <w:rPr>
          <w:rFonts w:ascii="Montserrat Light" w:hAnsi="Montserrat Light"/>
          <w:iCs/>
          <w:sz w:val="16"/>
          <w:szCs w:val="20"/>
        </w:rPr>
        <w:t>uma de las</w:t>
      </w:r>
      <w:r w:rsidR="00562122" w:rsidRPr="00562122">
        <w:rPr>
          <w:rFonts w:ascii="Montserrat Light" w:hAnsi="Montserrat Light"/>
          <w:iCs/>
          <w:sz w:val="16"/>
          <w:szCs w:val="20"/>
        </w:rPr>
        <w:t xml:space="preserve"> penas convencionales que en su caso procedan, </w:t>
      </w:r>
      <w:r w:rsidR="00562122">
        <w:rPr>
          <w:rFonts w:ascii="Montserrat Light" w:hAnsi="Montserrat Light"/>
          <w:iCs/>
          <w:sz w:val="16"/>
          <w:szCs w:val="20"/>
        </w:rPr>
        <w:t xml:space="preserve">no </w:t>
      </w:r>
      <w:r w:rsidR="00562122" w:rsidRPr="00562122">
        <w:rPr>
          <w:rFonts w:ascii="Montserrat Light" w:hAnsi="Montserrat Light"/>
          <w:iCs/>
          <w:sz w:val="16"/>
          <w:szCs w:val="20"/>
        </w:rPr>
        <w:t>podrán exceder el importe de la garantía de cumplimiento de contrato.</w:t>
      </w:r>
    </w:p>
    <w:p w14:paraId="088C1742" w14:textId="7E9AEB9E" w:rsidR="00F346EE" w:rsidRPr="00224599" w:rsidRDefault="004F38FA" w:rsidP="005F171E">
      <w:pPr>
        <w:rPr>
          <w:rFonts w:ascii="Montserrat Light" w:hAnsi="Montserrat Light"/>
          <w:sz w:val="18"/>
          <w:szCs w:val="18"/>
        </w:rPr>
      </w:pPr>
      <w:r w:rsidRPr="00224599">
        <w:rPr>
          <w:rFonts w:ascii="Montserrat Light" w:hAnsi="Montserrat Light"/>
          <w:sz w:val="18"/>
          <w:szCs w:val="18"/>
        </w:rPr>
        <w:t>D</w:t>
      </w:r>
      <w:r w:rsidR="003A2C1E">
        <w:rPr>
          <w:rFonts w:ascii="Montserrat Light" w:hAnsi="Montserrat Light"/>
          <w:sz w:val="18"/>
          <w:szCs w:val="18"/>
        </w:rPr>
        <w:t xml:space="preserve">eductivas </w:t>
      </w:r>
      <w:r w:rsidRPr="00224599">
        <w:rPr>
          <w:rFonts w:ascii="Montserrat Light" w:hAnsi="Montserrat Light"/>
          <w:sz w:val="18"/>
          <w:szCs w:val="18"/>
        </w:rPr>
        <w:t xml:space="preserve"> </w:t>
      </w:r>
    </w:p>
    <w:p w14:paraId="0A3AB595" w14:textId="57333B6E" w:rsidR="0080545B" w:rsidRPr="00224599" w:rsidRDefault="00031A04" w:rsidP="00F346EE">
      <w:pPr>
        <w:jc w:val="both"/>
        <w:rPr>
          <w:rFonts w:ascii="Montserrat Light" w:hAnsi="Montserrat Light"/>
          <w:iCs/>
          <w:sz w:val="16"/>
          <w:szCs w:val="20"/>
        </w:rPr>
      </w:pPr>
      <w:r>
        <w:rPr>
          <w:rFonts w:ascii="Montserrat Light" w:hAnsi="Montserrat Light"/>
          <w:iCs/>
          <w:sz w:val="16"/>
          <w:szCs w:val="20"/>
        </w:rPr>
        <w:t>S</w:t>
      </w:r>
      <w:r w:rsidR="00F346EE" w:rsidRPr="00224599">
        <w:rPr>
          <w:rFonts w:ascii="Montserrat Light" w:hAnsi="Montserrat Light"/>
          <w:iCs/>
          <w:sz w:val="16"/>
          <w:szCs w:val="20"/>
        </w:rPr>
        <w:t xml:space="preserve">e </w:t>
      </w:r>
      <w:r w:rsidRPr="00031A04">
        <w:rPr>
          <w:rFonts w:ascii="Montserrat Light" w:hAnsi="Montserrat Light"/>
          <w:iCs/>
          <w:sz w:val="16"/>
          <w:szCs w:val="20"/>
          <w:lang w:val="es-ES_tradnl"/>
        </w:rPr>
        <w:t xml:space="preserve">realizarán de conformidad con lo indicado en el documento denominado </w:t>
      </w:r>
      <w:r w:rsidRPr="002903D6">
        <w:rPr>
          <w:rFonts w:ascii="Montserrat Light" w:hAnsi="Montserrat Light"/>
          <w:b/>
          <w:iCs/>
          <w:sz w:val="16"/>
          <w:szCs w:val="20"/>
          <w:lang w:val="es-ES_tradnl"/>
        </w:rPr>
        <w:t xml:space="preserve">Anexo 6 </w:t>
      </w:r>
      <w:r w:rsidR="00DB4A38" w:rsidRPr="002903D6">
        <w:rPr>
          <w:rFonts w:ascii="Montserrat Light" w:hAnsi="Montserrat Light"/>
          <w:b/>
          <w:iCs/>
          <w:sz w:val="16"/>
          <w:szCs w:val="20"/>
          <w:lang w:val="es-ES_tradnl"/>
        </w:rPr>
        <w:t>Especificaciones Técnicas del Servicio</w:t>
      </w:r>
      <w:r w:rsidRPr="00031A04">
        <w:rPr>
          <w:rFonts w:ascii="Montserrat Light" w:hAnsi="Montserrat Light"/>
          <w:iCs/>
          <w:sz w:val="16"/>
          <w:szCs w:val="20"/>
          <w:lang w:val="es-ES_tradnl"/>
        </w:rPr>
        <w:t xml:space="preserve">, </w:t>
      </w:r>
      <w:r w:rsidRPr="00031A04">
        <w:rPr>
          <w:rFonts w:ascii="Montserrat Light" w:hAnsi="Montserrat Light"/>
          <w:iCs/>
          <w:sz w:val="16"/>
          <w:szCs w:val="20"/>
          <w:lang w:val="es-ES"/>
        </w:rPr>
        <w:t xml:space="preserve">el cual forma parte integrante de la presente Convocatoria; </w:t>
      </w:r>
      <w:r w:rsidRPr="00031A04">
        <w:rPr>
          <w:rFonts w:ascii="Montserrat Light" w:hAnsi="Montserrat Light"/>
          <w:iCs/>
          <w:sz w:val="16"/>
          <w:szCs w:val="20"/>
          <w:lang w:val="es-ES_tradnl"/>
        </w:rPr>
        <w:t xml:space="preserve">de conformidad con lo establecido en los artículos </w:t>
      </w:r>
      <w:r w:rsidRPr="00031A04">
        <w:rPr>
          <w:rFonts w:ascii="Montserrat Light" w:hAnsi="Montserrat Light"/>
          <w:b/>
          <w:iCs/>
          <w:sz w:val="16"/>
          <w:szCs w:val="20"/>
          <w:lang w:val="es-ES_tradnl"/>
        </w:rPr>
        <w:t>53 Bis</w:t>
      </w:r>
      <w:r w:rsidRPr="00031A04">
        <w:rPr>
          <w:rFonts w:ascii="Montserrat Light" w:hAnsi="Montserrat Light"/>
          <w:iCs/>
          <w:sz w:val="16"/>
          <w:szCs w:val="20"/>
          <w:lang w:val="es-ES_tradnl"/>
        </w:rPr>
        <w:t xml:space="preserve"> de la LAASSP, </w:t>
      </w:r>
      <w:r w:rsidRPr="00031A04">
        <w:rPr>
          <w:rFonts w:ascii="Montserrat Light" w:hAnsi="Montserrat Light"/>
          <w:b/>
          <w:iCs/>
          <w:sz w:val="16"/>
          <w:szCs w:val="20"/>
          <w:lang w:val="es-ES_tradnl"/>
        </w:rPr>
        <w:t>97</w:t>
      </w:r>
      <w:r w:rsidRPr="00031A04">
        <w:rPr>
          <w:rFonts w:ascii="Montserrat Light" w:hAnsi="Montserrat Light"/>
          <w:iCs/>
          <w:sz w:val="16"/>
          <w:szCs w:val="20"/>
          <w:lang w:val="es-ES_tradnl"/>
        </w:rPr>
        <w:t xml:space="preserve"> de su Reglamento y </w:t>
      </w:r>
      <w:r w:rsidRPr="00031A04">
        <w:rPr>
          <w:rFonts w:ascii="Montserrat Light" w:hAnsi="Montserrat Light"/>
          <w:b/>
          <w:iCs/>
          <w:sz w:val="16"/>
          <w:szCs w:val="20"/>
          <w:lang w:val="es-ES_tradnl"/>
        </w:rPr>
        <w:t>4.3.3</w:t>
      </w:r>
      <w:r w:rsidRPr="00031A04">
        <w:rPr>
          <w:rFonts w:ascii="Montserrat Light" w:hAnsi="Montserrat Light"/>
          <w:iCs/>
          <w:sz w:val="16"/>
          <w:szCs w:val="20"/>
          <w:lang w:val="es-ES_tradnl"/>
        </w:rPr>
        <w:t xml:space="preserve"> del MAAGMAASSP.</w:t>
      </w:r>
      <w:bookmarkEnd w:id="60"/>
    </w:p>
    <w:p w14:paraId="19438F85" w14:textId="5C66A13D" w:rsidR="004A79C1" w:rsidRPr="00224599" w:rsidRDefault="00EC6B2E" w:rsidP="004A79C1">
      <w:pPr>
        <w:pStyle w:val="Ttulo2"/>
        <w:rPr>
          <w:rStyle w:val="nfasis"/>
          <w:rFonts w:ascii="Montserrat Light" w:hAnsi="Montserrat Light"/>
          <w:i w:val="0"/>
          <w:iCs w:val="0"/>
        </w:rPr>
      </w:pPr>
      <w:bookmarkStart w:id="62" w:name="_Toc127448750"/>
      <w:bookmarkEnd w:id="61"/>
      <w:r w:rsidRPr="00224599">
        <w:rPr>
          <w:rStyle w:val="nfasis"/>
          <w:rFonts w:ascii="Montserrat Light" w:hAnsi="Montserrat Light"/>
          <w:i w:val="0"/>
          <w:iCs w:val="0"/>
        </w:rPr>
        <w:t>5</w:t>
      </w:r>
      <w:r w:rsidR="002D4CB9" w:rsidRPr="00224599">
        <w:rPr>
          <w:rStyle w:val="nfasis"/>
          <w:rFonts w:ascii="Montserrat Light" w:hAnsi="Montserrat Light"/>
          <w:i w:val="0"/>
          <w:iCs w:val="0"/>
        </w:rPr>
        <w:t xml:space="preserve">.5 </w:t>
      </w:r>
      <w:r w:rsidR="004A79C1" w:rsidRPr="00224599">
        <w:rPr>
          <w:rStyle w:val="nfasis"/>
          <w:rFonts w:ascii="Montserrat Light" w:hAnsi="Montserrat Light"/>
          <w:i w:val="0"/>
          <w:iCs w:val="0"/>
        </w:rPr>
        <w:t>IMPUESTOS Y DERECHOS</w:t>
      </w:r>
      <w:bookmarkEnd w:id="62"/>
      <w:r w:rsidR="004A79C1" w:rsidRPr="00224599">
        <w:rPr>
          <w:rStyle w:val="nfasis"/>
          <w:rFonts w:ascii="Montserrat Light" w:hAnsi="Montserrat Light"/>
          <w:i w:val="0"/>
          <w:iCs w:val="0"/>
        </w:rPr>
        <w:t xml:space="preserve"> </w:t>
      </w:r>
    </w:p>
    <w:p w14:paraId="2FA2D1AD" w14:textId="77777777" w:rsidR="002D4CB9" w:rsidRPr="00224599" w:rsidRDefault="002D4CB9" w:rsidP="002D4CB9">
      <w:pPr>
        <w:jc w:val="both"/>
        <w:rPr>
          <w:rStyle w:val="nfasis"/>
          <w:rFonts w:ascii="Montserrat Light" w:hAnsi="Montserrat Light"/>
          <w:i w:val="0"/>
          <w:sz w:val="16"/>
          <w:szCs w:val="20"/>
        </w:rPr>
      </w:pPr>
      <w:r w:rsidRPr="00224599">
        <w:rPr>
          <w:rStyle w:val="nfasis"/>
          <w:rFonts w:ascii="Montserrat Light" w:hAnsi="Montserrat Light"/>
          <w:i w:val="0"/>
          <w:sz w:val="16"/>
          <w:szCs w:val="20"/>
        </w:rPr>
        <w:t>Los impuestos y derechos que procedan serán pagados por lo(s) Licitante(s) seleccionado(s) y el impuesto al valor agregado (IVA) será cubierto por el Instituto.</w:t>
      </w:r>
    </w:p>
    <w:p w14:paraId="7B19E3AF" w14:textId="23DC1689" w:rsidR="00D52B65" w:rsidRPr="00224599" w:rsidRDefault="00EC6B2E" w:rsidP="00EC6B2E">
      <w:pPr>
        <w:pStyle w:val="Ttulo2"/>
        <w:rPr>
          <w:rStyle w:val="nfasis"/>
          <w:rFonts w:ascii="Montserrat Light" w:hAnsi="Montserrat Light"/>
          <w:i w:val="0"/>
          <w:iCs w:val="0"/>
        </w:rPr>
      </w:pPr>
      <w:bookmarkStart w:id="63" w:name="_Toc127448751"/>
      <w:r w:rsidRPr="00224599">
        <w:rPr>
          <w:rStyle w:val="nfasis"/>
          <w:rFonts w:ascii="Montserrat Light" w:hAnsi="Montserrat Light"/>
          <w:i w:val="0"/>
          <w:iCs w:val="0"/>
        </w:rPr>
        <w:t xml:space="preserve">5.6 </w:t>
      </w:r>
      <w:r w:rsidR="004A79C1" w:rsidRPr="00224599">
        <w:rPr>
          <w:rStyle w:val="nfasis"/>
          <w:rFonts w:ascii="Montserrat Light" w:hAnsi="Montserrat Light"/>
          <w:i w:val="0"/>
          <w:iCs w:val="0"/>
        </w:rPr>
        <w:t>LICENCIAS, AUTORIZACIONES Y PERMISOS</w:t>
      </w:r>
      <w:bookmarkEnd w:id="63"/>
    </w:p>
    <w:p w14:paraId="15C40B4B" w14:textId="38BE4725" w:rsidR="00607DE8" w:rsidRDefault="00A52830" w:rsidP="00607DE8">
      <w:pPr>
        <w:suppressAutoHyphens/>
        <w:spacing w:after="0" w:line="240" w:lineRule="auto"/>
        <w:jc w:val="both"/>
        <w:rPr>
          <w:rFonts w:ascii="Montserrat Light" w:eastAsia="Times New Roman" w:hAnsi="Montserrat Light" w:cs="Arial"/>
          <w:sz w:val="16"/>
          <w:szCs w:val="16"/>
          <w:lang w:val="es-ES" w:eastAsia="ar-SA"/>
        </w:rPr>
      </w:pPr>
      <w:r w:rsidRPr="00224599">
        <w:rPr>
          <w:rFonts w:ascii="Montserrat Light" w:eastAsia="Times New Roman" w:hAnsi="Montserrat Light" w:cs="Arial"/>
          <w:sz w:val="16"/>
          <w:szCs w:val="16"/>
          <w:lang w:val="es-ES" w:eastAsia="ar-SA"/>
        </w:rPr>
        <w:t>El licitante deberá presentar como parte de su propuesta técnica</w:t>
      </w:r>
      <w:r w:rsidR="00607DE8">
        <w:rPr>
          <w:rFonts w:ascii="Montserrat Light" w:eastAsia="Times New Roman" w:hAnsi="Montserrat Light" w:cs="Arial"/>
          <w:sz w:val="16"/>
          <w:szCs w:val="16"/>
          <w:lang w:val="es-ES" w:eastAsia="ar-SA"/>
        </w:rPr>
        <w:t>:</w:t>
      </w:r>
      <w:r w:rsidRPr="00224599">
        <w:rPr>
          <w:rFonts w:ascii="Montserrat Light" w:eastAsia="Times New Roman" w:hAnsi="Montserrat Light" w:cs="Arial"/>
          <w:sz w:val="16"/>
          <w:szCs w:val="16"/>
          <w:lang w:val="es-ES" w:eastAsia="ar-SA"/>
        </w:rPr>
        <w:t xml:space="preserve"> </w:t>
      </w:r>
    </w:p>
    <w:p w14:paraId="271DC618" w14:textId="77777777" w:rsidR="00607DE8" w:rsidRDefault="00607DE8" w:rsidP="00607DE8">
      <w:pPr>
        <w:suppressAutoHyphens/>
        <w:spacing w:after="0" w:line="240" w:lineRule="auto"/>
        <w:jc w:val="both"/>
        <w:rPr>
          <w:rFonts w:ascii="Montserrat Light" w:eastAsia="Times New Roman" w:hAnsi="Montserrat Light" w:cs="Arial"/>
          <w:sz w:val="16"/>
          <w:szCs w:val="16"/>
          <w:lang w:val="es-ES" w:eastAsia="ar-SA"/>
        </w:rPr>
      </w:pPr>
    </w:p>
    <w:p w14:paraId="4B6E0CF1" w14:textId="032E8D3F" w:rsidR="00607DE8" w:rsidRPr="00607DE8" w:rsidRDefault="00607DE8">
      <w:pPr>
        <w:pStyle w:val="Prrafodelista"/>
        <w:numPr>
          <w:ilvl w:val="0"/>
          <w:numId w:val="37"/>
        </w:numPr>
        <w:suppressAutoHyphens/>
        <w:spacing w:after="0" w:line="240" w:lineRule="auto"/>
        <w:jc w:val="both"/>
        <w:rPr>
          <w:rFonts w:ascii="Montserrat Light" w:eastAsia="Times New Roman" w:hAnsi="Montserrat Light" w:cs="Arial"/>
          <w:sz w:val="16"/>
          <w:szCs w:val="16"/>
          <w:lang w:val="es-ES" w:eastAsia="ar-SA"/>
        </w:rPr>
      </w:pPr>
      <w:r w:rsidRPr="002F63F3">
        <w:rPr>
          <w:rFonts w:ascii="Montserrat Light" w:eastAsia="Times New Roman" w:hAnsi="Montserrat Light" w:cs="Arial"/>
          <w:sz w:val="16"/>
          <w:szCs w:val="16"/>
          <w:lang w:val="es-ES" w:eastAsia="ar-SA"/>
        </w:rPr>
        <w:t>C</w:t>
      </w:r>
      <w:r w:rsidR="00A52830" w:rsidRPr="002F63F3">
        <w:rPr>
          <w:rFonts w:ascii="Montserrat Light" w:eastAsia="Times New Roman" w:hAnsi="Montserrat Light" w:cs="Arial"/>
          <w:sz w:val="16"/>
          <w:szCs w:val="16"/>
          <w:lang w:val="es-ES" w:eastAsia="ar-SA"/>
        </w:rPr>
        <w:t>opia simple de los registros sanitarios</w:t>
      </w:r>
      <w:r w:rsidR="00A52830" w:rsidRPr="00607DE8">
        <w:rPr>
          <w:rFonts w:ascii="Montserrat Light" w:eastAsia="Times New Roman" w:hAnsi="Montserrat Light" w:cs="Arial"/>
          <w:sz w:val="16"/>
          <w:szCs w:val="16"/>
          <w:lang w:val="es-ES" w:eastAsia="ar-SA"/>
        </w:rPr>
        <w:t xml:space="preserve"> en anverso y reverso, vigentes expedido por la COFEPRIS, conforme al artículo 376 de la Ley General de Salud (vigencia de 5 años)</w:t>
      </w:r>
      <w:r w:rsidRPr="00607DE8">
        <w:rPr>
          <w:rFonts w:ascii="Montserrat Light" w:eastAsia="Times New Roman" w:hAnsi="Montserrat Light" w:cs="Arial"/>
          <w:sz w:val="16"/>
          <w:szCs w:val="16"/>
          <w:lang w:val="es-ES" w:eastAsia="ar-SA"/>
        </w:rPr>
        <w:t>. El Registro Sanitario deberá estar a nombre del licitante participante o a nombre del fabricante que respalde la propuesta del licitante.</w:t>
      </w:r>
    </w:p>
    <w:p w14:paraId="27FC30E2" w14:textId="77777777" w:rsidR="00607DE8" w:rsidRDefault="00607DE8" w:rsidP="00607DE8">
      <w:pPr>
        <w:suppressAutoHyphens/>
        <w:spacing w:after="0" w:line="240" w:lineRule="auto"/>
        <w:jc w:val="both"/>
        <w:rPr>
          <w:rFonts w:ascii="Montserrat Light" w:eastAsia="Times New Roman" w:hAnsi="Montserrat Light" w:cs="Arial"/>
          <w:sz w:val="16"/>
          <w:szCs w:val="16"/>
          <w:lang w:val="es-ES" w:eastAsia="ar-SA"/>
        </w:rPr>
      </w:pPr>
    </w:p>
    <w:p w14:paraId="0E27DF4A" w14:textId="68351224" w:rsidR="00A52830" w:rsidRPr="00224599" w:rsidRDefault="00607DE8" w:rsidP="00607DE8">
      <w:pPr>
        <w:suppressAutoHyphens/>
        <w:spacing w:after="0" w:line="240" w:lineRule="auto"/>
        <w:jc w:val="both"/>
        <w:rPr>
          <w:rFonts w:ascii="Montserrat Light" w:eastAsia="Times New Roman" w:hAnsi="Montserrat Light" w:cs="Arial"/>
          <w:sz w:val="16"/>
          <w:szCs w:val="16"/>
          <w:lang w:val="es-ES" w:eastAsia="ar-SA"/>
        </w:rPr>
      </w:pPr>
      <w:r>
        <w:rPr>
          <w:rFonts w:ascii="Montserrat Light" w:eastAsia="Times New Roman" w:hAnsi="Montserrat Light" w:cs="Arial"/>
          <w:sz w:val="16"/>
          <w:szCs w:val="16"/>
          <w:lang w:val="es-ES" w:eastAsia="ar-SA"/>
        </w:rPr>
        <w:t>E</w:t>
      </w:r>
      <w:r w:rsidR="00A52830" w:rsidRPr="00224599">
        <w:rPr>
          <w:rFonts w:ascii="Montserrat Light" w:eastAsia="Times New Roman" w:hAnsi="Montserrat Light" w:cs="Arial"/>
          <w:sz w:val="16"/>
          <w:szCs w:val="16"/>
          <w:lang w:val="es-ES" w:eastAsia="ar-SA"/>
        </w:rPr>
        <w:t>n caso de que el registro sanitario no se encuentre dentro del periodo de vigencia de 5 años, conforme al artículo 376 de la Ley General de Salud, el licitante o proveedor deberá presentar</w:t>
      </w:r>
      <w:r>
        <w:rPr>
          <w:rFonts w:ascii="Montserrat Light" w:eastAsia="Times New Roman" w:hAnsi="Montserrat Light" w:cs="Arial"/>
          <w:sz w:val="16"/>
          <w:szCs w:val="16"/>
          <w:lang w:val="es-ES" w:eastAsia="ar-SA"/>
        </w:rPr>
        <w:t xml:space="preserve"> lo siguiente</w:t>
      </w:r>
      <w:r w:rsidR="00A52830" w:rsidRPr="00224599">
        <w:rPr>
          <w:rFonts w:ascii="Montserrat Light" w:eastAsia="Times New Roman" w:hAnsi="Montserrat Light" w:cs="Arial"/>
          <w:sz w:val="16"/>
          <w:szCs w:val="16"/>
          <w:lang w:val="es-ES" w:eastAsia="ar-SA"/>
        </w:rPr>
        <w:t xml:space="preserve">:  </w:t>
      </w:r>
    </w:p>
    <w:p w14:paraId="2AADD048" w14:textId="77777777" w:rsidR="00A52830" w:rsidRPr="00224599" w:rsidRDefault="00A52830" w:rsidP="00607DE8">
      <w:pPr>
        <w:suppressAutoHyphens/>
        <w:spacing w:after="0" w:line="240" w:lineRule="auto"/>
        <w:jc w:val="both"/>
        <w:rPr>
          <w:rFonts w:ascii="Montserrat Light" w:eastAsia="Times New Roman" w:hAnsi="Montserrat Light" w:cs="Arial"/>
          <w:sz w:val="16"/>
          <w:szCs w:val="16"/>
          <w:lang w:val="es-ES" w:eastAsia="ar-SA"/>
        </w:rPr>
      </w:pPr>
    </w:p>
    <w:p w14:paraId="691C2F0C" w14:textId="77777777" w:rsidR="00A52830" w:rsidRPr="00607DE8" w:rsidRDefault="00A52830">
      <w:pPr>
        <w:pStyle w:val="Prrafodelista"/>
        <w:numPr>
          <w:ilvl w:val="0"/>
          <w:numId w:val="37"/>
        </w:numPr>
        <w:suppressAutoHyphens/>
        <w:spacing w:after="0" w:line="240" w:lineRule="auto"/>
        <w:jc w:val="both"/>
        <w:rPr>
          <w:rFonts w:ascii="Montserrat Light" w:eastAsia="Times New Roman" w:hAnsi="Montserrat Light" w:cs="Arial"/>
          <w:sz w:val="16"/>
          <w:szCs w:val="16"/>
          <w:lang w:val="es-ES" w:eastAsia="ar-SA"/>
        </w:rPr>
      </w:pPr>
      <w:r w:rsidRPr="00607DE8">
        <w:rPr>
          <w:rFonts w:ascii="Montserrat Light" w:eastAsia="Times New Roman" w:hAnsi="Montserrat Light" w:cs="Arial"/>
          <w:sz w:val="16"/>
          <w:szCs w:val="16"/>
          <w:lang w:val="es-ES" w:eastAsia="ar-SA"/>
        </w:rPr>
        <w:t>Copia simple del Registro Sanitario sometido a prórroga.</w:t>
      </w:r>
    </w:p>
    <w:p w14:paraId="7945D7D7" w14:textId="3DC13621" w:rsidR="00A52830" w:rsidRDefault="00A52830">
      <w:pPr>
        <w:pStyle w:val="Prrafodelista"/>
        <w:numPr>
          <w:ilvl w:val="0"/>
          <w:numId w:val="37"/>
        </w:numPr>
        <w:suppressAutoHyphens/>
        <w:spacing w:after="0" w:line="240" w:lineRule="auto"/>
        <w:jc w:val="both"/>
        <w:rPr>
          <w:rFonts w:ascii="Montserrat Light" w:eastAsia="Times New Roman" w:hAnsi="Montserrat Light" w:cs="Arial"/>
          <w:sz w:val="16"/>
          <w:szCs w:val="16"/>
          <w:lang w:val="es-ES" w:eastAsia="ar-SA"/>
        </w:rPr>
      </w:pPr>
      <w:r w:rsidRPr="00607DE8">
        <w:rPr>
          <w:rFonts w:ascii="Montserrat Light" w:eastAsia="Times New Roman" w:hAnsi="Montserrat Light" w:cs="Arial"/>
          <w:sz w:val="16"/>
          <w:szCs w:val="16"/>
          <w:lang w:val="es-ES" w:eastAsia="ar-SA"/>
        </w:rPr>
        <w:t>Copia simple del acuse de recibo del trámite de prórroga del Registro Sanitario, presentado ante la COFEPRIS.</w:t>
      </w:r>
    </w:p>
    <w:p w14:paraId="38466F86" w14:textId="4604772B" w:rsidR="00607DE8" w:rsidRPr="00607DE8" w:rsidRDefault="00607DE8">
      <w:pPr>
        <w:pStyle w:val="Prrafodelista"/>
        <w:numPr>
          <w:ilvl w:val="0"/>
          <w:numId w:val="37"/>
        </w:numPr>
        <w:suppressAutoHyphens/>
        <w:spacing w:after="0" w:line="240" w:lineRule="auto"/>
        <w:jc w:val="both"/>
        <w:rPr>
          <w:rFonts w:ascii="Montserrat Light" w:eastAsia="Times New Roman" w:hAnsi="Montserrat Light" w:cs="Arial"/>
          <w:sz w:val="16"/>
          <w:szCs w:val="16"/>
          <w:lang w:val="es-ES" w:eastAsia="ar-SA"/>
        </w:rPr>
      </w:pPr>
      <w:r>
        <w:rPr>
          <w:rFonts w:ascii="Montserrat Light" w:eastAsia="Times New Roman" w:hAnsi="Montserrat Light" w:cs="Arial"/>
          <w:sz w:val="16"/>
          <w:szCs w:val="16"/>
          <w:lang w:val="es-ES" w:eastAsia="ar-SA"/>
        </w:rPr>
        <w:t>Copia simple del formato de solicitud del Registro Sanitario sometido a prórroga expedido por la COFEPRIS.</w:t>
      </w:r>
    </w:p>
    <w:p w14:paraId="0776564F" w14:textId="345C7AB3" w:rsidR="00A52830" w:rsidRDefault="00A52830">
      <w:pPr>
        <w:pStyle w:val="Prrafodelista"/>
        <w:numPr>
          <w:ilvl w:val="0"/>
          <w:numId w:val="37"/>
        </w:numPr>
        <w:suppressAutoHyphens/>
        <w:spacing w:after="0" w:line="240" w:lineRule="auto"/>
        <w:jc w:val="both"/>
        <w:rPr>
          <w:rFonts w:ascii="Montserrat Light" w:eastAsia="Times New Roman" w:hAnsi="Montserrat Light" w:cs="Arial"/>
          <w:sz w:val="16"/>
          <w:szCs w:val="16"/>
          <w:lang w:val="es-ES" w:eastAsia="ar-SA"/>
        </w:rPr>
      </w:pPr>
      <w:r w:rsidRPr="00607DE8">
        <w:rPr>
          <w:rFonts w:ascii="Montserrat Light" w:eastAsia="Times New Roman" w:hAnsi="Montserrat Light" w:cs="Arial"/>
          <w:sz w:val="16"/>
          <w:szCs w:val="16"/>
          <w:lang w:val="es-ES" w:eastAsia="ar-SA"/>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producto sometido al trámite de prórroga.</w:t>
      </w:r>
    </w:p>
    <w:p w14:paraId="67E01E2E" w14:textId="77777777" w:rsidR="00517C4C" w:rsidRDefault="00607DE8">
      <w:pPr>
        <w:pStyle w:val="Prrafodelista"/>
        <w:numPr>
          <w:ilvl w:val="0"/>
          <w:numId w:val="37"/>
        </w:numPr>
        <w:suppressAutoHyphens/>
        <w:spacing w:after="0" w:line="240" w:lineRule="auto"/>
        <w:jc w:val="both"/>
        <w:rPr>
          <w:rFonts w:ascii="Montserrat Light" w:eastAsia="Times New Roman" w:hAnsi="Montserrat Light" w:cs="Arial"/>
          <w:sz w:val="16"/>
          <w:szCs w:val="16"/>
          <w:lang w:val="es-ES" w:eastAsia="ar-SA"/>
        </w:rPr>
      </w:pPr>
      <w:r>
        <w:rPr>
          <w:rFonts w:ascii="Montserrat Light" w:eastAsia="Times New Roman" w:hAnsi="Montserrat Light" w:cs="Arial"/>
          <w:sz w:val="16"/>
          <w:szCs w:val="16"/>
          <w:lang w:val="es-ES" w:eastAsia="ar-SA"/>
        </w:rPr>
        <w:t>El prestador de servicios deberá presentar copia simple del Certificado FDA vigente y/o el CCEE o Certificado de Calidad de Buenas Prácticas de Manufactura de COFEPRIS o ISO 9001:2015 de Calidad vigente en el idioma del país de origen acompañado de su traducción simple al español</w:t>
      </w:r>
      <w:r w:rsidR="00517C4C">
        <w:rPr>
          <w:rFonts w:ascii="Montserrat Light" w:eastAsia="Times New Roman" w:hAnsi="Montserrat Light" w:cs="Arial"/>
          <w:sz w:val="16"/>
          <w:szCs w:val="16"/>
          <w:lang w:val="es-ES" w:eastAsia="ar-SA"/>
        </w:rPr>
        <w:t>.</w:t>
      </w:r>
    </w:p>
    <w:p w14:paraId="5ADBE2D8" w14:textId="5006EE40" w:rsidR="00607DE8" w:rsidRPr="00607DE8" w:rsidRDefault="00517C4C">
      <w:pPr>
        <w:pStyle w:val="Prrafodelista"/>
        <w:numPr>
          <w:ilvl w:val="0"/>
          <w:numId w:val="37"/>
        </w:numPr>
        <w:suppressAutoHyphens/>
        <w:spacing w:after="0" w:line="240" w:lineRule="auto"/>
        <w:jc w:val="both"/>
        <w:rPr>
          <w:rFonts w:ascii="Montserrat Light" w:eastAsia="Times New Roman" w:hAnsi="Montserrat Light" w:cs="Arial"/>
          <w:sz w:val="16"/>
          <w:szCs w:val="16"/>
          <w:lang w:val="es-ES" w:eastAsia="ar-SA"/>
        </w:rPr>
      </w:pPr>
      <w:r>
        <w:rPr>
          <w:rFonts w:ascii="Montserrat Light" w:eastAsia="Times New Roman" w:hAnsi="Montserrat Light" w:cs="Arial"/>
          <w:sz w:val="16"/>
          <w:szCs w:val="16"/>
          <w:lang w:val="es-ES" w:eastAsia="ar-SA"/>
        </w:rPr>
        <w:t>El prestador de servicios deberá entregar copia simple del aviso de importación de los equipos que entregue; para el caso de los equipos nacionales deberá entregar la documentación que avale la fecha de fabricación.</w:t>
      </w:r>
      <w:r w:rsidR="00607DE8">
        <w:rPr>
          <w:rFonts w:ascii="Montserrat Light" w:eastAsia="Times New Roman" w:hAnsi="Montserrat Light" w:cs="Arial"/>
          <w:sz w:val="16"/>
          <w:szCs w:val="16"/>
          <w:lang w:val="es-ES" w:eastAsia="ar-SA"/>
        </w:rPr>
        <w:t xml:space="preserve"> </w:t>
      </w:r>
    </w:p>
    <w:p w14:paraId="61D9CA45" w14:textId="77777777" w:rsidR="00A52830" w:rsidRPr="00224599" w:rsidRDefault="00A52830" w:rsidP="00607DE8">
      <w:pPr>
        <w:suppressAutoHyphens/>
        <w:spacing w:after="0" w:line="240" w:lineRule="auto"/>
        <w:jc w:val="both"/>
        <w:rPr>
          <w:rFonts w:ascii="Montserrat Light" w:eastAsia="Times New Roman" w:hAnsi="Montserrat Light" w:cs="Arial"/>
          <w:sz w:val="16"/>
          <w:szCs w:val="16"/>
          <w:lang w:val="es-ES" w:eastAsia="ar-SA"/>
        </w:rPr>
      </w:pPr>
    </w:p>
    <w:p w14:paraId="5C67BE87" w14:textId="5EC805B4" w:rsidR="00D52B65" w:rsidRPr="00224599" w:rsidRDefault="00EC6B2E">
      <w:pPr>
        <w:pStyle w:val="Ttulo1"/>
        <w:numPr>
          <w:ilvl w:val="0"/>
          <w:numId w:val="21"/>
        </w:numPr>
        <w:jc w:val="both"/>
        <w:rPr>
          <w:rFonts w:ascii="Montserrat Light" w:hAnsi="Montserrat Light"/>
          <w:b/>
          <w:bCs/>
          <w:sz w:val="22"/>
          <w:szCs w:val="22"/>
        </w:rPr>
      </w:pPr>
      <w:bookmarkStart w:id="64" w:name="_Toc127448752"/>
      <w:r w:rsidRPr="00224599">
        <w:rPr>
          <w:rFonts w:ascii="Montserrat Light" w:hAnsi="Montserrat Light"/>
          <w:b/>
          <w:bCs/>
          <w:sz w:val="22"/>
          <w:szCs w:val="22"/>
        </w:rPr>
        <w:lastRenderedPageBreak/>
        <w:t>CASOS EN LOS QUE SE CANCELARÁ O DECLARARÁ DESIERTA L</w:t>
      </w:r>
      <w:r w:rsidR="00517C4C">
        <w:rPr>
          <w:rFonts w:ascii="Montserrat Light" w:hAnsi="Montserrat Light"/>
          <w:b/>
          <w:bCs/>
          <w:sz w:val="22"/>
          <w:szCs w:val="22"/>
        </w:rPr>
        <w:t xml:space="preserve">A </w:t>
      </w:r>
      <w:r w:rsidRPr="00224599">
        <w:rPr>
          <w:rFonts w:ascii="Montserrat Light" w:hAnsi="Montserrat Light"/>
          <w:b/>
          <w:bCs/>
          <w:sz w:val="22"/>
          <w:szCs w:val="22"/>
        </w:rPr>
        <w:t>LICITACIÓN</w:t>
      </w:r>
      <w:bookmarkEnd w:id="64"/>
    </w:p>
    <w:p w14:paraId="18F93D68" w14:textId="55BECEC4" w:rsidR="00EC6B2E" w:rsidRPr="00224599" w:rsidRDefault="00EC6B2E">
      <w:pPr>
        <w:pStyle w:val="Ttulo2"/>
        <w:numPr>
          <w:ilvl w:val="1"/>
          <w:numId w:val="21"/>
        </w:numPr>
        <w:rPr>
          <w:rFonts w:ascii="Montserrat Light" w:hAnsi="Montserrat Light"/>
        </w:rPr>
      </w:pPr>
      <w:bookmarkStart w:id="65" w:name="_Toc127448753"/>
      <w:r w:rsidRPr="00224599">
        <w:rPr>
          <w:rFonts w:ascii="Montserrat Light" w:hAnsi="Montserrat Light"/>
        </w:rPr>
        <w:t>CANCELACIÓN DE LA LICITACIÓN.</w:t>
      </w:r>
      <w:bookmarkEnd w:id="65"/>
    </w:p>
    <w:p w14:paraId="2CB58E6E" w14:textId="77777777" w:rsidR="00EC6B2E" w:rsidRPr="00224599" w:rsidRDefault="00EC6B2E" w:rsidP="00EC6B2E">
      <w:pPr>
        <w:pStyle w:val="Textocomentario"/>
        <w:jc w:val="both"/>
        <w:rPr>
          <w:rStyle w:val="nfasis"/>
          <w:rFonts w:ascii="Montserrat Light" w:eastAsiaTheme="minorHAnsi" w:hAnsi="Montserrat Light" w:cstheme="minorBidi"/>
          <w:i w:val="0"/>
          <w:sz w:val="16"/>
          <w:lang w:val="es-MX" w:eastAsia="en-US"/>
        </w:rPr>
      </w:pPr>
      <w:r w:rsidRPr="00224599">
        <w:rPr>
          <w:rStyle w:val="nfasis"/>
          <w:rFonts w:ascii="Montserrat Light" w:eastAsiaTheme="minorHAnsi" w:hAnsi="Montserrat Light" w:cstheme="minorBidi"/>
          <w:i w:val="0"/>
          <w:sz w:val="16"/>
          <w:lang w:val="es-MX" w:eastAsia="en-US"/>
        </w:rPr>
        <w:t>Se podrá cancelar la Licitación por caso fortuito o de fuerza mayor. De igual manera se podrá cancelar cuando existan circunstancias debidamente justificadas que provoquen la extinción de la necesidad de la contratación de los servicios y que de continuarse con el procedimiento de adquisición se pudiera ocasionar un daño o perjuicio al propio INP</w:t>
      </w:r>
    </w:p>
    <w:p w14:paraId="4C25EF05" w14:textId="77777777" w:rsidR="00EC6B2E" w:rsidRPr="00224599" w:rsidRDefault="00EC6B2E" w:rsidP="00EC6B2E">
      <w:pPr>
        <w:jc w:val="both"/>
        <w:rPr>
          <w:rStyle w:val="nfasis"/>
          <w:rFonts w:ascii="Montserrat Light" w:hAnsi="Montserrat Light"/>
          <w:i w:val="0"/>
          <w:sz w:val="16"/>
          <w:szCs w:val="20"/>
        </w:rPr>
      </w:pPr>
    </w:p>
    <w:p w14:paraId="664F8395" w14:textId="754096E2" w:rsidR="00EC6B2E" w:rsidRPr="00224599" w:rsidRDefault="00EC6B2E" w:rsidP="00EC6B2E">
      <w:pPr>
        <w:pStyle w:val="Ttulo2"/>
        <w:rPr>
          <w:rFonts w:ascii="Montserrat Light" w:hAnsi="Montserrat Light"/>
        </w:rPr>
      </w:pPr>
      <w:bookmarkStart w:id="66" w:name="_Toc127448754"/>
      <w:r w:rsidRPr="00224599">
        <w:rPr>
          <w:rFonts w:ascii="Montserrat Light" w:hAnsi="Montserrat Light"/>
        </w:rPr>
        <w:t>6.2 DECLARACIÓN DE LICITACIÓN DESIERTA.</w:t>
      </w:r>
      <w:bookmarkEnd w:id="66"/>
    </w:p>
    <w:p w14:paraId="1377D322"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Instituto podrá declarar desierta la Licitación en algún momento del procedimiento, siempre y cuando se llegará a presentar alguno de los siguientes casos:</w:t>
      </w:r>
    </w:p>
    <w:p w14:paraId="76EB7752"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Cuando no se reciba por medio remoto de comunicación CompraNet, por lo menos una proposición en el acto de presentación y apertura de proposiciones. </w:t>
      </w:r>
    </w:p>
    <w:p w14:paraId="424D78EE"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Cuando todos los Licitantes que envíen por medio remoto de comunicación CompraNet, ninguno de ellos de cumplimiento a los requisitos establecidos para la documentación distinta a la propuesta técnica y económica, proposiciones técnicas o económicas establecidas en la presente convocatoria. </w:t>
      </w:r>
    </w:p>
    <w:p w14:paraId="1631848F" w14:textId="6D62BEDD" w:rsidR="002F08D9"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Cuando, al analizar las proposiciones, no se encuentre cuando menos una que cumpla con los requisitos establecidos en la convocatoria de la presente licitación. </w:t>
      </w:r>
    </w:p>
    <w:p w14:paraId="7520A5A5"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Cuando después de haber evaluado las proposiciones, estas no resulten legal, técnica o económicamente aceptables para el Instituto. </w:t>
      </w:r>
    </w:p>
    <w:p w14:paraId="007FA7B4" w14:textId="19D09C3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Al declarar desierta la licitación, el Instituto podrá utilizar las variantes que establecen en los artículos 38 y 41 de la Ley.</w:t>
      </w:r>
    </w:p>
    <w:p w14:paraId="13AB055E" w14:textId="0ED35F52" w:rsidR="004F38FA" w:rsidRPr="00224599" w:rsidRDefault="004F38FA">
      <w:pPr>
        <w:pStyle w:val="Ttulo1"/>
        <w:numPr>
          <w:ilvl w:val="0"/>
          <w:numId w:val="21"/>
        </w:numPr>
        <w:ind w:left="700"/>
        <w:jc w:val="both"/>
        <w:rPr>
          <w:rFonts w:ascii="Montserrat Light" w:hAnsi="Montserrat Light"/>
          <w:b/>
          <w:bCs/>
          <w:sz w:val="22"/>
          <w:szCs w:val="22"/>
        </w:rPr>
      </w:pPr>
      <w:bookmarkStart w:id="67" w:name="_Toc127448755"/>
      <w:r w:rsidRPr="00224599">
        <w:rPr>
          <w:rFonts w:ascii="Montserrat Light" w:hAnsi="Montserrat Light"/>
          <w:b/>
          <w:bCs/>
          <w:sz w:val="22"/>
          <w:szCs w:val="22"/>
        </w:rPr>
        <w:t>INCONFORMIDADES, CONTROVERSIAS Y SANCIONES</w:t>
      </w:r>
      <w:bookmarkEnd w:id="67"/>
    </w:p>
    <w:p w14:paraId="0BFAD217" w14:textId="587A9BCD" w:rsidR="004F38FA" w:rsidRPr="00224599" w:rsidRDefault="00091E8B" w:rsidP="004F38FA">
      <w:pPr>
        <w:pStyle w:val="Ttulo2"/>
        <w:rPr>
          <w:rStyle w:val="nfasis"/>
          <w:rFonts w:ascii="Montserrat Light" w:hAnsi="Montserrat Light"/>
          <w:i w:val="0"/>
          <w:iCs w:val="0"/>
        </w:rPr>
      </w:pPr>
      <w:bookmarkStart w:id="68" w:name="_Toc127448756"/>
      <w:r w:rsidRPr="00224599">
        <w:rPr>
          <w:rStyle w:val="nfasis"/>
          <w:rFonts w:ascii="Montserrat Light" w:hAnsi="Montserrat Light"/>
          <w:i w:val="0"/>
          <w:iCs w:val="0"/>
        </w:rPr>
        <w:t>7.1 INCONFORMIDADES.</w:t>
      </w:r>
      <w:bookmarkEnd w:id="68"/>
    </w:p>
    <w:p w14:paraId="305A7587"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(los) Licitante (s) podrá(n) inconformarse por escrito ante el Órgano Interno de Control en el Instituto, o ante la Dirección General de Inconformidades de la SFP, dentro de los 6 (seis) días hábiles siguientes a aquel en que ocurra el acto objeto de inconformidad, o el inconforme tenga conocimiento del acto impugnado, de conformidad con los artículos 65 y 66 de la Ley.</w:t>
      </w:r>
    </w:p>
    <w:p w14:paraId="195B863A"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De conformidad con lo previsto por el artículo 29, Fracción XIV de la Ley y el artículo 39, Fracción VII del Reglamento, se señala a los Licitantes que la presentación de inconformidades contra los actos de la Licitación Pública se llevará a cabo en las oficinas del OIC del INP ubicadas en Avenida Insurgentes Sur, 3700 letra “C” Colonia Insurgentes Cuicuilco, Demarcación Territorial Coyoacán, C.P. 04530. O en las oficinas de la Secretaría de la Función Pública ubicadas en Avenida de los Insurgentes Sur No. 1735 Col. Guadalupe INN, Demarcación Territorial Álvaro Obregón, Ciudad de México, C.P 01020. </w:t>
      </w:r>
    </w:p>
    <w:p w14:paraId="67390BCD"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Asimismo, se señala que tales inconformidades podrán presentarse mediante el sistema CompraNet en la dirección electrónica htts://</w:t>
      </w:r>
      <w:hyperlink r:id="rId16" w:history="1">
        <w:r w:rsidRPr="00224599">
          <w:rPr>
            <w:rStyle w:val="nfasis"/>
            <w:rFonts w:ascii="Montserrat Light" w:hAnsi="Montserrat Light"/>
            <w:i w:val="0"/>
            <w:sz w:val="16"/>
            <w:szCs w:val="20"/>
          </w:rPr>
          <w:t>CompraNet.hacienda.gob.mx</w:t>
        </w:r>
      </w:hyperlink>
      <w:r w:rsidRPr="00224599">
        <w:rPr>
          <w:rStyle w:val="nfasis"/>
          <w:rFonts w:ascii="Montserrat Light" w:hAnsi="Montserrat Light"/>
          <w:i w:val="0"/>
          <w:sz w:val="16"/>
          <w:szCs w:val="20"/>
        </w:rPr>
        <w:t xml:space="preserve">. </w:t>
      </w:r>
    </w:p>
    <w:p w14:paraId="1286A22C" w14:textId="6DD61F28" w:rsidR="004F38FA" w:rsidRPr="00224599" w:rsidRDefault="00091E8B" w:rsidP="004F38FA">
      <w:pPr>
        <w:pStyle w:val="Ttulo2"/>
        <w:rPr>
          <w:rStyle w:val="nfasis"/>
          <w:rFonts w:ascii="Montserrat Light" w:hAnsi="Montserrat Light"/>
          <w:i w:val="0"/>
          <w:iCs w:val="0"/>
        </w:rPr>
      </w:pPr>
      <w:bookmarkStart w:id="69" w:name="_Toc127448757"/>
      <w:r w:rsidRPr="00224599">
        <w:rPr>
          <w:rStyle w:val="nfasis"/>
          <w:rFonts w:ascii="Montserrat Light" w:hAnsi="Montserrat Light"/>
          <w:i w:val="0"/>
          <w:iCs w:val="0"/>
        </w:rPr>
        <w:t>7.2 CONTROVERSIAS</w:t>
      </w:r>
      <w:bookmarkEnd w:id="69"/>
    </w:p>
    <w:p w14:paraId="52083EA3"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Las controversias que se susciten en materia, objeto del servicio de la presente Licitación, se resolverán con apego a lo previsto en las disposiciones de carácter Federal aplicables, por lo que toda estipulación contractual en contrario no surtirá efecto Legal alguno. En lo no previsto por la Ley y esta Convocatoria se aplicarán supletoriamente todas las demás disposiciones de carácter federal aplicables, establecidas en el titulo VI de la Ley.</w:t>
      </w:r>
    </w:p>
    <w:p w14:paraId="2157C616"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Las partes se obligan a sujetarse estrictamente para la formalización del contrato a lo establecido en Título Sexto de “La Ley” y al Capítulo Primero del Título Sexto de su “Reglamento”, así como a los Lineamientos y demás disposiciones aplicables en la materia y supletoriamente al Código Civil Federal, la Ley Federal de Procedimiento Administrativo y al Código Federal de Procedimientos Civiles.</w:t>
      </w:r>
    </w:p>
    <w:p w14:paraId="3F570FC9" w14:textId="42103DBD" w:rsidR="004F38FA" w:rsidRPr="00224599" w:rsidRDefault="00091E8B" w:rsidP="004F38FA">
      <w:pPr>
        <w:pStyle w:val="Ttulo2"/>
        <w:rPr>
          <w:rStyle w:val="nfasis"/>
          <w:rFonts w:ascii="Montserrat Light" w:hAnsi="Montserrat Light"/>
          <w:i w:val="0"/>
          <w:iCs w:val="0"/>
        </w:rPr>
      </w:pPr>
      <w:bookmarkStart w:id="70" w:name="_Toc127448758"/>
      <w:r w:rsidRPr="00224599">
        <w:rPr>
          <w:rStyle w:val="nfasis"/>
          <w:rFonts w:ascii="Montserrat Light" w:hAnsi="Montserrat Light"/>
          <w:i w:val="0"/>
          <w:iCs w:val="0"/>
        </w:rPr>
        <w:t>7.3 SANCIONES.</w:t>
      </w:r>
      <w:bookmarkEnd w:id="70"/>
    </w:p>
    <w:p w14:paraId="0A056B0A"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Se harán efectivas las garantías relativas al cumplimiento del contrato cuando:</w:t>
      </w:r>
    </w:p>
    <w:p w14:paraId="0CE80A05"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(los) prestador de servicios (es) ganador(es) presente(n) una demora en el inicio en la prestación del servicio convocado.</w:t>
      </w:r>
    </w:p>
    <w:p w14:paraId="3CD51BD0"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Por incumplimiento a lo dispuesto en las cláusulas del contrato correspondiente.</w:t>
      </w:r>
    </w:p>
    <w:p w14:paraId="5698C4AA" w14:textId="77777777" w:rsidR="004F38FA" w:rsidRPr="00224599" w:rsidRDefault="004F38FA" w:rsidP="004F38FA">
      <w:pPr>
        <w:jc w:val="both"/>
        <w:rPr>
          <w:rStyle w:val="nfasis"/>
          <w:rFonts w:ascii="Montserrat Light" w:hAnsi="Montserrat Light"/>
          <w:b/>
          <w:i w:val="0"/>
          <w:sz w:val="18"/>
          <w:szCs w:val="20"/>
        </w:rPr>
      </w:pPr>
      <w:r w:rsidRPr="00224599">
        <w:rPr>
          <w:rStyle w:val="nfasis"/>
          <w:rFonts w:ascii="Montserrat Light" w:hAnsi="Montserrat Light"/>
          <w:b/>
          <w:i w:val="0"/>
          <w:sz w:val="18"/>
          <w:szCs w:val="20"/>
        </w:rPr>
        <w:t>Sanciones particulares</w:t>
      </w:r>
    </w:p>
    <w:p w14:paraId="3DBDA040" w14:textId="2F3FC9B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r w:rsidRPr="00224599">
        <w:rPr>
          <w:rFonts w:ascii="Montserrat Light" w:hAnsi="Montserrat Light" w:cs="Times New Roman"/>
          <w:sz w:val="16"/>
          <w:szCs w:val="16"/>
        </w:rPr>
        <w:t xml:space="preserve">La Convocante informa a los particulares: Que son actos de particulares vinculados con faltas administrativas graves, conforme a los artículos del 65 al 72 de Ley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 </w:t>
      </w:r>
    </w:p>
    <w:p w14:paraId="3D2A3E6F" w14:textId="7777777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p>
    <w:p w14:paraId="6BDAF402" w14:textId="7777777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r w:rsidRPr="00224599">
        <w:rPr>
          <w:rFonts w:ascii="Montserrat Light" w:hAnsi="Montserrat Light" w:cs="Times New Roman"/>
          <w:sz w:val="16"/>
          <w:szCs w:val="16"/>
        </w:rPr>
        <w:t>En caso de acreditarse la falta grave de algún particular ya sea persona física o moral, las sanciones que podrían imponerse previo desahogo del procedimiento correspondiente, de acuerdo con el artículo 81 fracciones I y II de la Ley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49CFE8B0" w14:textId="7777777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p>
    <w:p w14:paraId="481E7A6F" w14:textId="7777777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r w:rsidRPr="00224599">
        <w:rPr>
          <w:rFonts w:ascii="Montserrat Light" w:hAnsi="Montserrat Light" w:cs="Times New Roman"/>
          <w:sz w:val="16"/>
          <w:szCs w:val="16"/>
        </w:rPr>
        <w:t>Se hace del conocimiento a los Licitantes que podrán ser sancionados en caso de encontrarse en alguno de los supuestos previstos en los artículos 50 y 60 de la Ley, o incurrir en alguna de las hipótesis previstas en los artículos 65 al 72 de la Ley General de Responsabilidades Administrativas. Las sanciones que podrían imponerse son las establecidas en el artículo 81 fracciones I y II del mismo ordenamiento.</w:t>
      </w:r>
    </w:p>
    <w:p w14:paraId="544BCDA3" w14:textId="77777777" w:rsidR="004F38FA" w:rsidRPr="00224599" w:rsidRDefault="004F38FA" w:rsidP="004F38FA">
      <w:pPr>
        <w:jc w:val="both"/>
        <w:rPr>
          <w:rStyle w:val="nfasis"/>
          <w:rFonts w:ascii="Montserrat Light" w:hAnsi="Montserrat Light"/>
          <w:i w:val="0"/>
          <w:sz w:val="16"/>
          <w:szCs w:val="20"/>
        </w:rPr>
      </w:pPr>
    </w:p>
    <w:p w14:paraId="2EB97FB5" w14:textId="72EA5730" w:rsidR="004F38FA" w:rsidRPr="00224599" w:rsidRDefault="004F38FA" w:rsidP="00E753FC">
      <w:pPr>
        <w:pStyle w:val="Ttulo1"/>
        <w:ind w:left="340"/>
        <w:jc w:val="both"/>
        <w:rPr>
          <w:rFonts w:ascii="Montserrat Light" w:hAnsi="Montserrat Light"/>
          <w:b/>
          <w:bCs/>
          <w:sz w:val="22"/>
          <w:szCs w:val="22"/>
        </w:rPr>
      </w:pPr>
      <w:bookmarkStart w:id="71" w:name="_Toc127448759"/>
      <w:r w:rsidRPr="00224599">
        <w:rPr>
          <w:rFonts w:ascii="Montserrat Light" w:hAnsi="Montserrat Light"/>
          <w:b/>
          <w:bCs/>
          <w:sz w:val="22"/>
          <w:szCs w:val="22"/>
        </w:rPr>
        <w:t>8 RESCISIÓN DEL CONTRATO</w:t>
      </w:r>
      <w:bookmarkEnd w:id="71"/>
      <w:r w:rsidRPr="00224599">
        <w:rPr>
          <w:rFonts w:ascii="Montserrat Light" w:hAnsi="Montserrat Light"/>
          <w:b/>
          <w:bCs/>
          <w:sz w:val="22"/>
          <w:szCs w:val="22"/>
        </w:rPr>
        <w:t xml:space="preserve"> </w:t>
      </w:r>
    </w:p>
    <w:p w14:paraId="444A1B1D" w14:textId="77777777" w:rsidR="00E753FC" w:rsidRPr="00224599" w:rsidRDefault="00E753FC" w:rsidP="00E753FC">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INP podrá rescindir administrativamente el contrato que haya adjudicado al (los) Licitante (es) de acuerdo al artículo 54 de la Ley, cuando se presente alguna de las siguientes causas:</w:t>
      </w:r>
    </w:p>
    <w:p w14:paraId="69FF0DBC" w14:textId="480AF52C" w:rsidR="00E753FC" w:rsidRPr="00224599" w:rsidRDefault="00E753FC" w:rsidP="00E753FC">
      <w:pPr>
        <w:pStyle w:val="Prrafodelista"/>
        <w:numPr>
          <w:ilvl w:val="0"/>
          <w:numId w:val="4"/>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Si no inicia la prestación de los servicios en la fecha convenida en el punto </w:t>
      </w:r>
      <w:r w:rsidR="0017236E" w:rsidRPr="0017236E">
        <w:rPr>
          <w:rStyle w:val="nfasis"/>
          <w:rFonts w:ascii="Montserrat Light" w:hAnsi="Montserrat Light"/>
          <w:i w:val="0"/>
          <w:sz w:val="16"/>
          <w:szCs w:val="20"/>
        </w:rPr>
        <w:t>2.</w:t>
      </w:r>
      <w:r w:rsidR="0017236E">
        <w:rPr>
          <w:rStyle w:val="nfasis"/>
          <w:rFonts w:ascii="Montserrat Light" w:hAnsi="Montserrat Light"/>
          <w:i w:val="0"/>
          <w:sz w:val="16"/>
          <w:szCs w:val="20"/>
        </w:rPr>
        <w:t>2</w:t>
      </w:r>
    </w:p>
    <w:p w14:paraId="78BEDC34" w14:textId="77777777" w:rsidR="00E753FC" w:rsidRPr="00224599" w:rsidRDefault="00E753FC" w:rsidP="00E753FC">
      <w:pPr>
        <w:pStyle w:val="Textoindependiente31"/>
        <w:numPr>
          <w:ilvl w:val="0"/>
          <w:numId w:val="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0" w:after="160" w:line="259" w:lineRule="auto"/>
        <w:rPr>
          <w:rStyle w:val="nfasis"/>
          <w:rFonts w:ascii="Montserrat Light" w:eastAsiaTheme="minorHAnsi" w:hAnsi="Montserrat Light" w:cstheme="minorBidi"/>
          <w:i w:val="0"/>
          <w:smallCaps w:val="0"/>
          <w:sz w:val="16"/>
          <w:szCs w:val="20"/>
          <w:lang w:eastAsia="en-US"/>
        </w:rPr>
      </w:pPr>
      <w:r w:rsidRPr="00224599">
        <w:rPr>
          <w:rStyle w:val="nfasis"/>
          <w:rFonts w:ascii="Montserrat Light" w:eastAsiaTheme="minorHAnsi" w:hAnsi="Montserrat Light" w:cstheme="minorBidi"/>
          <w:i w:val="0"/>
          <w:smallCaps w:val="0"/>
          <w:sz w:val="16"/>
          <w:szCs w:val="20"/>
          <w:lang w:eastAsia="en-US"/>
        </w:rPr>
        <w:t>Por el incumplimiento de sus obligaciones contenidas en el contrato.</w:t>
      </w:r>
    </w:p>
    <w:p w14:paraId="4D12C135" w14:textId="744B967D" w:rsidR="00E753FC" w:rsidRPr="00E13FF5" w:rsidRDefault="00E753FC" w:rsidP="00E753FC">
      <w:pPr>
        <w:pStyle w:val="Prrafodelista"/>
        <w:numPr>
          <w:ilvl w:val="0"/>
          <w:numId w:val="4"/>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Lo anterior, independientemente de que se haga efectiva la fianza referente al cumplimiento del Contrato señalada en el punto </w:t>
      </w:r>
      <w:r w:rsidR="00E066FA" w:rsidRPr="00E13FF5">
        <w:rPr>
          <w:rStyle w:val="nfasis"/>
          <w:rFonts w:ascii="Montserrat Light" w:hAnsi="Montserrat Light"/>
          <w:i w:val="0"/>
          <w:sz w:val="16"/>
          <w:szCs w:val="20"/>
        </w:rPr>
        <w:t>5</w:t>
      </w:r>
      <w:r w:rsidRPr="00E13FF5">
        <w:rPr>
          <w:rStyle w:val="nfasis"/>
          <w:rFonts w:ascii="Montserrat Light" w:hAnsi="Montserrat Light"/>
          <w:i w:val="0"/>
          <w:sz w:val="16"/>
          <w:szCs w:val="20"/>
        </w:rPr>
        <w:t>.2</w:t>
      </w:r>
    </w:p>
    <w:p w14:paraId="638AF414" w14:textId="77777777" w:rsidR="00E753FC" w:rsidRPr="00224599" w:rsidRDefault="00E753FC" w:rsidP="00E753FC">
      <w:pPr>
        <w:pStyle w:val="Prrafodelista"/>
        <w:jc w:val="both"/>
        <w:rPr>
          <w:rStyle w:val="nfasis"/>
          <w:rFonts w:ascii="Montserrat Light" w:hAnsi="Montserrat Light"/>
          <w:i w:val="0"/>
          <w:sz w:val="16"/>
          <w:szCs w:val="20"/>
        </w:rPr>
      </w:pPr>
    </w:p>
    <w:p w14:paraId="64C29DB2" w14:textId="77777777" w:rsidR="00E753FC" w:rsidRPr="00224599" w:rsidRDefault="00E753FC" w:rsidP="00E753FC">
      <w:pPr>
        <w:pStyle w:val="Prrafodelista"/>
        <w:numPr>
          <w:ilvl w:val="0"/>
          <w:numId w:val="4"/>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Asimismo, se podrán dar por terminados anticipadamente los contratos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conforme a lo dispuesto en el artículo 54 y 54 Bis de la Ley.</w:t>
      </w:r>
    </w:p>
    <w:p w14:paraId="1928AE3A" w14:textId="77777777" w:rsidR="00E753FC" w:rsidRPr="00224599" w:rsidRDefault="00E753FC" w:rsidP="00E753FC">
      <w:pPr>
        <w:pStyle w:val="Prrafodelista"/>
        <w:rPr>
          <w:rStyle w:val="nfasis"/>
          <w:rFonts w:ascii="Montserrat Light" w:hAnsi="Montserrat Light"/>
          <w:i w:val="0"/>
          <w:sz w:val="16"/>
          <w:szCs w:val="20"/>
        </w:rPr>
      </w:pPr>
    </w:p>
    <w:p w14:paraId="3BA40D55" w14:textId="739704AA" w:rsidR="00E753FC" w:rsidRPr="00DB4A38" w:rsidRDefault="00E753FC" w:rsidP="00DB4A38">
      <w:pPr>
        <w:pStyle w:val="Prrafodelista"/>
        <w:numPr>
          <w:ilvl w:val="0"/>
          <w:numId w:val="4"/>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Si, transcurrido el tiempo señalado para la entrega de los servicios o el plazo adicional para el inicio de los mismos, y la entrega de los servicios no se hubiere realizado a satisfacción del “INP", se procederá a rescindir el contrato respectivo.</w:t>
      </w:r>
    </w:p>
    <w:p w14:paraId="1FA04442" w14:textId="77777777" w:rsidR="00E753FC" w:rsidRPr="00224599" w:rsidRDefault="00E753FC" w:rsidP="00E753FC">
      <w:pPr>
        <w:pStyle w:val="Prrafodelista"/>
        <w:numPr>
          <w:ilvl w:val="0"/>
          <w:numId w:val="4"/>
        </w:numPr>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Con independencia de la forma legal utilizada, cuando el “Prestador de Servicios” ceda, total o parcialmente los derechos y obligaciones contenidos en el contrato, el “INP” rescindirá los contratos.</w:t>
      </w:r>
    </w:p>
    <w:p w14:paraId="62674B4D" w14:textId="77777777" w:rsidR="00E753FC" w:rsidRPr="00224599" w:rsidRDefault="00E753FC" w:rsidP="00E753FC">
      <w:pPr>
        <w:pStyle w:val="Prrafodelista"/>
        <w:rPr>
          <w:rStyle w:val="nfasis"/>
          <w:rFonts w:ascii="Montserrat Light" w:hAnsi="Montserrat Light"/>
          <w:i w:val="0"/>
          <w:sz w:val="16"/>
          <w:szCs w:val="20"/>
        </w:rPr>
      </w:pPr>
    </w:p>
    <w:p w14:paraId="2FC0B313" w14:textId="77777777" w:rsidR="00E753FC" w:rsidRPr="00224599" w:rsidRDefault="00E753FC" w:rsidP="00E753FC">
      <w:pPr>
        <w:pStyle w:val="Prrafodelista"/>
        <w:numPr>
          <w:ilvl w:val="0"/>
          <w:numId w:val="4"/>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Cuando la autoridad competente declare estado de quiebra, suspensión de pagos o alguna situación que sea análoga o equivalente y que afecte el patrimonio del prestador de servicios o ponga en duda el abasto al “INP”, se rescindirán los contratos.</w:t>
      </w:r>
    </w:p>
    <w:p w14:paraId="0EA29B2D" w14:textId="77777777" w:rsidR="00E753FC" w:rsidRPr="00224599" w:rsidRDefault="00E753FC" w:rsidP="00E753FC">
      <w:pPr>
        <w:pStyle w:val="Prrafodelista"/>
        <w:rPr>
          <w:rStyle w:val="nfasis"/>
          <w:rFonts w:ascii="Montserrat Light" w:hAnsi="Montserrat Light"/>
          <w:i w:val="0"/>
          <w:sz w:val="16"/>
          <w:szCs w:val="20"/>
        </w:rPr>
      </w:pPr>
    </w:p>
    <w:p w14:paraId="0F27B477" w14:textId="77777777" w:rsidR="00E753FC" w:rsidRPr="00224599" w:rsidRDefault="00E753FC" w:rsidP="00E753FC">
      <w:pPr>
        <w:pStyle w:val="Prrafodelista"/>
        <w:numPr>
          <w:ilvl w:val="0"/>
          <w:numId w:val="4"/>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Cuando se presente cualquiera de los casos mencionados, el “INP” quedará expresamente facultado para optar por exigir el cumplimiento del contrato, aplicando las penas convencionales o rescindirlo, en apego a su facultad potestativa con que cuenta.</w:t>
      </w:r>
    </w:p>
    <w:p w14:paraId="0142E5AB" w14:textId="77777777" w:rsidR="00E753FC" w:rsidRPr="00224599" w:rsidRDefault="00E753FC" w:rsidP="00E753FC">
      <w:pPr>
        <w:pStyle w:val="Prrafodelista"/>
        <w:rPr>
          <w:rStyle w:val="nfasis"/>
          <w:rFonts w:ascii="Montserrat Light" w:hAnsi="Montserrat Light"/>
          <w:i w:val="0"/>
          <w:sz w:val="16"/>
          <w:szCs w:val="20"/>
        </w:rPr>
      </w:pPr>
    </w:p>
    <w:p w14:paraId="7E717994" w14:textId="77777777" w:rsidR="00E753FC" w:rsidRPr="00224599" w:rsidRDefault="00E753FC" w:rsidP="00E753FC">
      <w:pPr>
        <w:pStyle w:val="Prrafodelista"/>
        <w:numPr>
          <w:ilvl w:val="0"/>
          <w:numId w:val="4"/>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En caso de que el “INP” rescinda el contrato, se le podrá adjudicar a la empresa que haya presentado la siguiente propuesta económica más baja de las que participaron en la Licitación, siempre que no exceda del 10% del precio ofertado por la primera y su propuesta se considere solvente.</w:t>
      </w:r>
    </w:p>
    <w:p w14:paraId="62522644" w14:textId="77777777" w:rsidR="00E753FC" w:rsidRPr="00224599" w:rsidRDefault="00E753FC" w:rsidP="00E753FC">
      <w:pPr>
        <w:pStyle w:val="Prrafodelista"/>
        <w:rPr>
          <w:rStyle w:val="nfasis"/>
          <w:rFonts w:ascii="Montserrat Light" w:hAnsi="Montserrat Light"/>
          <w:i w:val="0"/>
          <w:sz w:val="16"/>
          <w:szCs w:val="20"/>
        </w:rPr>
      </w:pPr>
    </w:p>
    <w:p w14:paraId="0492DBB1" w14:textId="57A3D141" w:rsidR="00E753FC" w:rsidRPr="00224599" w:rsidRDefault="00E753FC" w:rsidP="00E753FC">
      <w:pPr>
        <w:pStyle w:val="Prrafodelista"/>
        <w:numPr>
          <w:ilvl w:val="0"/>
          <w:numId w:val="4"/>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En caso de rescisión del contrato, la aplicación de la garantía será por el monto total de la obligación garantizada de acuerdo a lo señalado en el numeral </w:t>
      </w:r>
      <w:r w:rsidR="00944E6C">
        <w:rPr>
          <w:rStyle w:val="nfasis"/>
          <w:rFonts w:ascii="Montserrat Light" w:hAnsi="Montserrat Light"/>
          <w:i w:val="0"/>
          <w:sz w:val="16"/>
          <w:szCs w:val="20"/>
        </w:rPr>
        <w:t>5</w:t>
      </w:r>
      <w:r w:rsidRPr="00224599">
        <w:rPr>
          <w:rStyle w:val="nfasis"/>
          <w:rFonts w:ascii="Montserrat Light" w:hAnsi="Montserrat Light"/>
          <w:i w:val="0"/>
          <w:sz w:val="16"/>
          <w:szCs w:val="20"/>
        </w:rPr>
        <w:t>.2 y con relación a lo dispuesto en los artículos 81 fracción II y 100 párrafo segundo del “Reglamento”.</w:t>
      </w:r>
    </w:p>
    <w:p w14:paraId="12705E25" w14:textId="153179F7" w:rsidR="00B66977" w:rsidRPr="00E13FF5" w:rsidRDefault="00E753FC" w:rsidP="00E13FF5">
      <w:pPr>
        <w:pStyle w:val="Textoindependiente31"/>
        <w:numPr>
          <w:ilvl w:val="0"/>
          <w:numId w:val="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0" w:after="160" w:line="259" w:lineRule="auto"/>
        <w:rPr>
          <w:rStyle w:val="nfasis"/>
          <w:rFonts w:ascii="Montserrat Light" w:eastAsiaTheme="minorHAnsi" w:hAnsi="Montserrat Light" w:cstheme="minorBidi"/>
          <w:i w:val="0"/>
          <w:smallCaps w:val="0"/>
          <w:sz w:val="16"/>
          <w:szCs w:val="20"/>
          <w:lang w:eastAsia="en-US"/>
        </w:rPr>
      </w:pPr>
      <w:r w:rsidRPr="00224599">
        <w:rPr>
          <w:rStyle w:val="nfasis"/>
          <w:rFonts w:ascii="Montserrat Light" w:eastAsiaTheme="minorHAnsi" w:hAnsi="Montserrat Light" w:cstheme="minorBidi"/>
          <w:i w:val="0"/>
          <w:smallCaps w:val="0"/>
          <w:sz w:val="16"/>
          <w:szCs w:val="20"/>
          <w:lang w:eastAsia="en-US"/>
        </w:rPr>
        <w:t>De conformidad con el Art. 77 de la “Ley”, las partes podrán presentar ante la “SFP”, solicitud de conciliación, por desavenencias derivadas del cumplimiento del contrato.</w:t>
      </w:r>
    </w:p>
    <w:p w14:paraId="2F4E36D5" w14:textId="20BEE0DE" w:rsidR="00E753FC" w:rsidRPr="00224599" w:rsidRDefault="00E753FC" w:rsidP="00E753FC">
      <w:pPr>
        <w:pStyle w:val="Ttulo1"/>
        <w:ind w:left="340"/>
        <w:jc w:val="both"/>
        <w:rPr>
          <w:rStyle w:val="nfasis"/>
          <w:rFonts w:ascii="Montserrat Light" w:hAnsi="Montserrat Light"/>
          <w:b/>
          <w:bCs/>
          <w:i w:val="0"/>
          <w:sz w:val="22"/>
          <w:szCs w:val="22"/>
        </w:rPr>
      </w:pPr>
      <w:bookmarkStart w:id="72" w:name="_Toc127448760"/>
      <w:r w:rsidRPr="00224599">
        <w:rPr>
          <w:rStyle w:val="nfasis"/>
          <w:rFonts w:ascii="Montserrat Light" w:hAnsi="Montserrat Light"/>
          <w:b/>
          <w:bCs/>
          <w:i w:val="0"/>
          <w:sz w:val="22"/>
          <w:szCs w:val="22"/>
        </w:rPr>
        <w:t>9 TERMINACIÓN ANTICIPADA</w:t>
      </w:r>
      <w:bookmarkEnd w:id="72"/>
    </w:p>
    <w:p w14:paraId="08E35D31" w14:textId="77777777" w:rsidR="00E753FC" w:rsidRPr="00224599" w:rsidRDefault="00E753FC" w:rsidP="00E753FC">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INP” se reserva el derecho de terminar anticipadamente el contrato sin responsabilidad para él, cuando concurran razones de interés general, cuando por causas justificadas se extinga la necesidad de requerir los servicios originalmente contratados y se demuestre que de continuar con el cumplimiento de las obligaciones pactadas, se ocasionaría algún daño o perjuicio al estado, o cuando se determine la nulidad total o parcial de los actos del procedimiento, con motivo de la resolución de una inconformidad emitida por la Secretaría de Hacienda y Crédito Público, sin responsabilidad alguna para la convocante y mediante dictamen, ésta sustentará tales razones o las causas justificadas que dieron origen a la misma, así como en su caso, en estos supuestos la convocante reembolsará a “PRESTADOR DE SERVICIOS”, los gastos no recuperables en que haya incurrido, siempre que éstos sean razonables, estén debidamente comprobados y se relacionen directamente con el procedimiento.</w:t>
      </w:r>
    </w:p>
    <w:p w14:paraId="157AC7EB" w14:textId="33BFE388" w:rsidR="00E753FC" w:rsidRPr="00224599" w:rsidRDefault="00E753FC" w:rsidP="00E753FC">
      <w:pPr>
        <w:pStyle w:val="Ttulo2"/>
        <w:rPr>
          <w:rStyle w:val="nfasis"/>
          <w:rFonts w:ascii="Montserrat Light" w:hAnsi="Montserrat Light"/>
          <w:i w:val="0"/>
          <w:sz w:val="20"/>
          <w:szCs w:val="20"/>
        </w:rPr>
      </w:pPr>
      <w:bookmarkStart w:id="73" w:name="_Toc127448761"/>
      <w:r w:rsidRPr="00224599">
        <w:rPr>
          <w:rStyle w:val="nfasis"/>
          <w:rFonts w:ascii="Montserrat Light" w:hAnsi="Montserrat Light"/>
          <w:i w:val="0"/>
          <w:sz w:val="20"/>
          <w:szCs w:val="20"/>
        </w:rPr>
        <w:t>9.1 Procedimiento a Seguir</w:t>
      </w:r>
      <w:bookmarkEnd w:id="73"/>
    </w:p>
    <w:p w14:paraId="22542ECE" w14:textId="03A6C82D" w:rsidR="00E753FC" w:rsidRDefault="00E753FC" w:rsidP="00E753FC">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Si por causas imputables al(los) prestador de servicios al(los) que se hubiere adjudicado él o los Contratos no lo formalizan dentro del plazo establecido en el </w:t>
      </w:r>
      <w:r w:rsidRPr="00CC1B45">
        <w:rPr>
          <w:rStyle w:val="nfasis"/>
          <w:rFonts w:ascii="Montserrat Light" w:hAnsi="Montserrat Light"/>
          <w:i w:val="0"/>
          <w:sz w:val="16"/>
          <w:szCs w:val="20"/>
        </w:rPr>
        <w:t xml:space="preserve">punto número </w:t>
      </w:r>
      <w:r w:rsidR="00CC1B45" w:rsidRPr="00CC1B45">
        <w:rPr>
          <w:rStyle w:val="nfasis"/>
          <w:rFonts w:ascii="Montserrat Light" w:hAnsi="Montserrat Light"/>
          <w:i w:val="0"/>
          <w:sz w:val="16"/>
          <w:szCs w:val="20"/>
        </w:rPr>
        <w:t>4.15</w:t>
      </w:r>
      <w:r w:rsidRPr="00224599">
        <w:rPr>
          <w:rStyle w:val="nfasis"/>
          <w:rFonts w:ascii="Montserrat Light" w:hAnsi="Montserrat Light"/>
          <w:i w:val="0"/>
          <w:sz w:val="16"/>
          <w:szCs w:val="20"/>
        </w:rPr>
        <w:t xml:space="preserve"> de esta convocatoria, se podrá adjudicar él(los) Contrato(s) al(los) Licitante(s) que haya presentado la segunda proposición solvente con mejor puntuación y así sucesivamente en caso de que este último no acepte la adjudicación, siempre y cuando se apegue a lo establecido en esta convocatoria, de acuerdo a lo asentado en la evaluación a que hace referencia el artículo 36 Bis de la misma Ley. Lo anterior de </w:t>
      </w:r>
      <w:r w:rsidR="00484B63">
        <w:rPr>
          <w:rStyle w:val="nfasis"/>
          <w:rFonts w:ascii="Montserrat Light" w:hAnsi="Montserrat Light"/>
          <w:i w:val="0"/>
          <w:sz w:val="16"/>
          <w:szCs w:val="20"/>
        </w:rPr>
        <w:t>conformidad con</w:t>
      </w:r>
      <w:r w:rsidRPr="00224599">
        <w:rPr>
          <w:rStyle w:val="nfasis"/>
          <w:rFonts w:ascii="Montserrat Light" w:hAnsi="Montserrat Light"/>
          <w:i w:val="0"/>
          <w:sz w:val="16"/>
          <w:szCs w:val="20"/>
        </w:rPr>
        <w:t xml:space="preserve"> lo dispuesto en el artículo 46 de la Ley.</w:t>
      </w:r>
    </w:p>
    <w:p w14:paraId="2CA9F384" w14:textId="77777777" w:rsidR="00B66977" w:rsidRPr="00224599" w:rsidRDefault="00B66977" w:rsidP="00E753FC">
      <w:pPr>
        <w:jc w:val="both"/>
        <w:rPr>
          <w:rStyle w:val="nfasis"/>
          <w:rFonts w:ascii="Montserrat Light" w:hAnsi="Montserrat Light"/>
          <w:i w:val="0"/>
          <w:sz w:val="16"/>
          <w:szCs w:val="20"/>
        </w:rPr>
      </w:pPr>
    </w:p>
    <w:p w14:paraId="129463AA" w14:textId="6A2C4C73" w:rsidR="00E753FC" w:rsidRPr="00224599" w:rsidRDefault="00517C4C">
      <w:pPr>
        <w:pStyle w:val="Ttulo1"/>
        <w:numPr>
          <w:ilvl w:val="0"/>
          <w:numId w:val="22"/>
        </w:numPr>
        <w:jc w:val="left"/>
        <w:rPr>
          <w:rFonts w:ascii="Montserrat Light" w:hAnsi="Montserrat Light"/>
          <w:b/>
          <w:bCs/>
          <w:sz w:val="22"/>
          <w:szCs w:val="22"/>
        </w:rPr>
      </w:pPr>
      <w:bookmarkStart w:id="74" w:name="_Toc127448762"/>
      <w:r w:rsidRPr="00224599">
        <w:rPr>
          <w:rStyle w:val="nfasis"/>
          <w:rFonts w:ascii="Montserrat Light" w:hAnsi="Montserrat Light"/>
          <w:b/>
          <w:bCs/>
          <w:i w:val="0"/>
          <w:iCs w:val="0"/>
          <w:sz w:val="22"/>
          <w:szCs w:val="22"/>
        </w:rPr>
        <w:t>RESPONSABILIDADES.</w:t>
      </w:r>
      <w:bookmarkEnd w:id="74"/>
    </w:p>
    <w:p w14:paraId="194F7F2D" w14:textId="0EEFC9DA" w:rsidR="00E753FC" w:rsidRPr="00B66977" w:rsidRDefault="00E753FC" w:rsidP="00B66977">
      <w:pPr>
        <w:jc w:val="both"/>
        <w:rPr>
          <w:rStyle w:val="nfasis"/>
          <w:rFonts w:ascii="Montserrat Light" w:hAnsi="Montserrat Light"/>
          <w:i w:val="0"/>
          <w:sz w:val="16"/>
          <w:szCs w:val="20"/>
        </w:rPr>
      </w:pPr>
      <w:r w:rsidRPr="00224599">
        <w:rPr>
          <w:rStyle w:val="nfasis"/>
          <w:rFonts w:ascii="Montserrat Light" w:hAnsi="Montserrat Light"/>
          <w:i w:val="0"/>
          <w:sz w:val="16"/>
          <w:szCs w:val="20"/>
        </w:rPr>
        <w:t>La(s) empresa(s) ganadora(s) quedará(n) obligada(s) ante el Instituto a responder por la óptima calidad de los servicios, así como de cualquier otra responsabilidad en que hubieren incurrido, en los términos señalados en el contrato respectivo y en la normatividad que en el mismo se establece y en cualquier momento los prestadores de servicios o las dependencias y entidades podrán presentar ante la Secretaría de la Función Pública solicitud de conciliación, por desavenencias derivadas del cumplimiento de los contratos o pedidos.</w:t>
      </w:r>
    </w:p>
    <w:p w14:paraId="19CE99B2" w14:textId="12032866" w:rsidR="00E753FC" w:rsidRPr="00CD1F1C" w:rsidRDefault="00E753FC" w:rsidP="00E753FC">
      <w:pPr>
        <w:spacing w:after="0"/>
        <w:jc w:val="center"/>
        <w:rPr>
          <w:rStyle w:val="nfasis"/>
          <w:rFonts w:ascii="Montserrat Light" w:hAnsi="Montserrat Light"/>
          <w:b/>
          <w:i w:val="0"/>
          <w:sz w:val="16"/>
          <w:szCs w:val="20"/>
        </w:rPr>
      </w:pPr>
      <w:r w:rsidRPr="00CD1F1C">
        <w:rPr>
          <w:rStyle w:val="nfasis"/>
          <w:rFonts w:ascii="Montserrat Light" w:hAnsi="Montserrat Light"/>
          <w:b/>
          <w:i w:val="0"/>
          <w:sz w:val="16"/>
          <w:szCs w:val="20"/>
        </w:rPr>
        <w:t xml:space="preserve">Ciudad de México, a </w:t>
      </w:r>
      <w:r w:rsidR="00E13FF5" w:rsidRPr="00CD1F1C">
        <w:rPr>
          <w:rStyle w:val="nfasis"/>
          <w:rFonts w:ascii="Montserrat Light" w:hAnsi="Montserrat Light"/>
          <w:b/>
          <w:i w:val="0"/>
          <w:sz w:val="16"/>
          <w:szCs w:val="20"/>
        </w:rPr>
        <w:t xml:space="preserve">__ </w:t>
      </w:r>
      <w:r w:rsidRPr="00CD1F1C">
        <w:rPr>
          <w:rStyle w:val="nfasis"/>
          <w:rFonts w:ascii="Montserrat Light" w:hAnsi="Montserrat Light"/>
          <w:b/>
          <w:i w:val="0"/>
          <w:sz w:val="16"/>
          <w:szCs w:val="20"/>
        </w:rPr>
        <w:t>del 202</w:t>
      </w:r>
      <w:r w:rsidR="00DC149D" w:rsidRPr="00CD1F1C">
        <w:rPr>
          <w:rStyle w:val="nfasis"/>
          <w:rFonts w:ascii="Montserrat Light" w:hAnsi="Montserrat Light"/>
          <w:b/>
          <w:i w:val="0"/>
          <w:sz w:val="16"/>
          <w:szCs w:val="20"/>
        </w:rPr>
        <w:t>3</w:t>
      </w:r>
    </w:p>
    <w:p w14:paraId="25EB0BEB" w14:textId="77777777" w:rsidR="00E753FC" w:rsidRPr="00CD1F1C" w:rsidRDefault="00E753FC" w:rsidP="00E753FC">
      <w:pPr>
        <w:spacing w:after="0"/>
        <w:jc w:val="center"/>
        <w:rPr>
          <w:rStyle w:val="nfasis"/>
          <w:rFonts w:ascii="Montserrat Light" w:hAnsi="Montserrat Light"/>
          <w:b/>
          <w:i w:val="0"/>
          <w:sz w:val="16"/>
          <w:szCs w:val="20"/>
        </w:rPr>
      </w:pPr>
    </w:p>
    <w:p w14:paraId="1FC458E7" w14:textId="77777777" w:rsidR="00E753FC" w:rsidRPr="00CD1F1C" w:rsidRDefault="00E753FC" w:rsidP="00517C4C">
      <w:pPr>
        <w:spacing w:after="0"/>
        <w:rPr>
          <w:rStyle w:val="nfasis"/>
          <w:rFonts w:ascii="Montserrat Light" w:hAnsi="Montserrat Light"/>
          <w:b/>
          <w:i w:val="0"/>
          <w:sz w:val="16"/>
          <w:szCs w:val="20"/>
        </w:rPr>
      </w:pPr>
    </w:p>
    <w:p w14:paraId="4A9362F2" w14:textId="76A6316B" w:rsidR="00E753FC" w:rsidRPr="00F51CD1" w:rsidRDefault="00E753FC" w:rsidP="00E753FC">
      <w:pPr>
        <w:spacing w:after="0"/>
        <w:jc w:val="center"/>
        <w:rPr>
          <w:rStyle w:val="nfasis"/>
          <w:rFonts w:ascii="Montserrat Light" w:hAnsi="Montserrat Light"/>
          <w:b/>
          <w:i w:val="0"/>
          <w:sz w:val="16"/>
          <w:szCs w:val="20"/>
        </w:rPr>
      </w:pPr>
      <w:r w:rsidRPr="00F51CD1">
        <w:rPr>
          <w:rStyle w:val="nfasis"/>
          <w:rFonts w:ascii="Montserrat Light" w:hAnsi="Montserrat Light"/>
          <w:b/>
          <w:i w:val="0"/>
          <w:sz w:val="16"/>
          <w:szCs w:val="20"/>
        </w:rPr>
        <w:t xml:space="preserve">Lcdo. </w:t>
      </w:r>
      <w:r w:rsidR="00B66977" w:rsidRPr="00F51CD1">
        <w:rPr>
          <w:rStyle w:val="nfasis"/>
          <w:rFonts w:ascii="Montserrat Light" w:hAnsi="Montserrat Light"/>
          <w:b/>
          <w:i w:val="0"/>
          <w:sz w:val="16"/>
          <w:szCs w:val="20"/>
        </w:rPr>
        <w:t xml:space="preserve">Gregorio Castañeda Hernández </w:t>
      </w:r>
    </w:p>
    <w:p w14:paraId="1347AD44" w14:textId="68068E32" w:rsidR="00E753FC" w:rsidRPr="00F51CD1" w:rsidRDefault="00E13FF5" w:rsidP="00E753FC">
      <w:pPr>
        <w:pStyle w:val="Sinespaciado"/>
        <w:spacing w:line="276" w:lineRule="auto"/>
        <w:ind w:left="705" w:hanging="705"/>
        <w:jc w:val="center"/>
        <w:rPr>
          <w:rStyle w:val="nfasis"/>
          <w:rFonts w:ascii="Montserrat Light" w:eastAsiaTheme="minorHAnsi" w:hAnsi="Montserrat Light" w:cstheme="minorBidi"/>
          <w:b/>
          <w:i w:val="0"/>
          <w:sz w:val="16"/>
          <w:szCs w:val="20"/>
        </w:rPr>
      </w:pPr>
      <w:r w:rsidRPr="00F51CD1">
        <w:rPr>
          <w:rStyle w:val="nfasis"/>
          <w:rFonts w:ascii="Montserrat Light" w:eastAsiaTheme="minorHAnsi" w:hAnsi="Montserrat Light" w:cstheme="minorBidi"/>
          <w:b/>
          <w:i w:val="0"/>
          <w:sz w:val="16"/>
          <w:szCs w:val="20"/>
        </w:rPr>
        <w:t xml:space="preserve">Subdirector de Recursos Materiales y </w:t>
      </w:r>
      <w:r w:rsidR="00B66977" w:rsidRPr="00F51CD1">
        <w:rPr>
          <w:rStyle w:val="nfasis"/>
          <w:rFonts w:ascii="Montserrat Light" w:eastAsiaTheme="minorHAnsi" w:hAnsi="Montserrat Light" w:cstheme="minorBidi"/>
          <w:b/>
          <w:i w:val="0"/>
          <w:sz w:val="16"/>
          <w:szCs w:val="20"/>
        </w:rPr>
        <w:t>Apoderado Legal</w:t>
      </w:r>
    </w:p>
    <w:p w14:paraId="3FCECAE4" w14:textId="77777777" w:rsidR="00E753FC" w:rsidRPr="00224599" w:rsidRDefault="00E753FC" w:rsidP="00E753FC">
      <w:pPr>
        <w:spacing w:after="0"/>
        <w:jc w:val="center"/>
        <w:rPr>
          <w:rStyle w:val="nfasis"/>
          <w:rFonts w:ascii="Montserrat Light" w:hAnsi="Montserrat Light"/>
          <w:b/>
          <w:i w:val="0"/>
          <w:sz w:val="16"/>
          <w:szCs w:val="20"/>
        </w:rPr>
      </w:pPr>
      <w:r w:rsidRPr="00F51CD1">
        <w:rPr>
          <w:rStyle w:val="nfasis"/>
          <w:rFonts w:ascii="Montserrat Light" w:hAnsi="Montserrat Light"/>
          <w:b/>
          <w:i w:val="0"/>
          <w:sz w:val="16"/>
          <w:szCs w:val="20"/>
        </w:rPr>
        <w:t>del Instituto Nacional de Pediatría.</w:t>
      </w:r>
    </w:p>
    <w:p w14:paraId="55C556ED" w14:textId="42EF5791" w:rsidR="00E753FC" w:rsidRPr="00224599" w:rsidRDefault="00E753FC" w:rsidP="00E753FC">
      <w:pPr>
        <w:rPr>
          <w:rStyle w:val="nfasis"/>
          <w:rFonts w:ascii="Montserrat Light" w:hAnsi="Montserrat Light"/>
          <w:b/>
          <w:i w:val="0"/>
          <w:sz w:val="16"/>
          <w:szCs w:val="20"/>
        </w:rPr>
      </w:pPr>
      <w:r w:rsidRPr="00224599">
        <w:rPr>
          <w:rStyle w:val="nfasis"/>
          <w:rFonts w:ascii="Montserrat Light" w:hAnsi="Montserrat Light"/>
          <w:b/>
          <w:i w:val="0"/>
          <w:sz w:val="16"/>
          <w:szCs w:val="20"/>
        </w:rPr>
        <w:br w:type="page"/>
      </w:r>
    </w:p>
    <w:p w14:paraId="2AC9D62A" w14:textId="19FE116E" w:rsidR="00AF1B2A" w:rsidRPr="00224599" w:rsidRDefault="00E753FC">
      <w:pPr>
        <w:pStyle w:val="Ttulo2"/>
        <w:numPr>
          <w:ilvl w:val="0"/>
          <w:numId w:val="22"/>
        </w:numPr>
        <w:rPr>
          <w:rStyle w:val="nfasis"/>
          <w:rFonts w:ascii="Montserrat Light" w:hAnsi="Montserrat Light"/>
          <w:b/>
          <w:i w:val="0"/>
          <w:iCs w:val="0"/>
          <w:sz w:val="22"/>
        </w:rPr>
      </w:pPr>
      <w:bookmarkStart w:id="75" w:name="_Toc127448763"/>
      <w:r w:rsidRPr="00224599">
        <w:rPr>
          <w:rStyle w:val="nfasis"/>
          <w:rFonts w:ascii="Montserrat Light" w:hAnsi="Montserrat Light"/>
          <w:b/>
          <w:i w:val="0"/>
          <w:iCs w:val="0"/>
          <w:sz w:val="22"/>
        </w:rPr>
        <w:lastRenderedPageBreak/>
        <w:t>RELACIÓN DE ANEXOS.</w:t>
      </w:r>
      <w:bookmarkEnd w:id="75"/>
    </w:p>
    <w:p w14:paraId="1C29C8E0" w14:textId="1FDD3263" w:rsidR="00133D94" w:rsidRPr="00224599" w:rsidRDefault="00133D94" w:rsidP="00133D94">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1</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Pr="00224599">
        <w:rPr>
          <w:rStyle w:val="nfasis"/>
          <w:rFonts w:ascii="Montserrat Light" w:hAnsi="Montserrat Light"/>
          <w:i w:val="0"/>
          <w:sz w:val="16"/>
          <w:szCs w:val="20"/>
        </w:rPr>
        <w:t xml:space="preserve">Documentación requerida </w:t>
      </w:r>
    </w:p>
    <w:p w14:paraId="0A0BF506" w14:textId="6B5B3A75" w:rsidR="004611D0" w:rsidRPr="00224599" w:rsidRDefault="00133D94" w:rsidP="00133D94">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2</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004611D0" w:rsidRPr="00224599">
        <w:rPr>
          <w:rStyle w:val="nfasis"/>
          <w:rFonts w:ascii="Montserrat Light" w:hAnsi="Montserrat Light"/>
          <w:i w:val="0"/>
          <w:sz w:val="16"/>
          <w:szCs w:val="20"/>
        </w:rPr>
        <w:t>Formato Carta Poder</w:t>
      </w:r>
    </w:p>
    <w:p w14:paraId="07C38AC6" w14:textId="5738B738" w:rsidR="004611D0" w:rsidRPr="00224599" w:rsidRDefault="00133D94" w:rsidP="004611D0">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3</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004611D0" w:rsidRPr="00224599">
        <w:rPr>
          <w:rStyle w:val="nfasis"/>
          <w:rFonts w:ascii="Montserrat Light" w:hAnsi="Montserrat Light"/>
          <w:i w:val="0"/>
          <w:sz w:val="16"/>
          <w:szCs w:val="20"/>
        </w:rPr>
        <w:t xml:space="preserve">Formato de acreditación de personalidad Jurídica </w:t>
      </w:r>
    </w:p>
    <w:p w14:paraId="73AF8C1E" w14:textId="7D597926" w:rsidR="00133D94" w:rsidRPr="00224599" w:rsidRDefault="00133D94" w:rsidP="00E2542E">
      <w:pPr>
        <w:pStyle w:val="Prrafodelista"/>
        <w:spacing w:line="360" w:lineRule="auto"/>
        <w:ind w:left="2124" w:hanging="2124"/>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4</w:t>
      </w:r>
      <w:r w:rsidR="000505A4" w:rsidRPr="00224599">
        <w:rPr>
          <w:rStyle w:val="nfasis"/>
          <w:rFonts w:ascii="Montserrat Light" w:hAnsi="Montserrat Light"/>
          <w:i w:val="0"/>
          <w:sz w:val="16"/>
          <w:szCs w:val="20"/>
        </w:rPr>
        <w:tab/>
      </w:r>
      <w:r w:rsidRPr="00224599">
        <w:rPr>
          <w:rStyle w:val="nfasis"/>
          <w:rFonts w:ascii="Montserrat Light" w:hAnsi="Montserrat Light"/>
          <w:i w:val="0"/>
          <w:sz w:val="16"/>
          <w:szCs w:val="20"/>
        </w:rPr>
        <w:t>Formato de</w:t>
      </w:r>
      <w:r w:rsidR="00E2542E" w:rsidRPr="00224599">
        <w:rPr>
          <w:rStyle w:val="nfasis"/>
          <w:rFonts w:ascii="Montserrat Light" w:hAnsi="Montserrat Light"/>
          <w:i w:val="0"/>
          <w:sz w:val="16"/>
          <w:szCs w:val="20"/>
        </w:rPr>
        <w:t xml:space="preserve"> no encontrase en alguno de los supuestos de</w:t>
      </w:r>
      <w:r w:rsidRPr="00224599">
        <w:rPr>
          <w:rStyle w:val="nfasis"/>
          <w:rFonts w:ascii="Montserrat Light" w:hAnsi="Montserrat Light"/>
          <w:i w:val="0"/>
          <w:sz w:val="16"/>
          <w:szCs w:val="20"/>
        </w:rPr>
        <w:t xml:space="preserve"> los Artículos 50 y 60 </w:t>
      </w:r>
      <w:r w:rsidR="00E2542E" w:rsidRPr="00224599">
        <w:rPr>
          <w:rStyle w:val="nfasis"/>
          <w:rFonts w:ascii="Montserrat Light" w:hAnsi="Montserrat Light"/>
          <w:i w:val="0"/>
          <w:sz w:val="16"/>
          <w:szCs w:val="20"/>
        </w:rPr>
        <w:t xml:space="preserve">de la </w:t>
      </w:r>
      <w:r w:rsidRPr="00224599">
        <w:rPr>
          <w:rStyle w:val="nfasis"/>
          <w:rFonts w:ascii="Montserrat Light" w:hAnsi="Montserrat Light"/>
          <w:i w:val="0"/>
          <w:sz w:val="16"/>
          <w:szCs w:val="20"/>
        </w:rPr>
        <w:t>LAASSP</w:t>
      </w:r>
    </w:p>
    <w:p w14:paraId="309F51F6" w14:textId="2370992E" w:rsidR="00133D94" w:rsidRPr="00224599" w:rsidRDefault="00133D94" w:rsidP="00133D94">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Anexo </w:t>
      </w:r>
      <w:r w:rsidR="005E699C" w:rsidRPr="00224599">
        <w:rPr>
          <w:rStyle w:val="nfasis"/>
          <w:rFonts w:ascii="Montserrat Light" w:hAnsi="Montserrat Light"/>
          <w:i w:val="0"/>
          <w:sz w:val="16"/>
          <w:szCs w:val="20"/>
        </w:rPr>
        <w:t>número 5</w:t>
      </w:r>
      <w:r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Pr="00224599">
        <w:rPr>
          <w:rStyle w:val="nfasis"/>
          <w:rFonts w:ascii="Montserrat Light" w:hAnsi="Montserrat Light"/>
          <w:i w:val="0"/>
          <w:sz w:val="16"/>
          <w:szCs w:val="20"/>
        </w:rPr>
        <w:t>Escrito de estratificación de empresa</w:t>
      </w:r>
    </w:p>
    <w:p w14:paraId="6B1815F8" w14:textId="25A4C390" w:rsidR="004611D0" w:rsidRPr="00224599" w:rsidRDefault="00133D94" w:rsidP="00133D94">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Anexo número </w:t>
      </w:r>
      <w:r w:rsidR="005E699C" w:rsidRPr="00224599">
        <w:rPr>
          <w:rStyle w:val="nfasis"/>
          <w:rFonts w:ascii="Montserrat Light" w:hAnsi="Montserrat Light"/>
          <w:i w:val="0"/>
          <w:sz w:val="16"/>
          <w:szCs w:val="20"/>
        </w:rPr>
        <w:t>6</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004611D0" w:rsidRPr="00224599">
        <w:rPr>
          <w:rStyle w:val="nfasis"/>
          <w:rFonts w:ascii="Montserrat Light" w:hAnsi="Montserrat Light"/>
          <w:i w:val="0"/>
          <w:sz w:val="16"/>
          <w:szCs w:val="20"/>
        </w:rPr>
        <w:t>Especificaciones Técnicas del S</w:t>
      </w:r>
      <w:r w:rsidR="00286775" w:rsidRPr="00224599">
        <w:rPr>
          <w:rStyle w:val="nfasis"/>
          <w:rFonts w:ascii="Montserrat Light" w:hAnsi="Montserrat Light"/>
          <w:i w:val="0"/>
          <w:sz w:val="16"/>
          <w:szCs w:val="20"/>
        </w:rPr>
        <w:t>ervicio</w:t>
      </w:r>
    </w:p>
    <w:p w14:paraId="301A20A3" w14:textId="72BC8254" w:rsidR="00527968" w:rsidRPr="00224599" w:rsidRDefault="00133D94" w:rsidP="00527968">
      <w:pPr>
        <w:pStyle w:val="Prrafodelista"/>
        <w:spacing w:line="360" w:lineRule="auto"/>
        <w:ind w:left="2124" w:hanging="2124"/>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Anexo número </w:t>
      </w:r>
      <w:r w:rsidR="005E699C" w:rsidRPr="00224599">
        <w:rPr>
          <w:rStyle w:val="nfasis"/>
          <w:rFonts w:ascii="Montserrat Light" w:hAnsi="Montserrat Light"/>
          <w:i w:val="0"/>
          <w:sz w:val="16"/>
          <w:szCs w:val="20"/>
        </w:rPr>
        <w:t>7</w:t>
      </w:r>
      <w:r w:rsidR="000505A4" w:rsidRPr="00224599">
        <w:rPr>
          <w:rStyle w:val="nfasis"/>
          <w:rFonts w:ascii="Montserrat Light" w:hAnsi="Montserrat Light"/>
          <w:i w:val="0"/>
          <w:sz w:val="16"/>
          <w:szCs w:val="20"/>
        </w:rPr>
        <w:tab/>
      </w:r>
      <w:r w:rsidR="00527968" w:rsidRPr="00224599">
        <w:rPr>
          <w:rStyle w:val="nfasis"/>
          <w:rFonts w:ascii="Montserrat Light" w:hAnsi="Montserrat Light"/>
          <w:i w:val="0"/>
          <w:sz w:val="16"/>
          <w:szCs w:val="20"/>
        </w:rPr>
        <w:t>Constancia de inscripción (REPSE)</w:t>
      </w:r>
    </w:p>
    <w:p w14:paraId="72CC8442" w14:textId="75DC4535" w:rsidR="004611D0" w:rsidRDefault="00133D94" w:rsidP="004611D0">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w:t>
      </w:r>
      <w:r w:rsidR="005E699C" w:rsidRPr="00224599">
        <w:rPr>
          <w:rStyle w:val="nfasis"/>
          <w:rFonts w:ascii="Montserrat Light" w:hAnsi="Montserrat Light"/>
          <w:i w:val="0"/>
          <w:sz w:val="16"/>
          <w:szCs w:val="20"/>
        </w:rPr>
        <w:t>nexo número 8</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00527968" w:rsidRPr="00224599">
        <w:rPr>
          <w:rStyle w:val="nfasis"/>
          <w:rFonts w:ascii="Montserrat Light" w:hAnsi="Montserrat Light"/>
          <w:i w:val="0"/>
          <w:sz w:val="16"/>
          <w:szCs w:val="20"/>
        </w:rPr>
        <w:t xml:space="preserve">Manifiesto de cumplimiento de Normas </w:t>
      </w:r>
    </w:p>
    <w:p w14:paraId="1E57E9E2" w14:textId="1AFC3DD9" w:rsidR="002F63F3" w:rsidRPr="00E13FF5" w:rsidRDefault="002F63F3" w:rsidP="004611D0">
      <w:pPr>
        <w:pStyle w:val="Prrafodelista"/>
        <w:spacing w:line="360" w:lineRule="auto"/>
        <w:ind w:left="0"/>
        <w:jc w:val="both"/>
        <w:rPr>
          <w:rStyle w:val="nfasis"/>
          <w:rFonts w:ascii="Montserrat Light" w:hAnsi="Montserrat Light"/>
          <w:i w:val="0"/>
          <w:sz w:val="16"/>
          <w:szCs w:val="20"/>
        </w:rPr>
      </w:pPr>
      <w:r w:rsidRPr="00E13FF5">
        <w:rPr>
          <w:rStyle w:val="nfasis"/>
          <w:rFonts w:ascii="Montserrat Light" w:hAnsi="Montserrat Light"/>
          <w:i w:val="0"/>
          <w:sz w:val="16"/>
          <w:szCs w:val="20"/>
        </w:rPr>
        <w:t>Anexo número 9</w:t>
      </w:r>
      <w:r w:rsidRPr="00E13FF5">
        <w:rPr>
          <w:rStyle w:val="nfasis"/>
          <w:rFonts w:ascii="Montserrat Light" w:hAnsi="Montserrat Light"/>
          <w:i w:val="0"/>
          <w:sz w:val="16"/>
          <w:szCs w:val="20"/>
        </w:rPr>
        <w:tab/>
      </w:r>
      <w:r w:rsidRPr="00E13FF5">
        <w:rPr>
          <w:rStyle w:val="nfasis"/>
          <w:rFonts w:ascii="Montserrat Light" w:hAnsi="Montserrat Light"/>
          <w:i w:val="0"/>
          <w:sz w:val="16"/>
          <w:szCs w:val="20"/>
        </w:rPr>
        <w:tab/>
        <w:t>Garantía</w:t>
      </w:r>
      <w:r w:rsidR="00973E0D" w:rsidRPr="00E13FF5">
        <w:rPr>
          <w:rStyle w:val="nfasis"/>
          <w:rFonts w:ascii="Montserrat Light" w:hAnsi="Montserrat Light"/>
          <w:i w:val="0"/>
          <w:sz w:val="16"/>
          <w:szCs w:val="20"/>
        </w:rPr>
        <w:t xml:space="preserve"> del Servicio</w:t>
      </w:r>
    </w:p>
    <w:p w14:paraId="143ED2EF" w14:textId="61C84D1A" w:rsidR="009242E0" w:rsidRPr="00224599" w:rsidRDefault="009242E0" w:rsidP="009242E0">
      <w:pPr>
        <w:pStyle w:val="Prrafodelista"/>
        <w:tabs>
          <w:tab w:val="left" w:pos="2172"/>
        </w:tabs>
        <w:spacing w:line="360" w:lineRule="auto"/>
        <w:ind w:left="0"/>
        <w:jc w:val="both"/>
        <w:rPr>
          <w:rStyle w:val="nfasis"/>
          <w:rFonts w:ascii="Montserrat Light" w:hAnsi="Montserrat Light"/>
          <w:i w:val="0"/>
          <w:sz w:val="16"/>
          <w:szCs w:val="20"/>
        </w:rPr>
      </w:pPr>
      <w:bookmarkStart w:id="76" w:name="_Hlk103000228"/>
      <w:r w:rsidRPr="00224599">
        <w:rPr>
          <w:rStyle w:val="nfasis"/>
          <w:rFonts w:ascii="Montserrat Light" w:hAnsi="Montserrat Light"/>
          <w:i w:val="0"/>
          <w:sz w:val="16"/>
          <w:szCs w:val="20"/>
        </w:rPr>
        <w:t xml:space="preserve">Anexo </w:t>
      </w:r>
      <w:r w:rsidR="000505A4" w:rsidRPr="00224599">
        <w:rPr>
          <w:rStyle w:val="nfasis"/>
          <w:rFonts w:ascii="Montserrat Light" w:hAnsi="Montserrat Light"/>
          <w:i w:val="0"/>
          <w:sz w:val="16"/>
          <w:szCs w:val="20"/>
        </w:rPr>
        <w:t>n</w:t>
      </w:r>
      <w:r w:rsidRPr="00224599">
        <w:rPr>
          <w:rStyle w:val="nfasis"/>
          <w:rFonts w:ascii="Montserrat Light" w:hAnsi="Montserrat Light"/>
          <w:i w:val="0"/>
          <w:sz w:val="16"/>
          <w:szCs w:val="20"/>
        </w:rPr>
        <w:t xml:space="preserve">úmero </w:t>
      </w:r>
      <w:r w:rsidR="002F63F3">
        <w:rPr>
          <w:rStyle w:val="nfasis"/>
          <w:rFonts w:ascii="Montserrat Light" w:hAnsi="Montserrat Light"/>
          <w:i w:val="0"/>
          <w:sz w:val="16"/>
          <w:szCs w:val="20"/>
        </w:rPr>
        <w:t>10</w:t>
      </w:r>
      <w:r w:rsidR="000505A4" w:rsidRPr="00224599">
        <w:rPr>
          <w:rStyle w:val="nfasis"/>
          <w:rFonts w:ascii="Montserrat Light" w:hAnsi="Montserrat Light"/>
          <w:i w:val="0"/>
          <w:sz w:val="16"/>
          <w:szCs w:val="20"/>
        </w:rPr>
        <w:tab/>
      </w:r>
      <w:r w:rsidR="00527968" w:rsidRPr="00224599">
        <w:rPr>
          <w:rStyle w:val="nfasis"/>
          <w:rFonts w:ascii="Montserrat Light" w:hAnsi="Montserrat Light"/>
          <w:i w:val="0"/>
          <w:sz w:val="16"/>
          <w:szCs w:val="20"/>
        </w:rPr>
        <w:t>Propuesta Económica</w:t>
      </w:r>
    </w:p>
    <w:p w14:paraId="0FE8CC57" w14:textId="09E074F3" w:rsidR="00527968" w:rsidRPr="00224599" w:rsidRDefault="001C0DE6" w:rsidP="00796A08">
      <w:pPr>
        <w:pStyle w:val="Prrafodelista"/>
        <w:tabs>
          <w:tab w:val="left" w:pos="2172"/>
        </w:tabs>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1</w:t>
      </w:r>
      <w:r w:rsidR="002F63F3">
        <w:rPr>
          <w:rStyle w:val="nfasis"/>
          <w:rFonts w:ascii="Montserrat Light" w:hAnsi="Montserrat Light"/>
          <w:i w:val="0"/>
          <w:sz w:val="16"/>
          <w:szCs w:val="20"/>
        </w:rPr>
        <w:t>1</w:t>
      </w:r>
      <w:r w:rsidR="006766DF" w:rsidRPr="00224599">
        <w:rPr>
          <w:rStyle w:val="nfasis"/>
          <w:rFonts w:ascii="Montserrat Light" w:hAnsi="Montserrat Light"/>
          <w:i w:val="0"/>
          <w:sz w:val="16"/>
          <w:szCs w:val="20"/>
        </w:rPr>
        <w:tab/>
      </w:r>
      <w:r w:rsidR="00527968" w:rsidRPr="00224599">
        <w:rPr>
          <w:rStyle w:val="nfasis"/>
          <w:rFonts w:ascii="Montserrat Light" w:hAnsi="Montserrat Light"/>
          <w:i w:val="0"/>
          <w:sz w:val="16"/>
          <w:szCs w:val="20"/>
        </w:rPr>
        <w:t>Modelo de Contrato</w:t>
      </w:r>
    </w:p>
    <w:p w14:paraId="4B06139F" w14:textId="4979176C" w:rsidR="00796A08" w:rsidRPr="00224599" w:rsidRDefault="00527968" w:rsidP="00796A08">
      <w:pPr>
        <w:pStyle w:val="Prrafodelista"/>
        <w:tabs>
          <w:tab w:val="left" w:pos="2172"/>
        </w:tabs>
        <w:spacing w:line="360" w:lineRule="auto"/>
        <w:ind w:left="0"/>
        <w:jc w:val="both"/>
        <w:rPr>
          <w:rFonts w:ascii="Montserrat Light" w:hAnsi="Montserrat Light"/>
          <w:iCs/>
          <w:sz w:val="16"/>
          <w:szCs w:val="20"/>
        </w:rPr>
      </w:pPr>
      <w:r w:rsidRPr="00224599">
        <w:rPr>
          <w:rStyle w:val="nfasis"/>
          <w:rFonts w:ascii="Montserrat Light" w:hAnsi="Montserrat Light"/>
          <w:i w:val="0"/>
          <w:sz w:val="16"/>
          <w:szCs w:val="20"/>
        </w:rPr>
        <w:t>Anexo número 1</w:t>
      </w:r>
      <w:r w:rsidR="002F63F3">
        <w:rPr>
          <w:rStyle w:val="nfasis"/>
          <w:rFonts w:ascii="Montserrat Light" w:hAnsi="Montserrat Light"/>
          <w:i w:val="0"/>
          <w:sz w:val="16"/>
          <w:szCs w:val="20"/>
        </w:rPr>
        <w:t>2</w:t>
      </w:r>
      <w:r w:rsidRPr="00224599">
        <w:rPr>
          <w:rStyle w:val="nfasis"/>
          <w:rFonts w:ascii="Montserrat Light" w:hAnsi="Montserrat Light"/>
          <w:i w:val="0"/>
          <w:sz w:val="16"/>
          <w:szCs w:val="20"/>
        </w:rPr>
        <w:tab/>
      </w:r>
      <w:r w:rsidR="006766DF" w:rsidRPr="00224599">
        <w:rPr>
          <w:rStyle w:val="nfasis"/>
          <w:rFonts w:ascii="Montserrat Light" w:hAnsi="Montserrat Light"/>
          <w:i w:val="0"/>
          <w:sz w:val="16"/>
          <w:szCs w:val="20"/>
        </w:rPr>
        <w:t>Manifestación de no Actualización de Conflicto de Interés</w:t>
      </w:r>
    </w:p>
    <w:p w14:paraId="40AB5180" w14:textId="505039C2" w:rsidR="00FD6D3A" w:rsidRDefault="00FD6D3A" w:rsidP="00E03556">
      <w:pPr>
        <w:pStyle w:val="Prrafodelista"/>
        <w:tabs>
          <w:tab w:val="left" w:pos="2172"/>
        </w:tabs>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1</w:t>
      </w:r>
      <w:r w:rsidR="002F63F3">
        <w:rPr>
          <w:rStyle w:val="nfasis"/>
          <w:rFonts w:ascii="Montserrat Light" w:hAnsi="Montserrat Light"/>
          <w:i w:val="0"/>
          <w:sz w:val="16"/>
          <w:szCs w:val="20"/>
        </w:rPr>
        <w:t>3</w:t>
      </w:r>
      <w:r w:rsidRPr="00224599">
        <w:rPr>
          <w:rStyle w:val="nfasis"/>
          <w:rFonts w:ascii="Montserrat Light" w:hAnsi="Montserrat Light"/>
          <w:i w:val="0"/>
          <w:sz w:val="16"/>
          <w:szCs w:val="20"/>
        </w:rPr>
        <w:tab/>
      </w:r>
      <w:r w:rsidR="00796A08" w:rsidRPr="00224599">
        <w:rPr>
          <w:rStyle w:val="nfasis"/>
          <w:rFonts w:ascii="Montserrat Light" w:hAnsi="Montserrat Light"/>
          <w:i w:val="0"/>
          <w:sz w:val="16"/>
          <w:szCs w:val="20"/>
        </w:rPr>
        <w:t>Modelo de Fianza</w:t>
      </w:r>
    </w:p>
    <w:p w14:paraId="30C4AF07" w14:textId="4A3F7577" w:rsidR="00CE3626" w:rsidRPr="00CE3626" w:rsidRDefault="00CE3626" w:rsidP="00CE3626">
      <w:pPr>
        <w:pStyle w:val="Prrafodelista"/>
        <w:tabs>
          <w:tab w:val="left" w:pos="2172"/>
        </w:tabs>
        <w:spacing w:line="360" w:lineRule="auto"/>
        <w:ind w:left="2172" w:hanging="2172"/>
        <w:jc w:val="both"/>
        <w:rPr>
          <w:rStyle w:val="nfasis"/>
          <w:rFonts w:ascii="Montserrat Light" w:hAnsi="Montserrat Light"/>
          <w:i w:val="0"/>
          <w:sz w:val="16"/>
          <w:szCs w:val="16"/>
        </w:rPr>
      </w:pPr>
      <w:r>
        <w:rPr>
          <w:rStyle w:val="nfasis"/>
          <w:rFonts w:ascii="Montserrat Light" w:hAnsi="Montserrat Light"/>
          <w:i w:val="0"/>
          <w:sz w:val="16"/>
          <w:szCs w:val="20"/>
        </w:rPr>
        <w:t>Anexo número 14</w:t>
      </w:r>
      <w:r>
        <w:rPr>
          <w:rStyle w:val="nfasis"/>
          <w:rFonts w:ascii="Montserrat Light" w:hAnsi="Montserrat Light"/>
          <w:i w:val="0"/>
          <w:sz w:val="16"/>
          <w:szCs w:val="20"/>
        </w:rPr>
        <w:tab/>
        <w:t xml:space="preserve">Formato </w:t>
      </w:r>
      <w:r w:rsidRPr="00CE3626">
        <w:rPr>
          <w:rFonts w:ascii="Montserrat Light" w:hAnsi="Montserrat Light"/>
          <w:sz w:val="16"/>
          <w:szCs w:val="16"/>
        </w:rPr>
        <w:t xml:space="preserve">Registro </w:t>
      </w:r>
      <w:r>
        <w:rPr>
          <w:rFonts w:ascii="Montserrat Light" w:hAnsi="Montserrat Light"/>
          <w:sz w:val="16"/>
          <w:szCs w:val="16"/>
        </w:rPr>
        <w:t>d</w:t>
      </w:r>
      <w:r w:rsidRPr="00CE3626">
        <w:rPr>
          <w:rFonts w:ascii="Montserrat Light" w:hAnsi="Montserrat Light"/>
          <w:sz w:val="16"/>
          <w:szCs w:val="16"/>
        </w:rPr>
        <w:t xml:space="preserve">e Procedimientos </w:t>
      </w:r>
      <w:r>
        <w:rPr>
          <w:rFonts w:ascii="Montserrat Light" w:hAnsi="Montserrat Light"/>
          <w:sz w:val="16"/>
          <w:szCs w:val="16"/>
        </w:rPr>
        <w:t>e</w:t>
      </w:r>
      <w:r w:rsidRPr="00CE3626">
        <w:rPr>
          <w:rFonts w:ascii="Montserrat Light" w:hAnsi="Montserrat Light"/>
          <w:sz w:val="16"/>
          <w:szCs w:val="16"/>
        </w:rPr>
        <w:t xml:space="preserve"> Insumos </w:t>
      </w:r>
      <w:r>
        <w:rPr>
          <w:rFonts w:ascii="Montserrat Light" w:hAnsi="Montserrat Light"/>
          <w:sz w:val="16"/>
          <w:szCs w:val="16"/>
        </w:rPr>
        <w:t>d</w:t>
      </w:r>
      <w:r w:rsidRPr="00CE3626">
        <w:rPr>
          <w:rFonts w:ascii="Montserrat Light" w:hAnsi="Montserrat Light"/>
          <w:sz w:val="16"/>
          <w:szCs w:val="16"/>
        </w:rPr>
        <w:t xml:space="preserve">el Servicio Integral </w:t>
      </w:r>
      <w:r>
        <w:rPr>
          <w:rFonts w:ascii="Montserrat Light" w:hAnsi="Montserrat Light"/>
          <w:sz w:val="16"/>
          <w:szCs w:val="16"/>
        </w:rPr>
        <w:t>d</w:t>
      </w:r>
      <w:r w:rsidRPr="00CE3626">
        <w:rPr>
          <w:rFonts w:ascii="Montserrat Light" w:hAnsi="Montserrat Light"/>
          <w:sz w:val="16"/>
          <w:szCs w:val="16"/>
        </w:rPr>
        <w:t>e Hemodinamia</w:t>
      </w:r>
    </w:p>
    <w:bookmarkEnd w:id="76"/>
    <w:p w14:paraId="10A6CDE2" w14:textId="7C3DB7D3" w:rsidR="00AD584F" w:rsidRPr="00973E0D" w:rsidRDefault="00AD584F" w:rsidP="00AD584F">
      <w:pPr>
        <w:jc w:val="both"/>
        <w:rPr>
          <w:rStyle w:val="nfasis"/>
          <w:rFonts w:ascii="Montserrat Light" w:hAnsi="Montserrat Light"/>
          <w:i w:val="0"/>
          <w:sz w:val="16"/>
          <w:szCs w:val="20"/>
        </w:rPr>
      </w:pPr>
    </w:p>
    <w:p w14:paraId="1206B2EA" w14:textId="24A82E3C" w:rsidR="00126EFC" w:rsidRPr="00224599" w:rsidRDefault="00E753FC" w:rsidP="00E912C1">
      <w:pPr>
        <w:rPr>
          <w:rStyle w:val="nfasis"/>
          <w:rFonts w:ascii="Montserrat Light" w:hAnsi="Montserrat Light"/>
          <w:i w:val="0"/>
          <w:sz w:val="16"/>
          <w:szCs w:val="20"/>
        </w:rPr>
      </w:pPr>
      <w:bookmarkStart w:id="77" w:name="_Toc475628036"/>
      <w:bookmarkStart w:id="78" w:name="_Toc47944625"/>
      <w:r w:rsidRPr="00224599">
        <w:rPr>
          <w:rFonts w:ascii="Montserrat Light" w:hAnsi="Montserrat Light"/>
          <w:iCs/>
          <w:sz w:val="16"/>
          <w:szCs w:val="20"/>
        </w:rPr>
        <w:br w:type="page"/>
      </w:r>
      <w:bookmarkEnd w:id="77"/>
      <w:bookmarkEnd w:id="78"/>
    </w:p>
    <w:p w14:paraId="11801351" w14:textId="48FA744E" w:rsidR="00121700" w:rsidRPr="00224599" w:rsidRDefault="004D0CA0">
      <w:pPr>
        <w:pStyle w:val="Ttulo1"/>
        <w:numPr>
          <w:ilvl w:val="0"/>
          <w:numId w:val="22"/>
        </w:numPr>
        <w:jc w:val="left"/>
        <w:rPr>
          <w:rFonts w:ascii="Montserrat Light" w:hAnsi="Montserrat Light"/>
          <w:b/>
          <w:iCs/>
          <w:sz w:val="22"/>
        </w:rPr>
      </w:pPr>
      <w:bookmarkStart w:id="79" w:name="_Toc127448764"/>
      <w:r w:rsidRPr="00224599">
        <w:rPr>
          <w:rStyle w:val="nfasis"/>
          <w:rFonts w:ascii="Montserrat Light" w:hAnsi="Montserrat Light"/>
          <w:b/>
          <w:i w:val="0"/>
          <w:sz w:val="22"/>
        </w:rPr>
        <w:lastRenderedPageBreak/>
        <w:t>Anexo</w:t>
      </w:r>
      <w:r w:rsidR="00923CEC" w:rsidRPr="00224599">
        <w:rPr>
          <w:rStyle w:val="nfasis"/>
          <w:rFonts w:ascii="Montserrat Light" w:hAnsi="Montserrat Light"/>
          <w:b/>
          <w:i w:val="0"/>
          <w:sz w:val="22"/>
        </w:rPr>
        <w:t xml:space="preserve"> </w:t>
      </w:r>
      <w:r w:rsidR="005A4BB5" w:rsidRPr="00224599">
        <w:rPr>
          <w:rStyle w:val="nfasis"/>
          <w:rFonts w:ascii="Montserrat Light" w:hAnsi="Montserrat Light"/>
          <w:b/>
          <w:i w:val="0"/>
          <w:sz w:val="22"/>
        </w:rPr>
        <w:t xml:space="preserve">Número </w:t>
      </w:r>
      <w:r w:rsidR="00923CEC" w:rsidRPr="00224599">
        <w:rPr>
          <w:rStyle w:val="nfasis"/>
          <w:rFonts w:ascii="Montserrat Light" w:hAnsi="Montserrat Light"/>
          <w:b/>
          <w:i w:val="0"/>
          <w:sz w:val="22"/>
        </w:rPr>
        <w:t>1</w:t>
      </w:r>
      <w:r w:rsidRPr="00224599">
        <w:rPr>
          <w:rStyle w:val="nfasis"/>
          <w:rFonts w:ascii="Montserrat Light" w:hAnsi="Montserrat Light"/>
          <w:b/>
          <w:i w:val="0"/>
          <w:sz w:val="22"/>
        </w:rPr>
        <w:t>.</w:t>
      </w:r>
      <w:bookmarkEnd w:id="79"/>
      <w:r w:rsidR="00121700" w:rsidRPr="00224599">
        <w:rPr>
          <w:rStyle w:val="nfasis"/>
          <w:rFonts w:ascii="Montserrat Light" w:hAnsi="Montserrat Light"/>
          <w:b/>
          <w:i w:val="0"/>
          <w:sz w:val="22"/>
        </w:rPr>
        <w:t xml:space="preserve"> </w:t>
      </w:r>
    </w:p>
    <w:p w14:paraId="37C35605" w14:textId="77777777" w:rsidR="00126EFC" w:rsidRPr="00224599" w:rsidRDefault="00923CEC" w:rsidP="005A4BB5">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 </w:t>
      </w:r>
      <w:r w:rsidR="00126EFC" w:rsidRPr="00224599">
        <w:rPr>
          <w:rStyle w:val="nfasis"/>
          <w:rFonts w:ascii="Montserrat Light" w:hAnsi="Montserrat Light"/>
          <w:i w:val="0"/>
          <w:sz w:val="16"/>
          <w:szCs w:val="20"/>
        </w:rPr>
        <w:t xml:space="preserve">(Sólo para conocimiento de los Licitantes) Control de descarga de documentos de las proposiciones enviadas por los Licitantes mediante el Sistema </w:t>
      </w:r>
      <w:r w:rsidR="0043745D" w:rsidRPr="00224599">
        <w:rPr>
          <w:rStyle w:val="nfasis"/>
          <w:rFonts w:ascii="Montserrat Light" w:hAnsi="Montserrat Light"/>
          <w:i w:val="0"/>
          <w:sz w:val="16"/>
          <w:szCs w:val="20"/>
        </w:rPr>
        <w:t>CompraNet</w:t>
      </w:r>
      <w:r w:rsidR="00126EFC" w:rsidRPr="00224599">
        <w:rPr>
          <w:rStyle w:val="nfasis"/>
          <w:rFonts w:ascii="Montserrat Light" w:hAnsi="Montserrat Light"/>
          <w:i w:val="0"/>
          <w:sz w:val="16"/>
          <w:szCs w:val="20"/>
        </w:rPr>
        <w:t>.</w:t>
      </w:r>
    </w:p>
    <w:p w14:paraId="4716C778" w14:textId="02D8C761" w:rsidR="005068C7" w:rsidRPr="00224599" w:rsidRDefault="00126EFC" w:rsidP="0087690F">
      <w:pPr>
        <w:pStyle w:val="Textoindependiente31"/>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0" w:after="160" w:line="259" w:lineRule="auto"/>
        <w:rPr>
          <w:rStyle w:val="nfasis"/>
          <w:rFonts w:ascii="Montserrat Light" w:eastAsiaTheme="minorHAnsi" w:hAnsi="Montserrat Light" w:cstheme="minorBidi"/>
          <w:i w:val="0"/>
          <w:smallCaps w:val="0"/>
          <w:sz w:val="16"/>
          <w:szCs w:val="20"/>
          <w:lang w:eastAsia="en-US"/>
        </w:rPr>
      </w:pPr>
      <w:r w:rsidRPr="00224599">
        <w:rPr>
          <w:rStyle w:val="nfasis"/>
          <w:rFonts w:ascii="Montserrat Light" w:eastAsiaTheme="minorHAnsi" w:hAnsi="Montserrat Light" w:cstheme="minorBidi"/>
          <w:i w:val="0"/>
          <w:smallCaps w:val="0"/>
          <w:sz w:val="16"/>
          <w:szCs w:val="20"/>
          <w:lang w:eastAsia="en-US"/>
        </w:rPr>
        <w:t xml:space="preserve">La documentación deberá presentarse conforme a lo señalado en el punto </w:t>
      </w:r>
      <w:r w:rsidR="006D21A8">
        <w:rPr>
          <w:rStyle w:val="nfasis"/>
          <w:rFonts w:ascii="Montserrat Light" w:eastAsiaTheme="minorHAnsi" w:hAnsi="Montserrat Light" w:cstheme="minorBidi"/>
          <w:i w:val="0"/>
          <w:smallCaps w:val="0"/>
          <w:sz w:val="16"/>
          <w:szCs w:val="20"/>
          <w:lang w:eastAsia="en-US"/>
        </w:rPr>
        <w:t>4.11</w:t>
      </w:r>
      <w:r w:rsidRPr="00224599">
        <w:rPr>
          <w:rStyle w:val="nfasis"/>
          <w:rFonts w:ascii="Montserrat Light" w:eastAsiaTheme="minorHAnsi" w:hAnsi="Montserrat Light" w:cstheme="minorBidi"/>
          <w:i w:val="0"/>
          <w:smallCaps w:val="0"/>
          <w:sz w:val="16"/>
          <w:szCs w:val="20"/>
          <w:lang w:eastAsia="en-US"/>
        </w:rPr>
        <w:t xml:space="preserve"> identificando debidamente la</w:t>
      </w:r>
      <w:r w:rsidR="005068C7" w:rsidRPr="00224599">
        <w:rPr>
          <w:rStyle w:val="nfasis"/>
          <w:rFonts w:ascii="Montserrat Light" w:eastAsiaTheme="minorHAnsi" w:hAnsi="Montserrat Light" w:cstheme="minorBidi"/>
          <w:i w:val="0"/>
          <w:smallCaps w:val="0"/>
          <w:sz w:val="16"/>
          <w:szCs w:val="20"/>
          <w:lang w:eastAsia="en-US"/>
        </w:rPr>
        <w:t xml:space="preserve"> documentación Legal – Administrativa, la</w:t>
      </w:r>
      <w:r w:rsidRPr="00224599">
        <w:rPr>
          <w:rStyle w:val="nfasis"/>
          <w:rFonts w:ascii="Montserrat Light" w:eastAsiaTheme="minorHAnsi" w:hAnsi="Montserrat Light" w:cstheme="minorBidi"/>
          <w:i w:val="0"/>
          <w:smallCaps w:val="0"/>
          <w:sz w:val="16"/>
          <w:szCs w:val="20"/>
          <w:lang w:eastAsia="en-US"/>
        </w:rPr>
        <w:t xml:space="preserve">s proposiciones técnicas y económicas (documentos números 1 al </w:t>
      </w:r>
      <w:r w:rsidR="00E912C1" w:rsidRPr="006D21A8">
        <w:rPr>
          <w:rStyle w:val="nfasis"/>
          <w:rFonts w:ascii="Montserrat Light" w:eastAsiaTheme="minorHAnsi" w:hAnsi="Montserrat Light" w:cstheme="minorBidi"/>
          <w:i w:val="0"/>
          <w:smallCaps w:val="0"/>
          <w:sz w:val="16"/>
          <w:szCs w:val="20"/>
          <w:lang w:eastAsia="en-US"/>
        </w:rPr>
        <w:t>2</w:t>
      </w:r>
      <w:r w:rsidR="00DB4A38" w:rsidRPr="006D21A8">
        <w:rPr>
          <w:rStyle w:val="nfasis"/>
          <w:rFonts w:ascii="Montserrat Light" w:eastAsiaTheme="minorHAnsi" w:hAnsi="Montserrat Light" w:cstheme="minorBidi"/>
          <w:i w:val="0"/>
          <w:smallCaps w:val="0"/>
          <w:sz w:val="16"/>
          <w:szCs w:val="20"/>
          <w:lang w:eastAsia="en-US"/>
        </w:rPr>
        <w:t>4</w:t>
      </w:r>
      <w:r w:rsidR="002D2742">
        <w:rPr>
          <w:rStyle w:val="nfasis"/>
          <w:rFonts w:ascii="Montserrat Light" w:eastAsiaTheme="minorHAnsi" w:hAnsi="Montserrat Light" w:cstheme="minorBidi"/>
          <w:i w:val="0"/>
          <w:smallCaps w:val="0"/>
          <w:sz w:val="16"/>
          <w:szCs w:val="20"/>
          <w:lang w:eastAsia="en-US"/>
        </w:rPr>
        <w:t>)</w:t>
      </w:r>
      <w:r w:rsidRPr="006D21A8">
        <w:rPr>
          <w:rStyle w:val="nfasis"/>
          <w:rFonts w:ascii="Montserrat Light" w:eastAsiaTheme="minorHAnsi" w:hAnsi="Montserrat Light" w:cstheme="minorBidi"/>
          <w:i w:val="0"/>
          <w:smallCaps w:val="0"/>
          <w:sz w:val="16"/>
          <w:szCs w:val="20"/>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0"/>
        <w:gridCol w:w="1105"/>
        <w:gridCol w:w="983"/>
      </w:tblGrid>
      <w:tr w:rsidR="00126EFC" w:rsidRPr="00224599" w14:paraId="166CED09" w14:textId="77777777" w:rsidTr="00126EFC">
        <w:tc>
          <w:tcPr>
            <w:tcW w:w="3817" w:type="pct"/>
            <w:shd w:val="clear" w:color="auto" w:fill="A6A6A6"/>
          </w:tcPr>
          <w:p w14:paraId="1D473298" w14:textId="77777777" w:rsidR="00126EFC" w:rsidRPr="00224599" w:rsidRDefault="00126EFC" w:rsidP="001C6A83">
            <w:pPr>
              <w:jc w:val="center"/>
              <w:rPr>
                <w:rStyle w:val="nfasis"/>
                <w:rFonts w:ascii="Montserrat Light" w:hAnsi="Montserrat Light"/>
                <w:b/>
                <w:i w:val="0"/>
                <w:sz w:val="16"/>
                <w:szCs w:val="18"/>
              </w:rPr>
            </w:pPr>
            <w:bookmarkStart w:id="80" w:name="_Hlk121423734"/>
            <w:r w:rsidRPr="00224599">
              <w:rPr>
                <w:rStyle w:val="nfasis"/>
                <w:rFonts w:ascii="Montserrat Light" w:hAnsi="Montserrat Light"/>
                <w:b/>
                <w:i w:val="0"/>
                <w:sz w:val="16"/>
                <w:szCs w:val="18"/>
              </w:rPr>
              <w:t>Documento</w:t>
            </w:r>
          </w:p>
        </w:tc>
        <w:tc>
          <w:tcPr>
            <w:tcW w:w="1183" w:type="pct"/>
            <w:gridSpan w:val="2"/>
            <w:shd w:val="clear" w:color="auto" w:fill="A6A6A6"/>
          </w:tcPr>
          <w:p w14:paraId="4F6CA7C4" w14:textId="77777777" w:rsidR="00126EFC" w:rsidRPr="00224599" w:rsidRDefault="00126EFC" w:rsidP="001C6A83">
            <w:pPr>
              <w:jc w:val="center"/>
              <w:rPr>
                <w:rStyle w:val="nfasis"/>
                <w:rFonts w:ascii="Montserrat Light" w:hAnsi="Montserrat Light"/>
                <w:b/>
                <w:i w:val="0"/>
                <w:sz w:val="16"/>
                <w:szCs w:val="18"/>
              </w:rPr>
            </w:pPr>
            <w:r w:rsidRPr="00224599">
              <w:rPr>
                <w:rStyle w:val="nfasis"/>
                <w:rFonts w:ascii="Montserrat Light" w:hAnsi="Montserrat Light"/>
                <w:b/>
                <w:i w:val="0"/>
                <w:sz w:val="16"/>
                <w:szCs w:val="18"/>
              </w:rPr>
              <w:t>Presenta</w:t>
            </w:r>
          </w:p>
        </w:tc>
      </w:tr>
      <w:tr w:rsidR="00126EFC" w:rsidRPr="00224599" w14:paraId="6942BCD4" w14:textId="77777777" w:rsidTr="00126EFC">
        <w:tc>
          <w:tcPr>
            <w:tcW w:w="3817" w:type="pct"/>
          </w:tcPr>
          <w:p w14:paraId="6BCE3C25" w14:textId="5B0A21E6" w:rsidR="00126EFC" w:rsidRPr="00224599" w:rsidRDefault="00126EFC" w:rsidP="008730B6">
            <w:pPr>
              <w:pStyle w:val="Ttulo4"/>
              <w:widowControl/>
              <w:tabs>
                <w:tab w:val="clear" w:pos="709"/>
                <w:tab w:val="clear" w:pos="9072"/>
              </w:tabs>
              <w:spacing w:after="160" w:line="259" w:lineRule="auto"/>
              <w:rPr>
                <w:rStyle w:val="nfasis"/>
                <w:rFonts w:ascii="Montserrat Light" w:eastAsiaTheme="minorHAnsi" w:hAnsi="Montserrat Light" w:cstheme="minorBidi"/>
                <w:i w:val="0"/>
                <w:szCs w:val="20"/>
                <w:lang w:eastAsia="en-US"/>
              </w:rPr>
            </w:pPr>
            <w:r w:rsidRPr="00224599">
              <w:rPr>
                <w:rStyle w:val="nfasis"/>
                <w:rFonts w:ascii="Montserrat Light" w:eastAsiaTheme="minorHAnsi" w:hAnsi="Montserrat Light" w:cstheme="minorBidi"/>
                <w:i w:val="0"/>
                <w:szCs w:val="20"/>
                <w:lang w:eastAsia="en-US"/>
              </w:rPr>
              <w:t>Carpeta 1 Documentación Legal</w:t>
            </w:r>
            <w:r w:rsidR="00437DC5" w:rsidRPr="00224599">
              <w:rPr>
                <w:rStyle w:val="nfasis"/>
                <w:rFonts w:ascii="Montserrat Light" w:eastAsiaTheme="minorHAnsi" w:hAnsi="Montserrat Light" w:cstheme="minorBidi"/>
                <w:i w:val="0"/>
                <w:szCs w:val="20"/>
                <w:lang w:eastAsia="en-US"/>
              </w:rPr>
              <w:t xml:space="preserve"> - </w:t>
            </w:r>
            <w:r w:rsidRPr="00224599">
              <w:rPr>
                <w:rStyle w:val="nfasis"/>
                <w:rFonts w:ascii="Montserrat Light" w:eastAsiaTheme="minorHAnsi" w:hAnsi="Montserrat Light" w:cstheme="minorBidi"/>
                <w:i w:val="0"/>
                <w:szCs w:val="20"/>
                <w:lang w:eastAsia="en-US"/>
              </w:rPr>
              <w:t>Administrativa</w:t>
            </w:r>
          </w:p>
        </w:tc>
        <w:tc>
          <w:tcPr>
            <w:tcW w:w="626" w:type="pct"/>
          </w:tcPr>
          <w:p w14:paraId="61E65B63" w14:textId="77777777" w:rsidR="00126EFC" w:rsidRPr="00224599" w:rsidRDefault="00126EFC" w:rsidP="001C6A83">
            <w:pPr>
              <w:jc w:val="center"/>
              <w:rPr>
                <w:rStyle w:val="nfasis"/>
                <w:rFonts w:ascii="Montserrat Light" w:hAnsi="Montserrat Light"/>
                <w:b/>
                <w:i w:val="0"/>
                <w:sz w:val="18"/>
                <w:szCs w:val="20"/>
              </w:rPr>
            </w:pPr>
            <w:r w:rsidRPr="00224599">
              <w:rPr>
                <w:rStyle w:val="nfasis"/>
                <w:rFonts w:ascii="Montserrat Light" w:hAnsi="Montserrat Light"/>
                <w:b/>
                <w:i w:val="0"/>
                <w:sz w:val="18"/>
                <w:szCs w:val="20"/>
              </w:rPr>
              <w:t>Si</w:t>
            </w:r>
          </w:p>
        </w:tc>
        <w:tc>
          <w:tcPr>
            <w:tcW w:w="557" w:type="pct"/>
          </w:tcPr>
          <w:p w14:paraId="5D4CE038" w14:textId="77777777" w:rsidR="00126EFC" w:rsidRPr="00224599" w:rsidRDefault="00126EFC" w:rsidP="001C6A83">
            <w:pPr>
              <w:jc w:val="center"/>
              <w:rPr>
                <w:rStyle w:val="nfasis"/>
                <w:rFonts w:ascii="Montserrat Light" w:hAnsi="Montserrat Light"/>
                <w:b/>
                <w:i w:val="0"/>
                <w:sz w:val="16"/>
                <w:szCs w:val="20"/>
              </w:rPr>
            </w:pPr>
            <w:r w:rsidRPr="00224599">
              <w:rPr>
                <w:rStyle w:val="nfasis"/>
                <w:rFonts w:ascii="Montserrat Light" w:hAnsi="Montserrat Light"/>
                <w:b/>
                <w:i w:val="0"/>
                <w:sz w:val="16"/>
                <w:szCs w:val="20"/>
              </w:rPr>
              <w:t>No</w:t>
            </w:r>
          </w:p>
        </w:tc>
      </w:tr>
      <w:bookmarkEnd w:id="80"/>
      <w:tr w:rsidR="00126EFC" w:rsidRPr="00224599" w14:paraId="5A85CF40" w14:textId="77777777" w:rsidTr="00923CEC">
        <w:trPr>
          <w:trHeight w:val="1736"/>
        </w:trPr>
        <w:tc>
          <w:tcPr>
            <w:tcW w:w="3817" w:type="pct"/>
          </w:tcPr>
          <w:p w14:paraId="43E142A6" w14:textId="4C96463A"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1</w:t>
            </w:r>
            <w:r w:rsidRPr="00224599">
              <w:rPr>
                <w:rStyle w:val="nfasis"/>
                <w:rFonts w:ascii="Montserrat Light" w:hAnsi="Montserrat Light"/>
                <w:i w:val="0"/>
                <w:sz w:val="16"/>
                <w:szCs w:val="20"/>
              </w:rPr>
              <w:t>.- Los interesados en participar e</w:t>
            </w:r>
            <w:r w:rsidR="00796A08" w:rsidRPr="00224599">
              <w:rPr>
                <w:rStyle w:val="nfasis"/>
                <w:rFonts w:ascii="Montserrat Light" w:hAnsi="Montserrat Light"/>
                <w:i w:val="0"/>
                <w:sz w:val="16"/>
                <w:szCs w:val="20"/>
              </w:rPr>
              <w:t>n</w:t>
            </w:r>
            <w:r w:rsidRPr="00224599">
              <w:rPr>
                <w:rStyle w:val="nfasis"/>
                <w:rFonts w:ascii="Montserrat Light" w:hAnsi="Montserrat Light"/>
                <w:i w:val="0"/>
                <w:sz w:val="16"/>
                <w:szCs w:val="20"/>
              </w:rPr>
              <w:t xml:space="preserve"> esta Licitación, deberá</w:t>
            </w:r>
            <w:r w:rsidR="00796A08" w:rsidRPr="00224599">
              <w:rPr>
                <w:rStyle w:val="nfasis"/>
                <w:rFonts w:ascii="Montserrat Light" w:hAnsi="Montserrat Light"/>
                <w:i w:val="0"/>
                <w:sz w:val="16"/>
                <w:szCs w:val="20"/>
              </w:rPr>
              <w:t>n</w:t>
            </w:r>
            <w:r w:rsidRPr="00224599">
              <w:rPr>
                <w:rStyle w:val="nfasis"/>
                <w:rFonts w:ascii="Montserrat Light" w:hAnsi="Montserrat Light"/>
                <w:i w:val="0"/>
                <w:sz w:val="16"/>
                <w:szCs w:val="20"/>
              </w:rPr>
              <w:t xml:space="preserve"> de presentar escrito libre en el cual manifieste bajo protesta de decir verdad, su deseo de participar, manifestando que cuenta con facultades suficientes para comprometerse por sí o por su representada, y enviarla a través del Sistema CompraNet., el documento deberá de ser firmado por el representante legal, en caso de no ser el representante legal deberá de envía carta poder en la que se autoriza a la persona correspondiente para actuar en esta licitación, así como la copia del INE (Carta Poder Anexo número 2).</w:t>
            </w:r>
          </w:p>
          <w:p w14:paraId="487BA00F" w14:textId="6980DB08" w:rsidR="00126EFC" w:rsidRPr="00224599" w:rsidRDefault="00D402D1" w:rsidP="00D402D1">
            <w:pPr>
              <w:pStyle w:val="Textoindependiente3"/>
              <w:jc w:val="both"/>
              <w:rPr>
                <w:rStyle w:val="nfasis"/>
                <w:rFonts w:ascii="Montserrat Light" w:hAnsi="Montserrat Light"/>
                <w:i w:val="0"/>
                <w:sz w:val="10"/>
              </w:rPr>
            </w:pPr>
            <w:r w:rsidRPr="00224599">
              <w:rPr>
                <w:rStyle w:val="nfasis"/>
                <w:rFonts w:ascii="Montserrat Light" w:hAnsi="Montserrat Light"/>
                <w:i w:val="0"/>
                <w:sz w:val="16"/>
              </w:rPr>
              <w:t xml:space="preserve">Por el hecho de presentar propuesta, el Licitante acepta y se obliga a cumplir con las condiciones establecidas en esta Convocatoria y, en la(s) Acta(s) de la(s) Junta(s) de Aclaraciones, no pudiendo renunciar a su contenido y alcances, en el entendido que solo podrá presentar una Proposición para esta Licitación. </w:t>
            </w:r>
          </w:p>
        </w:tc>
        <w:tc>
          <w:tcPr>
            <w:tcW w:w="626" w:type="pct"/>
          </w:tcPr>
          <w:p w14:paraId="49B82D73"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39B471FD"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12CB53A7" w14:textId="77777777" w:rsidTr="00126EFC">
        <w:tc>
          <w:tcPr>
            <w:tcW w:w="3817" w:type="pct"/>
          </w:tcPr>
          <w:p w14:paraId="5187A44D"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2.-</w:t>
            </w:r>
            <w:r w:rsidRPr="00224599">
              <w:rPr>
                <w:rStyle w:val="nfasis"/>
                <w:rFonts w:ascii="Montserrat Light" w:hAnsi="Montserrat Light"/>
                <w:i w:val="0"/>
                <w:sz w:val="16"/>
                <w:szCs w:val="20"/>
              </w:rPr>
              <w:t xml:space="preserve"> Acreditación Legal: Escrito bajo protesta de decir verdad que cuenta con facultades suficientes para comprometerse por sí o por su representada, mismo que contendrá los datos siguientes:</w:t>
            </w:r>
          </w:p>
          <w:p w14:paraId="5BB6F99C" w14:textId="77777777" w:rsidR="00D402D1" w:rsidRPr="00224599" w:rsidRDefault="00D402D1" w:rsidP="00D402D1">
            <w:pPr>
              <w:jc w:val="both"/>
              <w:rPr>
                <w:rStyle w:val="nfasis"/>
                <w:rFonts w:ascii="Montserrat Light" w:hAnsi="Montserrat Light"/>
                <w:b/>
                <w:i w:val="0"/>
                <w:sz w:val="16"/>
                <w:szCs w:val="20"/>
              </w:rPr>
            </w:pPr>
            <w:r w:rsidRPr="00224599">
              <w:rPr>
                <w:rStyle w:val="nfasis"/>
                <w:rFonts w:ascii="Montserrat Light" w:hAnsi="Montserrat Light"/>
                <w:b/>
                <w:i w:val="0"/>
                <w:sz w:val="16"/>
                <w:szCs w:val="20"/>
              </w:rPr>
              <w:t>Del Licitante:</w:t>
            </w:r>
          </w:p>
          <w:p w14:paraId="1592B522"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R.F.C., Nombre y Domicilio, así como, en su caso de su Apoderado o Representante.</w:t>
            </w:r>
          </w:p>
          <w:p w14:paraId="383B9C90" w14:textId="77777777" w:rsidR="00D402D1" w:rsidRPr="00224599" w:rsidRDefault="00D402D1" w:rsidP="00D402D1">
            <w:pPr>
              <w:pStyle w:val="Textoindependiente"/>
              <w:rPr>
                <w:rStyle w:val="nfasis"/>
                <w:rFonts w:ascii="Montserrat Light" w:hAnsi="Montserrat Light"/>
                <w:i w:val="0"/>
                <w:sz w:val="16"/>
              </w:rPr>
            </w:pPr>
            <w:r w:rsidRPr="00224599">
              <w:rPr>
                <w:rStyle w:val="nfasis"/>
                <w:rFonts w:ascii="Montserrat Light" w:hAnsi="Montserrat Light"/>
                <w:i w:val="0"/>
                <w:sz w:val="16"/>
              </w:rPr>
              <w:t>Para Personas Morales, además; descripción del objeto social de la empresa, Identificando los datos de las Escrituras públicas con la que acredita la existencia Legal de las Personas Morales, y de haberlas, sus reformas y modificaciones, así como, nombre de los socios que aparezcan en estas.</w:t>
            </w:r>
          </w:p>
          <w:p w14:paraId="61F21787"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i w:val="0"/>
                <w:sz w:val="16"/>
                <w:szCs w:val="20"/>
              </w:rPr>
              <w:t>Del Representante del Licitante:</w:t>
            </w:r>
          </w:p>
          <w:p w14:paraId="1F7D805E"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i w:val="0"/>
                <w:sz w:val="16"/>
                <w:szCs w:val="20"/>
              </w:rPr>
              <w:t>Número y fecha de las Escrituras Públicas en que le fueron otorgadas las facultades para suscribir la propuesta, señalando nombre, número y circunscripción del Notario Público que las protocolizó.</w:t>
            </w:r>
          </w:p>
          <w:p w14:paraId="2CB26653" w14:textId="77777777" w:rsidR="00D402D1" w:rsidRPr="00224599" w:rsidRDefault="00D402D1" w:rsidP="00EF7C86">
            <w:pPr>
              <w:tabs>
                <w:tab w:val="left" w:pos="483"/>
              </w:tabs>
              <w:jc w:val="both"/>
              <w:rPr>
                <w:rStyle w:val="nfasis"/>
                <w:rFonts w:ascii="Montserrat Light" w:hAnsi="Montserrat Light"/>
                <w:i w:val="0"/>
                <w:sz w:val="16"/>
                <w:szCs w:val="20"/>
              </w:rPr>
            </w:pPr>
            <w:r w:rsidRPr="00224599">
              <w:rPr>
                <w:rStyle w:val="nfasis"/>
                <w:rFonts w:ascii="Montserrat Light" w:hAnsi="Montserrat Light"/>
                <w:i w:val="0"/>
                <w:sz w:val="16"/>
                <w:szCs w:val="20"/>
              </w:rPr>
              <w:t>Previo a la firma del contrato el licitante ganador deberá presentar original o copia certificada para su cotejo, de los documentos con los que se acredite su existencia legal y las facultades de su representante para suscribir el contrato correspondiente.</w:t>
            </w:r>
          </w:p>
          <w:p w14:paraId="3325292A" w14:textId="1484536B" w:rsidR="00126EFC" w:rsidRPr="00224599" w:rsidRDefault="00D402D1" w:rsidP="00D402D1">
            <w:pPr>
              <w:pStyle w:val="Textoindependiente"/>
              <w:rPr>
                <w:rStyle w:val="nfasis"/>
                <w:rFonts w:ascii="Montserrat Light" w:hAnsi="Montserrat Light"/>
                <w:i w:val="0"/>
                <w:sz w:val="14"/>
              </w:rPr>
            </w:pPr>
            <w:r w:rsidRPr="00224599">
              <w:rPr>
                <w:rStyle w:val="nfasis"/>
                <w:rFonts w:ascii="Montserrat Light" w:hAnsi="Montserrat Light"/>
                <w:i w:val="0"/>
                <w:sz w:val="16"/>
              </w:rPr>
              <w:t>Este documento deberá presentarse conforme al formato del Anexo Número 3 de esta Convocatoria.</w:t>
            </w:r>
          </w:p>
        </w:tc>
        <w:tc>
          <w:tcPr>
            <w:tcW w:w="626" w:type="pct"/>
          </w:tcPr>
          <w:p w14:paraId="33A8F412"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73A818C6"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6346907D" w14:textId="77777777" w:rsidTr="00126EFC">
        <w:tc>
          <w:tcPr>
            <w:tcW w:w="3817" w:type="pct"/>
          </w:tcPr>
          <w:p w14:paraId="2839B74C"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3.-</w:t>
            </w:r>
            <w:r w:rsidRPr="00224599">
              <w:rPr>
                <w:rStyle w:val="nfasis"/>
                <w:rFonts w:ascii="Montserrat Light" w:hAnsi="Montserrat Light"/>
                <w:i w:val="0"/>
                <w:sz w:val="16"/>
                <w:szCs w:val="20"/>
              </w:rPr>
              <w:t xml:space="preserve"> Escrito de manifestación bajo protesta de decir verdad, que no se encuentra dentro de los supuestos que establecen los Artículos 50, y 60 de la Ley.  </w:t>
            </w:r>
          </w:p>
          <w:p w14:paraId="53183D8C" w14:textId="45BC4D14"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i w:val="0"/>
                <w:sz w:val="16"/>
                <w:szCs w:val="20"/>
              </w:rPr>
              <w:lastRenderedPageBreak/>
              <w:t>Este documento deberá presentarse conforme al Formato del Anexo número 4 de la presente Convocatoria.</w:t>
            </w:r>
          </w:p>
        </w:tc>
        <w:tc>
          <w:tcPr>
            <w:tcW w:w="626" w:type="pct"/>
          </w:tcPr>
          <w:p w14:paraId="63FDF77A"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210BF86F" w14:textId="77777777" w:rsidR="00126EFC" w:rsidRPr="00224599" w:rsidRDefault="00126EFC" w:rsidP="00C334F1">
            <w:pPr>
              <w:jc w:val="both"/>
              <w:rPr>
                <w:rStyle w:val="nfasis"/>
                <w:rFonts w:ascii="Montserrat Light" w:hAnsi="Montserrat Light"/>
                <w:i w:val="0"/>
                <w:sz w:val="10"/>
                <w:szCs w:val="20"/>
              </w:rPr>
            </w:pPr>
          </w:p>
        </w:tc>
      </w:tr>
      <w:tr w:rsidR="00153BB9" w:rsidRPr="00224599" w14:paraId="6AA4FBBE" w14:textId="77777777" w:rsidTr="00126EFC">
        <w:tc>
          <w:tcPr>
            <w:tcW w:w="3817" w:type="pct"/>
          </w:tcPr>
          <w:p w14:paraId="65148A51" w14:textId="2A7886D1" w:rsidR="00153BB9" w:rsidRPr="00224599" w:rsidRDefault="00D402D1" w:rsidP="00D402D1">
            <w:pPr>
              <w:jc w:val="both"/>
              <w:rPr>
                <w:rStyle w:val="nfasis"/>
                <w:rFonts w:ascii="Montserrat Light" w:hAnsi="Montserrat Light"/>
                <w:b/>
                <w:i w:val="0"/>
                <w:sz w:val="16"/>
                <w:szCs w:val="20"/>
              </w:rPr>
            </w:pPr>
            <w:r w:rsidRPr="00224599">
              <w:rPr>
                <w:rStyle w:val="nfasis"/>
                <w:rFonts w:ascii="Montserrat Light" w:hAnsi="Montserrat Light"/>
                <w:b/>
                <w:i w:val="0"/>
                <w:sz w:val="16"/>
                <w:szCs w:val="20"/>
              </w:rPr>
              <w:t>DOCUMENTO NÚMERO 4.-</w:t>
            </w:r>
            <w:r w:rsidRPr="00224599">
              <w:rPr>
                <w:rStyle w:val="nfasis"/>
                <w:rFonts w:ascii="Montserrat Light" w:hAnsi="Montserrat Light"/>
                <w:i w:val="0"/>
                <w:sz w:val="16"/>
                <w:szCs w:val="20"/>
              </w:rPr>
              <w:t xml:space="preserve"> Deberán presentar el Licitante una Declaración de Integridad, en la que manifiesten que por sí mismos o a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 (Escrito libre).</w:t>
            </w:r>
          </w:p>
        </w:tc>
        <w:tc>
          <w:tcPr>
            <w:tcW w:w="626" w:type="pct"/>
          </w:tcPr>
          <w:p w14:paraId="600B337E" w14:textId="77777777" w:rsidR="00153BB9" w:rsidRPr="00224599" w:rsidRDefault="00153BB9" w:rsidP="00C334F1">
            <w:pPr>
              <w:jc w:val="both"/>
              <w:rPr>
                <w:rStyle w:val="nfasis"/>
                <w:rFonts w:ascii="Montserrat Light" w:hAnsi="Montserrat Light"/>
                <w:i w:val="0"/>
                <w:sz w:val="10"/>
                <w:szCs w:val="20"/>
              </w:rPr>
            </w:pPr>
          </w:p>
        </w:tc>
        <w:tc>
          <w:tcPr>
            <w:tcW w:w="557" w:type="pct"/>
          </w:tcPr>
          <w:p w14:paraId="28C36275" w14:textId="77777777" w:rsidR="00153BB9" w:rsidRPr="00224599" w:rsidRDefault="00153BB9" w:rsidP="00C334F1">
            <w:pPr>
              <w:jc w:val="both"/>
              <w:rPr>
                <w:rStyle w:val="nfasis"/>
                <w:rFonts w:ascii="Montserrat Light" w:hAnsi="Montserrat Light"/>
                <w:i w:val="0"/>
                <w:sz w:val="10"/>
                <w:szCs w:val="20"/>
              </w:rPr>
            </w:pPr>
          </w:p>
        </w:tc>
      </w:tr>
      <w:tr w:rsidR="00126EFC" w:rsidRPr="00224599" w14:paraId="5806F1E8" w14:textId="77777777" w:rsidTr="00126EFC">
        <w:tc>
          <w:tcPr>
            <w:tcW w:w="3817" w:type="pct"/>
          </w:tcPr>
          <w:p w14:paraId="25220745" w14:textId="037AF188"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b/>
                <w:i w:val="0"/>
                <w:sz w:val="16"/>
                <w:szCs w:val="20"/>
              </w:rPr>
              <w:t>DOCUMENTO NÚMERO 5.-</w:t>
            </w:r>
            <w:r w:rsidRPr="00224599">
              <w:rPr>
                <w:rStyle w:val="nfasis"/>
                <w:rFonts w:ascii="Montserrat Light" w:hAnsi="Montserrat Light"/>
                <w:i w:val="0"/>
                <w:sz w:val="16"/>
                <w:szCs w:val="20"/>
              </w:rPr>
              <w:t xml:space="preserve"> Escrito en el que, bajo protesta de decir verdad donde el licitante manifieste(n) que la empresa es (son) de Nacionalidad Mexicana (Escrito libre).</w:t>
            </w:r>
          </w:p>
        </w:tc>
        <w:tc>
          <w:tcPr>
            <w:tcW w:w="626" w:type="pct"/>
          </w:tcPr>
          <w:p w14:paraId="257D9F36"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5F51967C"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09C979E4" w14:textId="77777777" w:rsidTr="00126EFC">
        <w:tc>
          <w:tcPr>
            <w:tcW w:w="3817" w:type="pct"/>
          </w:tcPr>
          <w:p w14:paraId="6670380C" w14:textId="764D657A"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6</w:t>
            </w:r>
            <w:r w:rsidRPr="00224599">
              <w:rPr>
                <w:rStyle w:val="nfasis"/>
                <w:rFonts w:ascii="Montserrat Light" w:hAnsi="Montserrat Light"/>
                <w:i w:val="0"/>
                <w:sz w:val="16"/>
                <w:szCs w:val="20"/>
              </w:rPr>
              <w:t xml:space="preserve">.- “CARTA DE ACEPTACIÓN”.  En la cual el licitante </w:t>
            </w:r>
            <w:r w:rsidR="008B5BA7" w:rsidRPr="00224599">
              <w:rPr>
                <w:rStyle w:val="nfasis"/>
                <w:rFonts w:ascii="Montserrat Light" w:hAnsi="Montserrat Light"/>
                <w:i w:val="0"/>
                <w:sz w:val="16"/>
                <w:szCs w:val="20"/>
              </w:rPr>
              <w:t>aceptará</w:t>
            </w:r>
            <w:r w:rsidRPr="00224599">
              <w:rPr>
                <w:rStyle w:val="nfasis"/>
                <w:rFonts w:ascii="Montserrat Light" w:hAnsi="Montserrat Light"/>
                <w:i w:val="0"/>
                <w:sz w:val="16"/>
                <w:szCs w:val="20"/>
              </w:rPr>
              <w:t xml:space="preserve"> que de no poderse abrir los </w:t>
            </w:r>
            <w:r w:rsidR="008B5BA7" w:rsidRPr="00224599">
              <w:rPr>
                <w:rStyle w:val="nfasis"/>
                <w:rFonts w:ascii="Montserrat Light" w:hAnsi="Montserrat Light"/>
                <w:i w:val="0"/>
                <w:sz w:val="16"/>
                <w:szCs w:val="20"/>
              </w:rPr>
              <w:t>archivos que</w:t>
            </w:r>
            <w:r w:rsidRPr="00224599">
              <w:rPr>
                <w:rStyle w:val="nfasis"/>
                <w:rFonts w:ascii="Montserrat Light" w:hAnsi="Montserrat Light"/>
                <w:i w:val="0"/>
                <w:sz w:val="16"/>
                <w:szCs w:val="20"/>
              </w:rPr>
              <w:t xml:space="preserve"> forma parte de la documentación, técnica, económica, legal o administrativa por tener algún virus informático o por cualquier otra causa ajena a la convocante se dará por no presentada la propuesta (Escrito libre).</w:t>
            </w:r>
          </w:p>
          <w:p w14:paraId="18F2D8C8" w14:textId="2CA9AEC0"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i w:val="0"/>
                <w:sz w:val="16"/>
                <w:szCs w:val="20"/>
              </w:rPr>
              <w:t>NOTA IMPORTANTE: La CARTA DE ACEPTACIÓN EN FORMATO LIBRE, deberá ser enviada una hora antes del inicio del acto de presentación y apertura de proposiciones, en el sistema electrónico de contrataciones públicas gubernamentales en la plataforma de CompraNet dentro del apartado Mensajes de la Unidad Compradora se tomará como hora de recepción la que registre dicho sistema.</w:t>
            </w:r>
          </w:p>
        </w:tc>
        <w:tc>
          <w:tcPr>
            <w:tcW w:w="626" w:type="pct"/>
          </w:tcPr>
          <w:p w14:paraId="3773319F"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594366BE"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0BAE4B5F" w14:textId="77777777" w:rsidTr="00126EFC">
        <w:tc>
          <w:tcPr>
            <w:tcW w:w="3817" w:type="pct"/>
          </w:tcPr>
          <w:p w14:paraId="1155E4C4" w14:textId="20F0AD7E"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b/>
                <w:i w:val="0"/>
                <w:sz w:val="16"/>
                <w:szCs w:val="20"/>
              </w:rPr>
              <w:t>DOCUMENTO NÚMERO 7.-</w:t>
            </w:r>
            <w:r w:rsidRPr="00224599">
              <w:rPr>
                <w:rStyle w:val="nfasis"/>
                <w:rFonts w:ascii="Montserrat Light" w:hAnsi="Montserrat Light"/>
                <w:i w:val="0"/>
                <w:sz w:val="16"/>
                <w:szCs w:val="20"/>
              </w:rPr>
              <w:t xml:space="preserve"> Constancia de la visita a las instalaciones de haber realizado el reconocimiento físico. En caso de no asistir a la visita, deberán presentar escrito donde manifieste que conoce e identificar las diferentes áreas del Instituto y que cuenta con la capacidad técnica, de equipamiento y la experiencia para llevar a cabo el servicio que aquí se contrate.</w:t>
            </w:r>
          </w:p>
        </w:tc>
        <w:tc>
          <w:tcPr>
            <w:tcW w:w="626" w:type="pct"/>
          </w:tcPr>
          <w:p w14:paraId="2735EAE0"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5A806BA4"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3873F7E3" w14:textId="77777777" w:rsidTr="00126EFC">
        <w:tc>
          <w:tcPr>
            <w:tcW w:w="3817" w:type="pct"/>
          </w:tcPr>
          <w:p w14:paraId="388E385B" w14:textId="555BFC16" w:rsidR="00126EFC" w:rsidRPr="00224599" w:rsidRDefault="00D402D1" w:rsidP="00D402D1">
            <w:pPr>
              <w:jc w:val="both"/>
              <w:rPr>
                <w:rStyle w:val="nfasis"/>
                <w:rFonts w:ascii="Montserrat Light" w:hAnsi="Montserrat Light"/>
                <w:i w:val="0"/>
                <w:sz w:val="10"/>
                <w:szCs w:val="20"/>
              </w:rPr>
            </w:pPr>
            <w:bookmarkStart w:id="81" w:name="_Hlk121429355"/>
            <w:r w:rsidRPr="00224599">
              <w:rPr>
                <w:rStyle w:val="nfasis"/>
                <w:rFonts w:ascii="Montserrat Light" w:hAnsi="Montserrat Light"/>
                <w:b/>
                <w:i w:val="0"/>
                <w:sz w:val="16"/>
                <w:szCs w:val="20"/>
              </w:rPr>
              <w:t>DOCUMENTO NÚMERO 8.-</w:t>
            </w:r>
            <w:r w:rsidRPr="00224599">
              <w:rPr>
                <w:rStyle w:val="nfasis"/>
                <w:rFonts w:ascii="Montserrat Light" w:hAnsi="Montserrat Light"/>
                <w:i w:val="0"/>
                <w:sz w:val="16"/>
                <w:szCs w:val="20"/>
              </w:rPr>
              <w:t xml:space="preserve"> </w:t>
            </w:r>
            <w:r w:rsidRPr="00224599">
              <w:rPr>
                <w:rStyle w:val="nfasis"/>
                <w:rFonts w:ascii="Montserrat Light" w:hAnsi="Montserrat Light"/>
                <w:i w:val="0"/>
                <w:sz w:val="16"/>
                <w:szCs w:val="16"/>
              </w:rPr>
              <w:t xml:space="preserve">Declaración Anual del Impuesto Sobre la </w:t>
            </w:r>
            <w:r w:rsidR="008B5BA7" w:rsidRPr="00224599">
              <w:rPr>
                <w:rStyle w:val="nfasis"/>
                <w:rFonts w:ascii="Montserrat Light" w:hAnsi="Montserrat Light"/>
                <w:i w:val="0"/>
                <w:sz w:val="16"/>
                <w:szCs w:val="16"/>
              </w:rPr>
              <w:t>Renta del</w:t>
            </w:r>
            <w:r w:rsidRPr="00224599">
              <w:rPr>
                <w:rStyle w:val="nfasis"/>
                <w:rFonts w:ascii="Montserrat Light" w:hAnsi="Montserrat Light"/>
                <w:i w:val="0"/>
                <w:sz w:val="16"/>
                <w:szCs w:val="16"/>
              </w:rPr>
              <w:t xml:space="preserve"> Ejercicio Fiscal del </w:t>
            </w:r>
            <w:r w:rsidR="008B5BA7" w:rsidRPr="00224599">
              <w:rPr>
                <w:rStyle w:val="nfasis"/>
                <w:rFonts w:ascii="Montserrat Light" w:hAnsi="Montserrat Light"/>
                <w:i w:val="0"/>
                <w:sz w:val="16"/>
                <w:szCs w:val="16"/>
              </w:rPr>
              <w:t>año 202</w:t>
            </w:r>
            <w:r w:rsidR="009B2A43" w:rsidRPr="00224599">
              <w:rPr>
                <w:rStyle w:val="nfasis"/>
                <w:rFonts w:ascii="Montserrat Light" w:hAnsi="Montserrat Light"/>
                <w:i w:val="0"/>
                <w:sz w:val="16"/>
                <w:szCs w:val="16"/>
              </w:rPr>
              <w:t>1</w:t>
            </w:r>
            <w:r w:rsidRPr="00224599">
              <w:rPr>
                <w:rStyle w:val="nfasis"/>
                <w:rFonts w:ascii="Montserrat Light" w:hAnsi="Montserrat Light"/>
                <w:i w:val="0"/>
                <w:sz w:val="16"/>
                <w:szCs w:val="16"/>
              </w:rPr>
              <w:t xml:space="preserve"> con todos sus anexos, acuse de recibo y comprobante de pago en caso de haber resultado impuesto a cargo, así como, pagos provisionales del año 202</w:t>
            </w:r>
            <w:r w:rsidR="009B2A43" w:rsidRPr="00224599">
              <w:rPr>
                <w:rStyle w:val="nfasis"/>
                <w:rFonts w:ascii="Montserrat Light" w:hAnsi="Montserrat Light"/>
                <w:i w:val="0"/>
                <w:sz w:val="16"/>
                <w:szCs w:val="16"/>
              </w:rPr>
              <w:t>2</w:t>
            </w:r>
            <w:r w:rsidRPr="00224599">
              <w:rPr>
                <w:rStyle w:val="nfasis"/>
                <w:rFonts w:ascii="Montserrat Light" w:hAnsi="Montserrat Light"/>
                <w:i w:val="0"/>
                <w:sz w:val="16"/>
                <w:szCs w:val="16"/>
              </w:rPr>
              <w:t>, y</w:t>
            </w:r>
            <w:r w:rsidR="00E13FF5">
              <w:rPr>
                <w:rStyle w:val="nfasis"/>
                <w:rFonts w:ascii="Montserrat Light" w:hAnsi="Montserrat Light"/>
                <w:i w:val="0"/>
                <w:sz w:val="16"/>
                <w:szCs w:val="16"/>
              </w:rPr>
              <w:t xml:space="preserve"> parciales de enero a febrero de 2023. </w:t>
            </w:r>
          </w:p>
        </w:tc>
        <w:tc>
          <w:tcPr>
            <w:tcW w:w="626" w:type="pct"/>
          </w:tcPr>
          <w:p w14:paraId="4314C16B"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0E4CEEDB"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08418A8D" w14:textId="77777777" w:rsidTr="00126EFC">
        <w:tc>
          <w:tcPr>
            <w:tcW w:w="3817" w:type="pct"/>
          </w:tcPr>
          <w:p w14:paraId="53F99F5F" w14:textId="71E29C4C"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b/>
                <w:i w:val="0"/>
                <w:sz w:val="16"/>
                <w:szCs w:val="20"/>
              </w:rPr>
              <w:t>DOCUMENTO NÚMERO 9</w:t>
            </w:r>
            <w:r w:rsidRPr="00224599">
              <w:rPr>
                <w:rStyle w:val="nfasis"/>
                <w:rFonts w:ascii="Montserrat Light" w:hAnsi="Montserrat Light"/>
                <w:i w:val="0"/>
                <w:sz w:val="16"/>
                <w:szCs w:val="20"/>
              </w:rPr>
              <w:t>.- Escrito de Estratificación de la empresa, para el LICITANTE que deseen recibir la preferencia a personas o empresas que integran el sector de las micro, pequeñas y medianas empresas nacionales, conforme al artículo 36 bis de la Ley y 34 y 39, fracción VI, inciso h) del Reglamento). El LICITANTE deberá presentar copia del documento expedido por autoridad competente que determine su estratificación como micro, pequeña o mediana empresa o bien, un escrito en el cual manifiesta bajo protesta de decir verdad, que no cuenta con ese carácter. Este documento deberá presentarse conforme al formato del Anexo número 5 de esta convocatoria.</w:t>
            </w:r>
          </w:p>
        </w:tc>
        <w:tc>
          <w:tcPr>
            <w:tcW w:w="626" w:type="pct"/>
          </w:tcPr>
          <w:p w14:paraId="2A63EC89"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56760242" w14:textId="77777777" w:rsidR="00126EFC" w:rsidRPr="00224599" w:rsidRDefault="00126EFC" w:rsidP="00C334F1">
            <w:pPr>
              <w:jc w:val="both"/>
              <w:rPr>
                <w:rStyle w:val="nfasis"/>
                <w:rFonts w:ascii="Montserrat Light" w:hAnsi="Montserrat Light"/>
                <w:i w:val="0"/>
                <w:sz w:val="10"/>
                <w:szCs w:val="20"/>
              </w:rPr>
            </w:pPr>
          </w:p>
        </w:tc>
      </w:tr>
      <w:tr w:rsidR="00D570BC" w:rsidRPr="00224599" w14:paraId="680FB9D2" w14:textId="77777777" w:rsidTr="00126EFC">
        <w:tc>
          <w:tcPr>
            <w:tcW w:w="3817" w:type="pct"/>
          </w:tcPr>
          <w:p w14:paraId="0C954B08" w14:textId="280B4228" w:rsidR="00D570BC" w:rsidRPr="00224599" w:rsidRDefault="00D570BC" w:rsidP="00D570BC">
            <w:pPr>
              <w:suppressAutoHyphens/>
              <w:jc w:val="both"/>
              <w:rPr>
                <w:rStyle w:val="nfasis"/>
                <w:rFonts w:ascii="Montserrat Light" w:eastAsia="Calibri" w:hAnsi="Montserrat Light" w:cs="Arial"/>
                <w:i w:val="0"/>
                <w:iCs w:val="0"/>
                <w:sz w:val="16"/>
                <w:szCs w:val="16"/>
                <w:lang w:val="es-ES" w:eastAsia="es-MX"/>
              </w:rPr>
            </w:pPr>
            <w:r w:rsidRPr="00224599">
              <w:rPr>
                <w:rStyle w:val="nfasis"/>
                <w:rFonts w:ascii="Montserrat Light" w:hAnsi="Montserrat Light"/>
                <w:b/>
                <w:i w:val="0"/>
                <w:sz w:val="16"/>
                <w:szCs w:val="20"/>
              </w:rPr>
              <w:t xml:space="preserve">DOCUMENTO NÚMERO 10. </w:t>
            </w:r>
            <w:r w:rsidRPr="00224599">
              <w:rPr>
                <w:rFonts w:ascii="Montserrat Light" w:eastAsia="Calibri" w:hAnsi="Montserrat Light" w:cs="Arial"/>
                <w:bCs/>
                <w:sz w:val="16"/>
                <w:szCs w:val="16"/>
                <w:lang w:val="es-ES" w:eastAsia="es-MX"/>
              </w:rPr>
              <w:t>Constancia de Opinión de cumplimiento-SAT</w:t>
            </w:r>
            <w:r w:rsidRPr="00224599">
              <w:rPr>
                <w:rFonts w:ascii="Montserrat Light" w:eastAsia="Calibri" w:hAnsi="Montserrat Light" w:cs="Arial"/>
                <w:sz w:val="16"/>
                <w:szCs w:val="16"/>
                <w:lang w:val="es-ES" w:eastAsia="es-MX"/>
              </w:rPr>
              <w:t xml:space="preserve">. Para dar cumplimiento a lo establecido en el Artículo 32-D del Código Fiscal de la Federación, deberá presentar la Constancia de Cumplimiento de Obligaciones Fiscales a nombre del licitante, </w:t>
            </w:r>
            <w:r w:rsidRPr="00224599">
              <w:rPr>
                <w:rFonts w:ascii="Montserrat Light" w:eastAsia="Calibri" w:hAnsi="Montserrat Light" w:cs="Arial"/>
                <w:bCs/>
                <w:sz w:val="16"/>
                <w:szCs w:val="16"/>
                <w:lang w:val="es-ES" w:eastAsia="es-MX"/>
              </w:rPr>
              <w:t>vigente y</w:t>
            </w:r>
            <w:r w:rsidRPr="00224599">
              <w:rPr>
                <w:rFonts w:ascii="Montserrat Light" w:eastAsia="Calibri" w:hAnsi="Montserrat Light" w:cs="Arial"/>
                <w:sz w:val="16"/>
                <w:szCs w:val="16"/>
                <w:lang w:val="es-ES" w:eastAsia="es-MX"/>
              </w:rPr>
              <w:t xml:space="preserve"> expedida por el Sistema del SAT, en el que se emita </w:t>
            </w:r>
            <w:r w:rsidRPr="00224599">
              <w:rPr>
                <w:rFonts w:ascii="Montserrat Light" w:eastAsia="Calibri" w:hAnsi="Montserrat Light" w:cs="Arial"/>
                <w:bCs/>
                <w:sz w:val="16"/>
                <w:szCs w:val="16"/>
                <w:lang w:val="es-ES" w:eastAsia="es-MX"/>
              </w:rPr>
              <w:t>opinión positiva</w:t>
            </w:r>
            <w:r w:rsidRPr="00224599">
              <w:rPr>
                <w:rFonts w:ascii="Montserrat Light" w:eastAsia="Calibri" w:hAnsi="Montserrat Light" w:cs="Arial"/>
                <w:sz w:val="16"/>
                <w:szCs w:val="16"/>
                <w:lang w:val="es-ES" w:eastAsia="es-MX"/>
              </w:rPr>
              <w:t xml:space="preserve"> de estar al corriente de sus obligaciones fiscales,</w:t>
            </w:r>
            <w:r w:rsidR="00CD1F1C" w:rsidRPr="00AB5A0C">
              <w:rPr>
                <w:rFonts w:ascii="Montserrat Light" w:hAnsi="Montserrat Light"/>
                <w:iCs/>
                <w:sz w:val="16"/>
                <w:szCs w:val="20"/>
              </w:rPr>
              <w:t xml:space="preserve"> misma que el adjudicado deberá hacer pública de acuerdo a lo establecido en las reglas </w:t>
            </w:r>
            <w:r w:rsidR="00CD1F1C" w:rsidRPr="00AB5A0C">
              <w:rPr>
                <w:rFonts w:ascii="Montserrat Light" w:hAnsi="Montserrat Light"/>
                <w:iCs/>
                <w:sz w:val="16"/>
                <w:szCs w:val="20"/>
                <w:lang w:val="es-ES"/>
              </w:rPr>
              <w:t>2.1.2</w:t>
            </w:r>
            <w:r w:rsidR="00CD1F1C">
              <w:rPr>
                <w:rFonts w:ascii="Montserrat Light" w:hAnsi="Montserrat Light"/>
                <w:iCs/>
                <w:sz w:val="16"/>
                <w:szCs w:val="20"/>
                <w:lang w:val="es-ES"/>
              </w:rPr>
              <w:t>5</w:t>
            </w:r>
            <w:r w:rsidR="00CD1F1C" w:rsidRPr="00AB5A0C">
              <w:rPr>
                <w:rFonts w:ascii="Montserrat Light" w:hAnsi="Montserrat Light"/>
                <w:iCs/>
                <w:sz w:val="16"/>
                <w:szCs w:val="20"/>
                <w:lang w:val="es-ES"/>
              </w:rPr>
              <w:t xml:space="preserve">. </w:t>
            </w:r>
            <w:r w:rsidR="00CD1F1C">
              <w:rPr>
                <w:rFonts w:ascii="Montserrat Light" w:hAnsi="Montserrat Light"/>
                <w:iCs/>
                <w:sz w:val="16"/>
                <w:szCs w:val="20"/>
                <w:lang w:val="es-ES"/>
              </w:rPr>
              <w:t>y 2.1.29</w:t>
            </w:r>
            <w:r w:rsidR="00CD1F1C" w:rsidRPr="00AB5A0C">
              <w:rPr>
                <w:rFonts w:ascii="Montserrat Light" w:hAnsi="Montserrat Light"/>
                <w:iCs/>
                <w:sz w:val="16"/>
                <w:szCs w:val="20"/>
              </w:rPr>
              <w:t xml:space="preserve">., de la Resolución Miscelánea Fiscal para </w:t>
            </w:r>
            <w:r w:rsidR="00CD1F1C">
              <w:rPr>
                <w:rFonts w:ascii="Montserrat Light" w:hAnsi="Montserrat Light"/>
                <w:iCs/>
                <w:sz w:val="16"/>
                <w:szCs w:val="20"/>
              </w:rPr>
              <w:t>2023.</w:t>
            </w:r>
          </w:p>
        </w:tc>
        <w:tc>
          <w:tcPr>
            <w:tcW w:w="626" w:type="pct"/>
          </w:tcPr>
          <w:p w14:paraId="566C2A2D" w14:textId="77777777" w:rsidR="00D570BC" w:rsidRPr="00224599" w:rsidRDefault="00D570BC" w:rsidP="00C334F1">
            <w:pPr>
              <w:jc w:val="both"/>
              <w:rPr>
                <w:rStyle w:val="nfasis"/>
                <w:rFonts w:ascii="Montserrat Light" w:hAnsi="Montserrat Light"/>
                <w:i w:val="0"/>
                <w:sz w:val="10"/>
                <w:szCs w:val="20"/>
              </w:rPr>
            </w:pPr>
          </w:p>
        </w:tc>
        <w:tc>
          <w:tcPr>
            <w:tcW w:w="557" w:type="pct"/>
          </w:tcPr>
          <w:p w14:paraId="0E9AEA00" w14:textId="77777777" w:rsidR="00D570BC" w:rsidRPr="00224599" w:rsidRDefault="00D570BC" w:rsidP="00C334F1">
            <w:pPr>
              <w:jc w:val="both"/>
              <w:rPr>
                <w:rStyle w:val="nfasis"/>
                <w:rFonts w:ascii="Montserrat Light" w:hAnsi="Montserrat Light"/>
                <w:i w:val="0"/>
                <w:sz w:val="10"/>
                <w:szCs w:val="20"/>
              </w:rPr>
            </w:pPr>
          </w:p>
        </w:tc>
      </w:tr>
      <w:bookmarkEnd w:id="81"/>
      <w:tr w:rsidR="00D570BC" w:rsidRPr="00224599" w14:paraId="04C7E408" w14:textId="77777777" w:rsidTr="00126EFC">
        <w:tc>
          <w:tcPr>
            <w:tcW w:w="3817" w:type="pct"/>
          </w:tcPr>
          <w:p w14:paraId="43DC58B4" w14:textId="7D9AA545" w:rsidR="00D570BC" w:rsidRPr="00224599" w:rsidRDefault="00D570BC" w:rsidP="00D402D1">
            <w:pPr>
              <w:jc w:val="both"/>
              <w:rPr>
                <w:rStyle w:val="nfasis"/>
                <w:rFonts w:ascii="Montserrat Light" w:hAnsi="Montserrat Light"/>
                <w:bCs/>
                <w:i w:val="0"/>
                <w:sz w:val="16"/>
                <w:szCs w:val="20"/>
              </w:rPr>
            </w:pPr>
            <w:r w:rsidRPr="00224599">
              <w:rPr>
                <w:rStyle w:val="nfasis"/>
                <w:rFonts w:ascii="Montserrat Light" w:hAnsi="Montserrat Light"/>
                <w:b/>
                <w:i w:val="0"/>
                <w:sz w:val="16"/>
                <w:szCs w:val="20"/>
              </w:rPr>
              <w:lastRenderedPageBreak/>
              <w:t xml:space="preserve">DOCUMENTO NÚMERO 11. </w:t>
            </w:r>
            <w:r w:rsidRPr="00224599">
              <w:rPr>
                <w:rFonts w:ascii="Montserrat Light" w:eastAsia="Calibri" w:hAnsi="Montserrat Light" w:cs="Arial"/>
                <w:sz w:val="16"/>
                <w:szCs w:val="16"/>
                <w:lang w:eastAsia="es-MX"/>
              </w:rPr>
              <w:t xml:space="preserve">Presentar Acuse de la autorización para hacer pública la Opinión de cumplimiento de obligaciones fiscales en materia de seguridad social emitida por el IMSS, en términos de lo señalado en la Regla Séptima del Acuerdo número ACDO.AS2.HCT.270422/107.P.DIR dictado por el H. Consejo Técnico en sesión ordinaria de 27 de abril del </w:t>
            </w:r>
            <w:r w:rsidR="006D21A8">
              <w:rPr>
                <w:rFonts w:ascii="Montserrat Light" w:eastAsia="Calibri" w:hAnsi="Montserrat Light" w:cs="Arial"/>
                <w:sz w:val="16"/>
                <w:szCs w:val="16"/>
                <w:lang w:eastAsia="es-MX"/>
              </w:rPr>
              <w:t>2022</w:t>
            </w:r>
            <w:r w:rsidRPr="00224599">
              <w:rPr>
                <w:rFonts w:ascii="Montserrat Light" w:eastAsia="Calibri" w:hAnsi="Montserrat Light" w:cs="Arial"/>
                <w:sz w:val="16"/>
                <w:szCs w:val="16"/>
                <w:lang w:eastAsia="es-MX"/>
              </w:rPr>
              <w:t>, por el que se aprobaron las Reglas de carácter general para la obtención de la opinión del cumplimiento de obligaciones fiscales en materia de seguridad social, así como su Anexo Único,</w:t>
            </w:r>
            <w:r w:rsidRPr="00224599">
              <w:rPr>
                <w:rFonts w:ascii="Montserrat Light" w:eastAsia="Calibri" w:hAnsi="Montserrat Light" w:cs="Arial"/>
                <w:lang w:eastAsia="es-MX"/>
              </w:rPr>
              <w:t xml:space="preserve"> </w:t>
            </w:r>
            <w:r w:rsidRPr="00224599">
              <w:rPr>
                <w:rFonts w:ascii="Montserrat Light" w:eastAsia="Calibri" w:hAnsi="Montserrat Light" w:cs="Arial"/>
                <w:sz w:val="16"/>
                <w:szCs w:val="16"/>
                <w:lang w:eastAsia="es-MX"/>
              </w:rPr>
              <w:t>la opinión que se obtenga deberá ser en sentido positivo a nombre del licitante.</w:t>
            </w:r>
          </w:p>
        </w:tc>
        <w:tc>
          <w:tcPr>
            <w:tcW w:w="626" w:type="pct"/>
          </w:tcPr>
          <w:p w14:paraId="7743B785" w14:textId="77777777" w:rsidR="00D570BC" w:rsidRPr="00224599" w:rsidRDefault="00D570BC" w:rsidP="00C334F1">
            <w:pPr>
              <w:jc w:val="both"/>
              <w:rPr>
                <w:rStyle w:val="nfasis"/>
                <w:rFonts w:ascii="Montserrat Light" w:hAnsi="Montserrat Light"/>
                <w:i w:val="0"/>
                <w:sz w:val="10"/>
                <w:szCs w:val="20"/>
              </w:rPr>
            </w:pPr>
          </w:p>
        </w:tc>
        <w:tc>
          <w:tcPr>
            <w:tcW w:w="557" w:type="pct"/>
          </w:tcPr>
          <w:p w14:paraId="7BE46A1D" w14:textId="77777777" w:rsidR="00D570BC" w:rsidRPr="00224599" w:rsidRDefault="00D570BC" w:rsidP="00C334F1">
            <w:pPr>
              <w:jc w:val="both"/>
              <w:rPr>
                <w:rStyle w:val="nfasis"/>
                <w:rFonts w:ascii="Montserrat Light" w:hAnsi="Montserrat Light"/>
                <w:i w:val="0"/>
                <w:sz w:val="10"/>
                <w:szCs w:val="20"/>
              </w:rPr>
            </w:pPr>
          </w:p>
        </w:tc>
      </w:tr>
      <w:tr w:rsidR="00D570BC" w:rsidRPr="00224599" w14:paraId="684E44BB" w14:textId="77777777" w:rsidTr="00126EFC">
        <w:tc>
          <w:tcPr>
            <w:tcW w:w="3817" w:type="pct"/>
          </w:tcPr>
          <w:p w14:paraId="17D49009" w14:textId="1CE3B555" w:rsidR="00D570BC" w:rsidRPr="00224599" w:rsidRDefault="00D570BC" w:rsidP="00D570BC">
            <w:pPr>
              <w:widowControl w:val="0"/>
              <w:suppressAutoHyphens/>
              <w:adjustRightInd w:val="0"/>
              <w:spacing w:after="0" w:line="240" w:lineRule="auto"/>
              <w:jc w:val="both"/>
              <w:textAlignment w:val="baseline"/>
              <w:rPr>
                <w:rStyle w:val="nfasis"/>
                <w:rFonts w:ascii="Montserrat Light" w:hAnsi="Montserrat Light" w:cs="Arial"/>
                <w:i w:val="0"/>
                <w:iCs w:val="0"/>
                <w:sz w:val="16"/>
                <w:szCs w:val="16"/>
                <w:lang w:eastAsia="es-MX"/>
              </w:rPr>
            </w:pPr>
            <w:r w:rsidRPr="00224599">
              <w:rPr>
                <w:rStyle w:val="nfasis"/>
                <w:rFonts w:ascii="Montserrat Light" w:hAnsi="Montserrat Light"/>
                <w:b/>
                <w:i w:val="0"/>
                <w:sz w:val="16"/>
                <w:szCs w:val="20"/>
              </w:rPr>
              <w:t xml:space="preserve">DOCUMENTO NÚMERO 12. </w:t>
            </w:r>
            <w:bookmarkStart w:id="82" w:name="_Hlk121429977"/>
            <w:r w:rsidRPr="00224599">
              <w:rPr>
                <w:rFonts w:ascii="Montserrat Light" w:hAnsi="Montserrat Light" w:cs="Arial"/>
                <w:bCs/>
                <w:sz w:val="16"/>
                <w:szCs w:val="16"/>
                <w:lang w:eastAsia="es-MX"/>
              </w:rPr>
              <w:t>Constancia de cumplimiento-INFONAVIT.</w:t>
            </w:r>
            <w:r w:rsidRPr="00224599">
              <w:rPr>
                <w:rFonts w:ascii="Montserrat Light" w:hAnsi="Montserrat Light" w:cs="Arial"/>
                <w:sz w:val="16"/>
                <w:szCs w:val="16"/>
                <w:lang w:eastAsia="es-MX"/>
              </w:rPr>
              <w:t xml:space="preserve"> Opinión de Cumplimiento </w:t>
            </w:r>
            <w:r w:rsidRPr="00224599">
              <w:rPr>
                <w:rFonts w:ascii="Montserrat Light" w:hAnsi="Montserrat Light" w:cs="Arial"/>
                <w:bCs/>
                <w:sz w:val="16"/>
                <w:szCs w:val="16"/>
                <w:lang w:eastAsia="es-MX"/>
              </w:rPr>
              <w:t>vigente</w:t>
            </w:r>
            <w:r w:rsidRPr="00224599">
              <w:rPr>
                <w:rFonts w:ascii="Montserrat Light" w:hAnsi="Montserrat Light" w:cs="Arial"/>
                <w:sz w:val="16"/>
                <w:szCs w:val="16"/>
                <w:lang w:eastAsia="es-MX"/>
              </w:rPr>
              <w:t xml:space="preserve"> y a nombre del licitante, en sentido </w:t>
            </w:r>
            <w:r w:rsidRPr="00224599">
              <w:rPr>
                <w:rFonts w:ascii="Montserrat Light" w:hAnsi="Montserrat Light" w:cs="Arial"/>
                <w:bCs/>
                <w:sz w:val="16"/>
                <w:szCs w:val="16"/>
                <w:lang w:eastAsia="es-MX"/>
              </w:rPr>
              <w:t xml:space="preserve">positivo </w:t>
            </w:r>
            <w:r w:rsidRPr="00224599">
              <w:rPr>
                <w:rFonts w:ascii="Montserrat Light" w:hAnsi="Montserrat Light" w:cs="Arial"/>
                <w:sz w:val="16"/>
                <w:szCs w:val="16"/>
                <w:lang w:eastAsia="es-MX"/>
              </w:rPr>
              <w:t>de la constancia de situación fiscal en materia de aportaciones patronales y entero de descuentos, en términos del Acuerdo del H Consejo de Administración del Instituto del Fondo Nacional de la Vivienda para los Trabajadores por el que se emiten las Reglas de Obtención de la Constancia de Situación en Materia de Aportaciones Patronales y entero de descuentos publicado en el Diario Oficial de la Federación el 28 de junio de 2017.</w:t>
            </w:r>
            <w:bookmarkEnd w:id="82"/>
          </w:p>
        </w:tc>
        <w:tc>
          <w:tcPr>
            <w:tcW w:w="626" w:type="pct"/>
          </w:tcPr>
          <w:p w14:paraId="50A6619D" w14:textId="77777777" w:rsidR="00D570BC" w:rsidRPr="00224599" w:rsidRDefault="00D570BC" w:rsidP="00C334F1">
            <w:pPr>
              <w:jc w:val="both"/>
              <w:rPr>
                <w:rStyle w:val="nfasis"/>
                <w:rFonts w:ascii="Montserrat Light" w:hAnsi="Montserrat Light"/>
                <w:i w:val="0"/>
                <w:sz w:val="10"/>
                <w:szCs w:val="20"/>
              </w:rPr>
            </w:pPr>
          </w:p>
        </w:tc>
        <w:tc>
          <w:tcPr>
            <w:tcW w:w="557" w:type="pct"/>
          </w:tcPr>
          <w:p w14:paraId="19FBB4A8" w14:textId="77777777" w:rsidR="00D570BC" w:rsidRPr="00224599" w:rsidRDefault="00D570BC" w:rsidP="00C334F1">
            <w:pPr>
              <w:jc w:val="both"/>
              <w:rPr>
                <w:rStyle w:val="nfasis"/>
                <w:rFonts w:ascii="Montserrat Light" w:hAnsi="Montserrat Light"/>
                <w:i w:val="0"/>
                <w:sz w:val="10"/>
                <w:szCs w:val="20"/>
              </w:rPr>
            </w:pPr>
          </w:p>
        </w:tc>
      </w:tr>
    </w:tbl>
    <w:p w14:paraId="359F3F54" w14:textId="38059A68" w:rsidR="00765961" w:rsidRPr="00224599" w:rsidRDefault="00765961" w:rsidP="00C334F1">
      <w:pPr>
        <w:jc w:val="both"/>
        <w:rPr>
          <w:rStyle w:val="nfasis"/>
          <w:rFonts w:ascii="Montserrat Light" w:hAnsi="Montserrat Light"/>
          <w:i w:val="0"/>
          <w:sz w:val="16"/>
          <w:szCs w:val="20"/>
        </w:rPr>
      </w:pPr>
    </w:p>
    <w:p w14:paraId="05066A20" w14:textId="6D848146" w:rsidR="00E912C1" w:rsidRPr="00224599" w:rsidRDefault="00E912C1" w:rsidP="00E912C1">
      <w:pPr>
        <w:jc w:val="center"/>
        <w:rPr>
          <w:rFonts w:ascii="Montserrat Light" w:eastAsia="Times New Roman" w:hAnsi="Montserrat Light" w:cs="Arial"/>
          <w:b/>
          <w:bCs/>
          <w:sz w:val="18"/>
          <w:szCs w:val="18"/>
          <w:lang w:eastAsia="es-ES"/>
        </w:rPr>
      </w:pPr>
      <w:r w:rsidRPr="00224599">
        <w:rPr>
          <w:rFonts w:ascii="Montserrat Light" w:eastAsia="Times New Roman" w:hAnsi="Montserrat Light" w:cs="Arial"/>
          <w:b/>
          <w:bCs/>
          <w:sz w:val="18"/>
          <w:szCs w:val="18"/>
          <w:lang w:eastAsia="es-ES"/>
        </w:rPr>
        <w:t>Documentos de la Propuesta Técnica</w:t>
      </w:r>
    </w:p>
    <w:p w14:paraId="11901428" w14:textId="75D18611" w:rsidR="00D570BC" w:rsidRPr="00224599" w:rsidRDefault="00E912C1" w:rsidP="00C334F1">
      <w:pPr>
        <w:jc w:val="both"/>
        <w:rPr>
          <w:rStyle w:val="nfasis"/>
          <w:rFonts w:ascii="Montserrat Light" w:eastAsia="Times New Roman" w:hAnsi="Montserrat Light" w:cs="Arial"/>
          <w:i w:val="0"/>
          <w:iCs w:val="0"/>
          <w:sz w:val="16"/>
          <w:szCs w:val="16"/>
          <w:lang w:eastAsia="es-ES"/>
        </w:rPr>
      </w:pPr>
      <w:r w:rsidRPr="00835DEF">
        <w:rPr>
          <w:rFonts w:ascii="Montserrat Light" w:eastAsia="Times New Roman" w:hAnsi="Montserrat Light" w:cs="Arial"/>
          <w:sz w:val="16"/>
          <w:szCs w:val="16"/>
          <w:lang w:eastAsia="es-ES"/>
        </w:rPr>
        <w:t>La Propuesta Técnica deberá ser enviada a través del Sistema CompraNet</w:t>
      </w:r>
      <w:r w:rsidRPr="00224599">
        <w:rPr>
          <w:rFonts w:ascii="Montserrat Light" w:eastAsia="Times New Roman" w:hAnsi="Montserrat Light" w:cs="Arial"/>
          <w:sz w:val="18"/>
          <w:szCs w:val="18"/>
          <w:lang w:eastAsia="es-ES"/>
        </w:rPr>
        <w:t xml:space="preserve"> </w:t>
      </w:r>
      <w:r w:rsidRPr="00224599">
        <w:rPr>
          <w:rFonts w:ascii="Montserrat Light" w:eastAsia="Times New Roman" w:hAnsi="Montserrat Light" w:cs="Arial"/>
          <w:sz w:val="16"/>
          <w:szCs w:val="16"/>
          <w:lang w:eastAsia="es-ES"/>
        </w:rPr>
        <w:t xml:space="preserve">(firmada electrónicamente y/o autógrafa digitalizada del licitante o su Representante Legal, así como el nombre de este), </w:t>
      </w:r>
      <w:r w:rsidR="002B3F78" w:rsidRPr="00224599">
        <w:rPr>
          <w:rFonts w:ascii="Montserrat Light" w:eastAsia="Times New Roman" w:hAnsi="Montserrat Light" w:cs="Arial"/>
          <w:sz w:val="16"/>
          <w:szCs w:val="16"/>
          <w:lang w:eastAsia="es-ES"/>
        </w:rPr>
        <w:t>la</w:t>
      </w:r>
      <w:r w:rsidRPr="00224599">
        <w:rPr>
          <w:rFonts w:ascii="Montserrat Light" w:eastAsia="Times New Roman" w:hAnsi="Montserrat Light" w:cs="Arial"/>
          <w:sz w:val="16"/>
          <w:szCs w:val="16"/>
          <w:lang w:eastAsia="es-ES"/>
        </w:rPr>
        <w:t xml:space="preserve"> presentación </w:t>
      </w:r>
      <w:r w:rsidR="002B3F78" w:rsidRPr="00224599">
        <w:rPr>
          <w:rFonts w:ascii="Montserrat Light" w:eastAsia="Times New Roman" w:hAnsi="Montserrat Light" w:cs="Arial"/>
          <w:sz w:val="16"/>
          <w:szCs w:val="16"/>
          <w:lang w:eastAsia="es-ES"/>
        </w:rPr>
        <w:t xml:space="preserve">de los </w:t>
      </w:r>
      <w:r w:rsidR="00011DA2">
        <w:rPr>
          <w:rFonts w:ascii="Montserrat Light" w:eastAsia="Times New Roman" w:hAnsi="Montserrat Light" w:cs="Arial"/>
          <w:sz w:val="16"/>
          <w:szCs w:val="16"/>
          <w:lang w:eastAsia="es-ES"/>
        </w:rPr>
        <w:t xml:space="preserve">siguientes </w:t>
      </w:r>
      <w:r w:rsidR="002B3F78" w:rsidRPr="00224599">
        <w:rPr>
          <w:rFonts w:ascii="Montserrat Light" w:eastAsia="Times New Roman" w:hAnsi="Montserrat Light" w:cs="Arial"/>
          <w:sz w:val="16"/>
          <w:szCs w:val="16"/>
          <w:lang w:eastAsia="es-ES"/>
        </w:rPr>
        <w:t xml:space="preserve">documentos </w:t>
      </w:r>
      <w:r w:rsidRPr="00224599">
        <w:rPr>
          <w:rFonts w:ascii="Montserrat Light" w:eastAsia="Times New Roman" w:hAnsi="Montserrat Light" w:cs="Arial"/>
          <w:sz w:val="16"/>
          <w:szCs w:val="16"/>
          <w:lang w:eastAsia="es-ES"/>
        </w:rPr>
        <w:t xml:space="preserve">es de carácter obligatorio. </w:t>
      </w:r>
    </w:p>
    <w:tbl>
      <w:tblPr>
        <w:tblStyle w:val="Tablaconcuadrcula"/>
        <w:tblW w:w="4975" w:type="pct"/>
        <w:tblLook w:val="04A0" w:firstRow="1" w:lastRow="0" w:firstColumn="1" w:lastColumn="0" w:noHBand="0" w:noVBand="1"/>
      </w:tblPr>
      <w:tblGrid>
        <w:gridCol w:w="6651"/>
        <w:gridCol w:w="1140"/>
        <w:gridCol w:w="993"/>
      </w:tblGrid>
      <w:tr w:rsidR="00BD763C" w:rsidRPr="00224599" w14:paraId="2BC93251" w14:textId="71797192" w:rsidTr="00E912C1">
        <w:tc>
          <w:tcPr>
            <w:tcW w:w="3786" w:type="pct"/>
            <w:shd w:val="clear" w:color="auto" w:fill="BFBFBF" w:themeFill="background1" w:themeFillShade="BF"/>
          </w:tcPr>
          <w:p w14:paraId="078F5740" w14:textId="47349737" w:rsidR="00BD763C" w:rsidRPr="00224599" w:rsidRDefault="00BD763C" w:rsidP="00581E5C">
            <w:pPr>
              <w:pStyle w:val="Ttulo4"/>
              <w:widowControl/>
              <w:tabs>
                <w:tab w:val="clear" w:pos="709"/>
                <w:tab w:val="clear" w:pos="9072"/>
              </w:tabs>
              <w:spacing w:after="160" w:line="259" w:lineRule="auto"/>
              <w:outlineLvl w:val="3"/>
              <w:rPr>
                <w:rStyle w:val="nfasis"/>
                <w:rFonts w:ascii="Montserrat Light" w:eastAsiaTheme="minorHAnsi" w:hAnsi="Montserrat Light" w:cstheme="minorBidi"/>
                <w:i w:val="0"/>
                <w:lang w:eastAsia="en-US"/>
              </w:rPr>
            </w:pPr>
            <w:r w:rsidRPr="00224599">
              <w:rPr>
                <w:rStyle w:val="nfasis"/>
                <w:rFonts w:ascii="Montserrat Light" w:eastAsiaTheme="minorHAnsi" w:hAnsi="Montserrat Light" w:cstheme="minorBidi"/>
                <w:i w:val="0"/>
                <w:lang w:eastAsia="en-US"/>
              </w:rPr>
              <w:t>Documento</w:t>
            </w:r>
          </w:p>
        </w:tc>
        <w:tc>
          <w:tcPr>
            <w:tcW w:w="1214" w:type="pct"/>
            <w:gridSpan w:val="2"/>
            <w:shd w:val="clear" w:color="auto" w:fill="BFBFBF" w:themeFill="background1" w:themeFillShade="BF"/>
          </w:tcPr>
          <w:p w14:paraId="5B06E5FF" w14:textId="07B89BA6" w:rsidR="00BD763C" w:rsidRPr="00224599" w:rsidRDefault="00BD763C" w:rsidP="00581E5C">
            <w:pPr>
              <w:jc w:val="center"/>
              <w:rPr>
                <w:rStyle w:val="nfasis"/>
                <w:rFonts w:ascii="Montserrat Light" w:hAnsi="Montserrat Light"/>
                <w:b/>
                <w:i w:val="0"/>
                <w:sz w:val="16"/>
              </w:rPr>
            </w:pPr>
            <w:r w:rsidRPr="00224599">
              <w:rPr>
                <w:rStyle w:val="nfasis"/>
                <w:rFonts w:ascii="Montserrat Light" w:hAnsi="Montserrat Light"/>
                <w:b/>
                <w:i w:val="0"/>
                <w:sz w:val="16"/>
              </w:rPr>
              <w:t xml:space="preserve">Presenta </w:t>
            </w:r>
          </w:p>
        </w:tc>
      </w:tr>
      <w:tr w:rsidR="00BD763C" w:rsidRPr="00224599" w14:paraId="35715AE1" w14:textId="32B2607F" w:rsidTr="00BD763C">
        <w:tc>
          <w:tcPr>
            <w:tcW w:w="3786" w:type="pct"/>
          </w:tcPr>
          <w:p w14:paraId="564B7819" w14:textId="1849CD82" w:rsidR="00BD763C" w:rsidRPr="00224599" w:rsidRDefault="00BD763C" w:rsidP="00581E5C">
            <w:pPr>
              <w:pStyle w:val="Ttulo4"/>
              <w:widowControl/>
              <w:tabs>
                <w:tab w:val="clear" w:pos="709"/>
                <w:tab w:val="clear" w:pos="9072"/>
              </w:tabs>
              <w:spacing w:after="160" w:line="259" w:lineRule="auto"/>
              <w:outlineLvl w:val="3"/>
              <w:rPr>
                <w:rStyle w:val="nfasis"/>
                <w:rFonts w:ascii="Montserrat Light" w:eastAsiaTheme="minorHAnsi" w:hAnsi="Montserrat Light" w:cstheme="minorBidi"/>
                <w:i w:val="0"/>
                <w:lang w:eastAsia="en-US"/>
              </w:rPr>
            </w:pPr>
            <w:r w:rsidRPr="00224599">
              <w:rPr>
                <w:rStyle w:val="nfasis"/>
                <w:rFonts w:ascii="Montserrat Light" w:eastAsiaTheme="minorHAnsi" w:hAnsi="Montserrat Light" w:cstheme="minorBidi"/>
                <w:i w:val="0"/>
                <w:lang w:eastAsia="en-US"/>
              </w:rPr>
              <w:t>Carpeta 2 Documentación Técnica</w:t>
            </w:r>
          </w:p>
        </w:tc>
        <w:tc>
          <w:tcPr>
            <w:tcW w:w="649" w:type="pct"/>
          </w:tcPr>
          <w:p w14:paraId="284B374B" w14:textId="77777777" w:rsidR="00BD763C" w:rsidRPr="00224599" w:rsidRDefault="00BD763C" w:rsidP="00581E5C">
            <w:pPr>
              <w:jc w:val="center"/>
              <w:rPr>
                <w:rStyle w:val="nfasis"/>
                <w:rFonts w:ascii="Montserrat Light" w:hAnsi="Montserrat Light"/>
                <w:b/>
                <w:i w:val="0"/>
                <w:sz w:val="18"/>
              </w:rPr>
            </w:pPr>
            <w:r w:rsidRPr="00224599">
              <w:rPr>
                <w:rStyle w:val="nfasis"/>
                <w:rFonts w:ascii="Montserrat Light" w:hAnsi="Montserrat Light"/>
                <w:b/>
                <w:i w:val="0"/>
                <w:sz w:val="18"/>
              </w:rPr>
              <w:t>Si</w:t>
            </w:r>
          </w:p>
        </w:tc>
        <w:tc>
          <w:tcPr>
            <w:tcW w:w="565" w:type="pct"/>
          </w:tcPr>
          <w:p w14:paraId="002CC175" w14:textId="6BCC571C" w:rsidR="00BD763C" w:rsidRPr="00224599" w:rsidRDefault="00BD763C" w:rsidP="00581E5C">
            <w:pPr>
              <w:jc w:val="center"/>
              <w:rPr>
                <w:rStyle w:val="nfasis"/>
                <w:rFonts w:ascii="Montserrat Light" w:hAnsi="Montserrat Light"/>
                <w:b/>
                <w:i w:val="0"/>
                <w:sz w:val="18"/>
              </w:rPr>
            </w:pPr>
            <w:r w:rsidRPr="00224599">
              <w:rPr>
                <w:rStyle w:val="nfasis"/>
                <w:rFonts w:ascii="Montserrat Light" w:hAnsi="Montserrat Light"/>
                <w:b/>
                <w:i w:val="0"/>
                <w:sz w:val="18"/>
              </w:rPr>
              <w:t>No</w:t>
            </w:r>
          </w:p>
        </w:tc>
      </w:tr>
      <w:tr w:rsidR="00BD763C" w:rsidRPr="00224599" w14:paraId="51533948" w14:textId="50064666" w:rsidTr="00BD763C">
        <w:tc>
          <w:tcPr>
            <w:tcW w:w="3786" w:type="pct"/>
          </w:tcPr>
          <w:p w14:paraId="08D4113E" w14:textId="7E2D59E8" w:rsidR="00BD763C" w:rsidRPr="00224599" w:rsidRDefault="00BD763C" w:rsidP="00BD763C">
            <w:pPr>
              <w:tabs>
                <w:tab w:val="left" w:pos="709"/>
                <w:tab w:val="right" w:leader="dot" w:pos="9072"/>
              </w:tabs>
              <w:jc w:val="both"/>
              <w:rPr>
                <w:rStyle w:val="nfasis"/>
                <w:rFonts w:ascii="Montserrat Light" w:hAnsi="Montserrat Light"/>
                <w:b/>
                <w:bCs/>
                <w:i w:val="0"/>
                <w:iCs w:val="0"/>
                <w:sz w:val="16"/>
                <w:szCs w:val="16"/>
              </w:rPr>
            </w:pPr>
            <w:r w:rsidRPr="00224599">
              <w:rPr>
                <w:rStyle w:val="nfasis"/>
                <w:rFonts w:ascii="Montserrat Light" w:hAnsi="Montserrat Light"/>
                <w:b/>
                <w:bCs/>
                <w:i w:val="0"/>
                <w:iCs w:val="0"/>
                <w:sz w:val="16"/>
                <w:szCs w:val="16"/>
              </w:rPr>
              <w:t>DOCUMENTO NÚMERO 13.</w:t>
            </w:r>
          </w:p>
          <w:p w14:paraId="4AA63BDC" w14:textId="77777777" w:rsidR="00BD763C" w:rsidRPr="00224599" w:rsidRDefault="00BD763C" w:rsidP="00BD763C">
            <w:pPr>
              <w:tabs>
                <w:tab w:val="left" w:pos="709"/>
                <w:tab w:val="right" w:leader="dot" w:pos="9072"/>
              </w:tabs>
              <w:jc w:val="both"/>
              <w:rPr>
                <w:rStyle w:val="nfasis"/>
                <w:rFonts w:ascii="Montserrat Light" w:hAnsi="Montserrat Light"/>
                <w:i w:val="0"/>
                <w:sz w:val="16"/>
                <w:szCs w:val="16"/>
              </w:rPr>
            </w:pPr>
            <w:r w:rsidRPr="00224599">
              <w:rPr>
                <w:rStyle w:val="nfasis"/>
                <w:rFonts w:ascii="Montserrat Light" w:hAnsi="Montserrat Light"/>
                <w:i w:val="0"/>
                <w:sz w:val="16"/>
                <w:szCs w:val="16"/>
              </w:rPr>
              <w:t>1.- Curriculum Vitae del Licitante en donde demuestre los años de experiencia con los que cuenta, la cual deberá ser mínimo de un año en otorgar servicios iguales o similares al objeto de la Licitación en Unidades Hospitalarias del Sector Salud con un número de camas censables y una demanda de servicio similar a la del Instituto Nacional de Pediatría.</w:t>
            </w:r>
          </w:p>
          <w:p w14:paraId="66533392" w14:textId="77777777" w:rsidR="00BD763C" w:rsidRPr="00224599" w:rsidRDefault="00BD763C" w:rsidP="00BD763C">
            <w:pPr>
              <w:tabs>
                <w:tab w:val="left" w:pos="709"/>
                <w:tab w:val="right" w:leader="dot" w:pos="9072"/>
              </w:tabs>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El Currículum Vitae deberá contener la siguiente información: </w:t>
            </w:r>
          </w:p>
          <w:p w14:paraId="20EE6146" w14:textId="37E103D8" w:rsidR="00BD763C" w:rsidRPr="00224599" w:rsidRDefault="00BD763C" w:rsidP="00BD763C">
            <w:pPr>
              <w:ind w:left="360"/>
              <w:jc w:val="both"/>
              <w:rPr>
                <w:rStyle w:val="nfasis"/>
                <w:rFonts w:ascii="Montserrat Light" w:hAnsi="Montserrat Light"/>
                <w:i w:val="0"/>
                <w:sz w:val="16"/>
                <w:szCs w:val="16"/>
              </w:rPr>
            </w:pPr>
            <w:r w:rsidRPr="00224599">
              <w:rPr>
                <w:rStyle w:val="nfasis"/>
                <w:rFonts w:ascii="Montserrat Light" w:hAnsi="Montserrat Light"/>
                <w:i w:val="0"/>
                <w:sz w:val="16"/>
                <w:szCs w:val="16"/>
              </w:rPr>
              <w:t>A.- Nivel de especialidad, m</w:t>
            </w:r>
            <w:r w:rsidR="00092381">
              <w:rPr>
                <w:rStyle w:val="nfasis"/>
                <w:rFonts w:ascii="Montserrat Light" w:hAnsi="Montserrat Light"/>
                <w:i w:val="0"/>
                <w:sz w:val="16"/>
                <w:szCs w:val="16"/>
              </w:rPr>
              <w:t>ínimo</w:t>
            </w:r>
            <w:r w:rsidRPr="00224599">
              <w:rPr>
                <w:rStyle w:val="nfasis"/>
                <w:rFonts w:ascii="Montserrat Light" w:hAnsi="Montserrat Light"/>
                <w:i w:val="0"/>
                <w:sz w:val="16"/>
                <w:szCs w:val="16"/>
              </w:rPr>
              <w:t xml:space="preserve"> cinco contratos </w:t>
            </w:r>
            <w:r w:rsidR="007E3183" w:rsidRPr="00224599">
              <w:rPr>
                <w:rStyle w:val="nfasis"/>
                <w:rFonts w:ascii="Montserrat Light" w:hAnsi="Montserrat Light"/>
                <w:i w:val="0"/>
                <w:sz w:val="16"/>
                <w:szCs w:val="16"/>
              </w:rPr>
              <w:t>recientes que</w:t>
            </w:r>
            <w:r w:rsidRPr="00224599">
              <w:rPr>
                <w:rStyle w:val="nfasis"/>
                <w:rFonts w:ascii="Montserrat Light" w:hAnsi="Montserrat Light"/>
                <w:i w:val="0"/>
                <w:sz w:val="16"/>
                <w:szCs w:val="16"/>
              </w:rPr>
              <w:t xml:space="preserve"> avalen esta experiencia; en Instituciones Hospitalarias del sector salud de Tercer Nivel y Alta Especialidad que brinden atención Pediátrica, así como, el Nombre, Dirección y Número Telefónico del Contratante, para en su caso solicitar referencias del servicio prestado. El Licitante deberá presentar una Constancia de Cumplimiento (cancelación de fianza o carta de cumplimiento de contrato) debidamente firmadas por los clientes de cada uno de los Contratos presentados. </w:t>
            </w:r>
          </w:p>
          <w:p w14:paraId="74169038"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p>
          <w:p w14:paraId="20A7B3B9"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B.- </w:t>
            </w:r>
            <w:r w:rsidRPr="00224599">
              <w:rPr>
                <w:rFonts w:ascii="Montserrat Light" w:eastAsia="Montserrat" w:hAnsi="Montserrat Light" w:cs="Montserrat"/>
                <w:sz w:val="16"/>
                <w:szCs w:val="16"/>
              </w:rPr>
              <w:t>Registros sanitarios en anverso y reverso, los cuales deberán de estar vigentes durante la vigencia del contrato, expedidos por la COFEPRIS, en su caso su comprobante del trámite de prórroga, así como copias simples del oficio de registro sanitario sometido a prórroga y el acuse de recibo del trámite de prórroga del registro sanitario presentado ante la COFEPRIS</w:t>
            </w:r>
          </w:p>
          <w:p w14:paraId="5CA691F4"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p>
          <w:p w14:paraId="7D3A1DFF"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C.- </w:t>
            </w:r>
            <w:r w:rsidRPr="00224599">
              <w:rPr>
                <w:rFonts w:ascii="Montserrat Light" w:eastAsia="Montserrat" w:hAnsi="Montserrat Light" w:cs="Montserrat"/>
                <w:color w:val="000000"/>
                <w:sz w:val="16"/>
                <w:szCs w:val="16"/>
              </w:rPr>
              <w:t>En el caso de que algún equipo no requiera de registro sanitario el prestador de servicios deberá presentar documento expedido por COFEPRIS o publicado en el DOF, en el que se señale que el insumo no requiere de registro sanitario</w:t>
            </w:r>
          </w:p>
          <w:p w14:paraId="399DB01B"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p>
          <w:p w14:paraId="7179C802" w14:textId="77777777" w:rsidR="00BD763C" w:rsidRPr="00224599" w:rsidRDefault="00BD763C" w:rsidP="00BD763C">
            <w:pPr>
              <w:tabs>
                <w:tab w:val="left" w:pos="709"/>
                <w:tab w:val="right" w:leader="dot" w:pos="9072"/>
              </w:tabs>
              <w:ind w:left="360"/>
              <w:jc w:val="both"/>
              <w:rPr>
                <w:rFonts w:ascii="Montserrat Light" w:eastAsia="Montserrat" w:hAnsi="Montserrat Light" w:cs="Montserrat"/>
                <w:color w:val="000000"/>
                <w:sz w:val="16"/>
                <w:szCs w:val="16"/>
              </w:rPr>
            </w:pPr>
            <w:r w:rsidRPr="00224599">
              <w:rPr>
                <w:rStyle w:val="nfasis"/>
                <w:rFonts w:ascii="Montserrat Light" w:hAnsi="Montserrat Light"/>
                <w:i w:val="0"/>
                <w:sz w:val="16"/>
                <w:szCs w:val="16"/>
              </w:rPr>
              <w:lastRenderedPageBreak/>
              <w:t xml:space="preserve">D.- </w:t>
            </w:r>
            <w:r w:rsidRPr="00224599">
              <w:rPr>
                <w:rFonts w:ascii="Montserrat Light" w:eastAsia="Montserrat" w:hAnsi="Montserrat Light" w:cs="Montserrat"/>
                <w:color w:val="000000"/>
                <w:sz w:val="16"/>
                <w:szCs w:val="16"/>
              </w:rPr>
              <w:t>Del equipo Médico deberá presentar copia simple del Certificado FDA vigente y/o el CCEE o Certificado de Calidad de Buenas Prácticas de Manufactura de COFEPRIS o ISO 13485 de Calidad vigente en el idioma del país de origen acompañado de su traducción simple al español</w:t>
            </w:r>
          </w:p>
          <w:p w14:paraId="67FAEA83"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p>
          <w:p w14:paraId="2003921D" w14:textId="77777777" w:rsidR="00BD763C" w:rsidRPr="00224599" w:rsidRDefault="00BD763C" w:rsidP="00BD763C">
            <w:pPr>
              <w:tabs>
                <w:tab w:val="left" w:pos="709"/>
                <w:tab w:val="right" w:leader="dot" w:pos="9072"/>
              </w:tabs>
              <w:ind w:left="360"/>
              <w:jc w:val="both"/>
              <w:rPr>
                <w:rFonts w:ascii="Montserrat Light" w:eastAsia="Montserrat" w:hAnsi="Montserrat Light" w:cs="Montserrat"/>
                <w:color w:val="000000"/>
                <w:sz w:val="16"/>
                <w:szCs w:val="16"/>
              </w:rPr>
            </w:pPr>
            <w:r w:rsidRPr="00224599">
              <w:rPr>
                <w:rStyle w:val="nfasis"/>
                <w:rFonts w:ascii="Montserrat Light" w:hAnsi="Montserrat Light"/>
                <w:i w:val="0"/>
                <w:sz w:val="16"/>
                <w:szCs w:val="16"/>
              </w:rPr>
              <w:t xml:space="preserve">E.- </w:t>
            </w:r>
            <w:r w:rsidRPr="00224599">
              <w:rPr>
                <w:rFonts w:ascii="Montserrat Light" w:eastAsia="Montserrat" w:hAnsi="Montserrat Light" w:cs="Montserrat"/>
                <w:color w:val="000000"/>
                <w:sz w:val="16"/>
                <w:szCs w:val="16"/>
              </w:rPr>
              <w:t>copia simple del aviso de importación de los equipos que entregue; para el caso de los equipos nacionales deberá entregar la documentación que avale la fecha de fabricación.</w:t>
            </w:r>
          </w:p>
          <w:p w14:paraId="440912F0" w14:textId="77777777" w:rsidR="00BD763C" w:rsidRPr="00224599" w:rsidRDefault="00BD763C" w:rsidP="00BD763C">
            <w:pPr>
              <w:tabs>
                <w:tab w:val="left" w:pos="709"/>
                <w:tab w:val="right" w:leader="dot" w:pos="9072"/>
              </w:tabs>
              <w:ind w:left="360"/>
              <w:jc w:val="both"/>
              <w:rPr>
                <w:rFonts w:ascii="Montserrat Light" w:eastAsia="Montserrat" w:hAnsi="Montserrat Light" w:cs="Montserrat"/>
                <w:color w:val="000000"/>
                <w:sz w:val="16"/>
                <w:szCs w:val="16"/>
              </w:rPr>
            </w:pPr>
          </w:p>
          <w:p w14:paraId="2B286811"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r w:rsidRPr="00224599">
              <w:rPr>
                <w:rFonts w:ascii="Montserrat Light" w:eastAsia="Montserrat" w:hAnsi="Montserrat Light" w:cs="Montserrat"/>
                <w:color w:val="000000"/>
                <w:sz w:val="16"/>
                <w:szCs w:val="16"/>
              </w:rPr>
              <w:t xml:space="preserve">F.- </w:t>
            </w:r>
            <w:r w:rsidRPr="00224599">
              <w:rPr>
                <w:rStyle w:val="nfasis"/>
                <w:rFonts w:ascii="Montserrat Light" w:hAnsi="Montserrat Light"/>
                <w:i w:val="0"/>
                <w:sz w:val="16"/>
                <w:szCs w:val="16"/>
              </w:rPr>
              <w:t>Estrategia o Plan con el que el Licitante garantice la capacidad de la prestación del servicio, para que en caso de un siniestro el Instituto pueda brindar atención durante 72 horas.</w:t>
            </w:r>
          </w:p>
          <w:p w14:paraId="482D16B6" w14:textId="77777777" w:rsidR="00BD763C" w:rsidRPr="00224599" w:rsidRDefault="00BD763C" w:rsidP="00BD763C">
            <w:pPr>
              <w:tabs>
                <w:tab w:val="left" w:pos="709"/>
                <w:tab w:val="right" w:leader="dot" w:pos="9072"/>
              </w:tabs>
              <w:jc w:val="both"/>
              <w:rPr>
                <w:rFonts w:ascii="Montserrat Light" w:eastAsia="Montserrat" w:hAnsi="Montserrat Light" w:cs="Montserrat"/>
                <w:color w:val="000000"/>
                <w:sz w:val="16"/>
                <w:szCs w:val="16"/>
              </w:rPr>
            </w:pPr>
          </w:p>
          <w:p w14:paraId="05395913" w14:textId="2FAB86A0" w:rsidR="00902D35" w:rsidRDefault="00BD763C" w:rsidP="00BD763C">
            <w:pPr>
              <w:tabs>
                <w:tab w:val="left" w:pos="709"/>
                <w:tab w:val="right" w:leader="dot" w:pos="9072"/>
              </w:tabs>
              <w:jc w:val="both"/>
              <w:rPr>
                <w:rStyle w:val="nfasis"/>
                <w:rFonts w:ascii="Montserrat Light" w:hAnsi="Montserrat Light"/>
                <w:b/>
                <w:i w:val="0"/>
                <w:sz w:val="16"/>
                <w:szCs w:val="16"/>
              </w:rPr>
            </w:pPr>
            <w:r w:rsidRPr="00224599">
              <w:rPr>
                <w:rFonts w:ascii="Montserrat Light" w:eastAsia="Montserrat" w:hAnsi="Montserrat Light" w:cs="Montserrat"/>
                <w:color w:val="000000"/>
                <w:sz w:val="16"/>
                <w:szCs w:val="16"/>
              </w:rPr>
              <w:t xml:space="preserve">2.- </w:t>
            </w:r>
            <w:r w:rsidRPr="00224599">
              <w:rPr>
                <w:rStyle w:val="nfasis"/>
                <w:rFonts w:ascii="Montserrat Light" w:hAnsi="Montserrat Light"/>
                <w:b/>
                <w:i w:val="0"/>
                <w:sz w:val="16"/>
                <w:szCs w:val="16"/>
              </w:rPr>
              <w:t>Curr</w:t>
            </w:r>
            <w:r w:rsidR="00902D35">
              <w:rPr>
                <w:rStyle w:val="nfasis"/>
                <w:rFonts w:ascii="Montserrat Light" w:hAnsi="Montserrat Light"/>
                <w:b/>
                <w:i w:val="0"/>
                <w:sz w:val="16"/>
                <w:szCs w:val="16"/>
              </w:rPr>
              <w:t>íc</w:t>
            </w:r>
            <w:r w:rsidRPr="00224599">
              <w:rPr>
                <w:rStyle w:val="nfasis"/>
                <w:rFonts w:ascii="Montserrat Light" w:hAnsi="Montserrat Light"/>
                <w:b/>
                <w:i w:val="0"/>
                <w:sz w:val="16"/>
                <w:szCs w:val="16"/>
              </w:rPr>
              <w:t xml:space="preserve">ulum </w:t>
            </w:r>
            <w:r w:rsidR="00902D35">
              <w:rPr>
                <w:rStyle w:val="nfasis"/>
                <w:rFonts w:ascii="Montserrat Light" w:hAnsi="Montserrat Light"/>
                <w:b/>
                <w:i w:val="0"/>
                <w:sz w:val="16"/>
                <w:szCs w:val="16"/>
              </w:rPr>
              <w:t>individualizado del personal propuesto</w:t>
            </w:r>
          </w:p>
          <w:p w14:paraId="04CD2959" w14:textId="5BAF9AFC" w:rsidR="00BD763C" w:rsidRPr="00902D35" w:rsidRDefault="007E3183">
            <w:pPr>
              <w:pStyle w:val="Prrafodelista"/>
              <w:numPr>
                <w:ilvl w:val="0"/>
                <w:numId w:val="58"/>
              </w:numPr>
              <w:tabs>
                <w:tab w:val="left" w:pos="709"/>
                <w:tab w:val="right" w:leader="dot" w:pos="9072"/>
              </w:tabs>
              <w:jc w:val="both"/>
              <w:rPr>
                <w:rStyle w:val="nfasis"/>
                <w:rFonts w:ascii="Montserrat Light" w:hAnsi="Montserrat Light"/>
                <w:b/>
                <w:i w:val="0"/>
                <w:sz w:val="16"/>
                <w:szCs w:val="16"/>
              </w:rPr>
            </w:pPr>
            <w:r>
              <w:rPr>
                <w:rStyle w:val="nfasis"/>
                <w:rFonts w:ascii="Montserrat Light" w:hAnsi="Montserrat Light"/>
                <w:b/>
                <w:i w:val="0"/>
                <w:sz w:val="16"/>
                <w:szCs w:val="16"/>
              </w:rPr>
              <w:t>D</w:t>
            </w:r>
            <w:r w:rsidR="00BD763C" w:rsidRPr="00902D35">
              <w:rPr>
                <w:rStyle w:val="nfasis"/>
                <w:rFonts w:ascii="Montserrat Light" w:hAnsi="Montserrat Light"/>
                <w:b/>
                <w:i w:val="0"/>
                <w:sz w:val="16"/>
                <w:szCs w:val="16"/>
              </w:rPr>
              <w:t>el</w:t>
            </w:r>
            <w:r>
              <w:rPr>
                <w:rStyle w:val="nfasis"/>
                <w:rFonts w:ascii="Montserrat Light" w:hAnsi="Montserrat Light"/>
                <w:b/>
                <w:i w:val="0"/>
                <w:sz w:val="16"/>
                <w:szCs w:val="16"/>
              </w:rPr>
              <w:t xml:space="preserve"> Supervisor en Instalación y Mantenimiento de Equipo</w:t>
            </w:r>
            <w:r w:rsidR="00BD763C" w:rsidRPr="00902D35">
              <w:rPr>
                <w:rStyle w:val="nfasis"/>
                <w:rFonts w:ascii="Montserrat Light" w:hAnsi="Montserrat Light"/>
                <w:b/>
                <w:i w:val="0"/>
                <w:sz w:val="16"/>
                <w:szCs w:val="16"/>
              </w:rPr>
              <w:t xml:space="preserve"> </w:t>
            </w:r>
            <w:r>
              <w:rPr>
                <w:rStyle w:val="nfasis"/>
                <w:rFonts w:ascii="Montserrat Light" w:hAnsi="Montserrat Light"/>
                <w:b/>
                <w:i w:val="0"/>
                <w:sz w:val="16"/>
                <w:szCs w:val="16"/>
              </w:rPr>
              <w:t>(</w:t>
            </w:r>
            <w:r w:rsidR="00BD763C" w:rsidRPr="00902D35">
              <w:rPr>
                <w:rStyle w:val="nfasis"/>
                <w:rFonts w:ascii="Montserrat Light" w:hAnsi="Montserrat Light"/>
                <w:b/>
                <w:i w:val="0"/>
                <w:sz w:val="16"/>
                <w:szCs w:val="16"/>
              </w:rPr>
              <w:t>Ingeniero Biomédico</w:t>
            </w:r>
            <w:r>
              <w:rPr>
                <w:rStyle w:val="nfasis"/>
                <w:rFonts w:ascii="Montserrat Light" w:hAnsi="Montserrat Light"/>
                <w:b/>
                <w:i w:val="0"/>
                <w:sz w:val="16"/>
                <w:szCs w:val="16"/>
              </w:rPr>
              <w:t>)</w:t>
            </w:r>
          </w:p>
          <w:p w14:paraId="4DB7FE05" w14:textId="77777777" w:rsidR="00BD763C" w:rsidRPr="00224599" w:rsidRDefault="00BD763C" w:rsidP="00BD763C">
            <w:pPr>
              <w:tabs>
                <w:tab w:val="left" w:pos="709"/>
                <w:tab w:val="right" w:leader="dot" w:pos="9072"/>
              </w:tabs>
              <w:jc w:val="both"/>
              <w:rPr>
                <w:rStyle w:val="nfasis"/>
                <w:rFonts w:ascii="Montserrat Light" w:hAnsi="Montserrat Light"/>
                <w:b/>
                <w:i w:val="0"/>
                <w:sz w:val="16"/>
                <w:szCs w:val="16"/>
              </w:rPr>
            </w:pPr>
          </w:p>
          <w:p w14:paraId="2698D29F" w14:textId="77777777" w:rsidR="00BD763C" w:rsidRPr="00224599" w:rsidRDefault="00BD763C" w:rsidP="000C09B5">
            <w:pPr>
              <w:tabs>
                <w:tab w:val="num" w:pos="720"/>
              </w:tabs>
              <w:spacing w:line="276" w:lineRule="auto"/>
              <w:ind w:left="85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 </w:t>
            </w:r>
            <w:r w:rsidRPr="00902D35">
              <w:rPr>
                <w:rStyle w:val="nfasis"/>
                <w:rFonts w:ascii="Montserrat Light" w:hAnsi="Montserrat Light"/>
                <w:iCs w:val="0"/>
                <w:sz w:val="16"/>
                <w:szCs w:val="16"/>
              </w:rPr>
              <w:t>Curriculum Vitae</w:t>
            </w:r>
            <w:r w:rsidRPr="00224599">
              <w:rPr>
                <w:rStyle w:val="nfasis"/>
                <w:rFonts w:ascii="Montserrat Light" w:hAnsi="Montserrat Light"/>
                <w:i w:val="0"/>
                <w:sz w:val="16"/>
                <w:szCs w:val="16"/>
              </w:rPr>
              <w:t xml:space="preserve"> del personal operativo el cual </w:t>
            </w:r>
            <w:r w:rsidRPr="00224599">
              <w:rPr>
                <w:rFonts w:ascii="Montserrat Light" w:hAnsi="Montserrat Light" w:cs="Arial"/>
                <w:color w:val="000000"/>
                <w:sz w:val="16"/>
                <w:szCs w:val="16"/>
              </w:rPr>
              <w:t>deberá contener el nombre, domicilio, edad, lugar y fecha de nacimiento, registro federal de contribuyentes, clave única de registro de población, grado de estudios, fotografía y deberá de contener la firma autógrafa.</w:t>
            </w:r>
          </w:p>
          <w:p w14:paraId="4FD4D835" w14:textId="77777777" w:rsidR="00BD763C" w:rsidRPr="00224599" w:rsidRDefault="00BD763C" w:rsidP="000C09B5">
            <w:pPr>
              <w:tabs>
                <w:tab w:val="num" w:pos="720"/>
              </w:tabs>
              <w:spacing w:line="276" w:lineRule="auto"/>
              <w:ind w:left="850"/>
              <w:jc w:val="both"/>
              <w:rPr>
                <w:rStyle w:val="nfasis"/>
                <w:rFonts w:ascii="Montserrat Light" w:hAnsi="Montserrat Light"/>
                <w:i w:val="0"/>
                <w:sz w:val="16"/>
                <w:szCs w:val="16"/>
              </w:rPr>
            </w:pPr>
            <w:r w:rsidRPr="00224599">
              <w:rPr>
                <w:rStyle w:val="nfasis"/>
                <w:rFonts w:ascii="Montserrat Light" w:hAnsi="Montserrat Light"/>
                <w:i w:val="0"/>
                <w:sz w:val="16"/>
                <w:szCs w:val="16"/>
              </w:rPr>
              <w:t>II.- Titulo.</w:t>
            </w:r>
          </w:p>
          <w:p w14:paraId="337736CE" w14:textId="77777777" w:rsidR="00BD763C" w:rsidRPr="00224599" w:rsidRDefault="00BD763C" w:rsidP="000C09B5">
            <w:pPr>
              <w:tabs>
                <w:tab w:val="num" w:pos="720"/>
              </w:tabs>
              <w:spacing w:line="276" w:lineRule="auto"/>
              <w:ind w:left="85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III.- Cedula profesional </w:t>
            </w:r>
          </w:p>
          <w:p w14:paraId="7F7E5699" w14:textId="74526B0F" w:rsidR="00BD763C" w:rsidRPr="00224599" w:rsidRDefault="00BD763C" w:rsidP="000C09B5">
            <w:pPr>
              <w:tabs>
                <w:tab w:val="num" w:pos="720"/>
              </w:tabs>
              <w:spacing w:line="276" w:lineRule="auto"/>
              <w:ind w:left="85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IV.- Constancias de capacitaciones </w:t>
            </w:r>
            <w:r w:rsidR="009F026A">
              <w:rPr>
                <w:rStyle w:val="nfasis"/>
                <w:rFonts w:ascii="Montserrat Light" w:hAnsi="Montserrat Light"/>
                <w:i w:val="0"/>
                <w:sz w:val="16"/>
                <w:szCs w:val="16"/>
              </w:rPr>
              <w:t xml:space="preserve">del fabricante y/o distribuidor </w:t>
            </w:r>
            <w:r w:rsidRPr="00224599">
              <w:rPr>
                <w:rStyle w:val="nfasis"/>
                <w:rFonts w:ascii="Montserrat Light" w:hAnsi="Montserrat Light"/>
                <w:i w:val="0"/>
                <w:sz w:val="16"/>
                <w:szCs w:val="16"/>
              </w:rPr>
              <w:t>con relación a procedimientos d</w:t>
            </w:r>
            <w:r w:rsidR="00902D35">
              <w:rPr>
                <w:rStyle w:val="nfasis"/>
                <w:rFonts w:ascii="Montserrat Light" w:hAnsi="Montserrat Light"/>
                <w:i w:val="0"/>
                <w:sz w:val="16"/>
                <w:szCs w:val="16"/>
              </w:rPr>
              <w:t>e hemodinamia</w:t>
            </w:r>
            <w:r w:rsidRPr="00224599">
              <w:rPr>
                <w:rStyle w:val="nfasis"/>
                <w:rFonts w:ascii="Montserrat Light" w:hAnsi="Montserrat Light"/>
                <w:i w:val="0"/>
                <w:sz w:val="16"/>
                <w:szCs w:val="16"/>
              </w:rPr>
              <w:t xml:space="preserve"> </w:t>
            </w:r>
            <w:r w:rsidR="009F026A">
              <w:rPr>
                <w:rStyle w:val="nfasis"/>
                <w:rFonts w:ascii="Montserrat Light" w:hAnsi="Montserrat Light"/>
                <w:i w:val="0"/>
                <w:sz w:val="16"/>
                <w:szCs w:val="16"/>
              </w:rPr>
              <w:t>y manejo de equipamiento asociado a este servicio.</w:t>
            </w:r>
          </w:p>
          <w:p w14:paraId="2CCD1CA6" w14:textId="034FEB2D" w:rsidR="00BD763C" w:rsidRPr="00224599" w:rsidRDefault="00BD763C" w:rsidP="00BD763C">
            <w:pPr>
              <w:rPr>
                <w:rFonts w:ascii="Montserrat Light" w:eastAsia="Montserrat" w:hAnsi="Montserrat Light" w:cs="Montserrat"/>
                <w:color w:val="000000"/>
                <w:sz w:val="16"/>
                <w:szCs w:val="16"/>
              </w:rPr>
            </w:pPr>
          </w:p>
          <w:p w14:paraId="53D0E9E4" w14:textId="5238FEDA" w:rsidR="00BD763C" w:rsidRPr="00902D35" w:rsidRDefault="00BD763C">
            <w:pPr>
              <w:pStyle w:val="Prrafodelista"/>
              <w:numPr>
                <w:ilvl w:val="0"/>
                <w:numId w:val="58"/>
              </w:numPr>
              <w:tabs>
                <w:tab w:val="left" w:pos="709"/>
                <w:tab w:val="right" w:leader="dot" w:pos="9072"/>
              </w:tabs>
              <w:jc w:val="both"/>
              <w:rPr>
                <w:rStyle w:val="nfasis"/>
                <w:rFonts w:ascii="Montserrat Light" w:hAnsi="Montserrat Light"/>
                <w:b/>
                <w:i w:val="0"/>
                <w:sz w:val="16"/>
                <w:szCs w:val="16"/>
              </w:rPr>
            </w:pPr>
            <w:r w:rsidRPr="00902D35">
              <w:rPr>
                <w:rStyle w:val="nfasis"/>
                <w:rFonts w:ascii="Montserrat Light" w:hAnsi="Montserrat Light"/>
                <w:b/>
                <w:i w:val="0"/>
                <w:sz w:val="16"/>
                <w:szCs w:val="16"/>
              </w:rPr>
              <w:t xml:space="preserve">del </w:t>
            </w:r>
            <w:r w:rsidR="009F026A">
              <w:rPr>
                <w:rStyle w:val="nfasis"/>
                <w:rFonts w:ascii="Montserrat Light" w:hAnsi="Montserrat Light"/>
                <w:b/>
                <w:i w:val="0"/>
                <w:sz w:val="16"/>
                <w:szCs w:val="16"/>
              </w:rPr>
              <w:t xml:space="preserve">personal </w:t>
            </w:r>
            <w:r w:rsidRPr="00902D35">
              <w:rPr>
                <w:rStyle w:val="nfasis"/>
                <w:rFonts w:ascii="Montserrat Light" w:hAnsi="Montserrat Light"/>
                <w:b/>
                <w:i w:val="0"/>
                <w:sz w:val="16"/>
                <w:szCs w:val="16"/>
              </w:rPr>
              <w:t>técnico:</w:t>
            </w:r>
          </w:p>
          <w:p w14:paraId="10A9A4A6" w14:textId="77777777" w:rsidR="00BD763C" w:rsidRPr="00224599" w:rsidRDefault="00BD763C" w:rsidP="00BD763C">
            <w:pPr>
              <w:tabs>
                <w:tab w:val="left" w:pos="709"/>
                <w:tab w:val="right" w:leader="dot" w:pos="9072"/>
              </w:tabs>
              <w:jc w:val="both"/>
              <w:rPr>
                <w:rStyle w:val="nfasis"/>
                <w:rFonts w:ascii="Montserrat Light" w:hAnsi="Montserrat Light"/>
                <w:b/>
                <w:i w:val="0"/>
                <w:sz w:val="16"/>
                <w:szCs w:val="16"/>
              </w:rPr>
            </w:pPr>
          </w:p>
          <w:p w14:paraId="571E3F75" w14:textId="77777777" w:rsidR="00BD763C" w:rsidRPr="00224599" w:rsidRDefault="00BD763C" w:rsidP="000C09B5">
            <w:pPr>
              <w:tabs>
                <w:tab w:val="num" w:pos="720"/>
              </w:tabs>
              <w:spacing w:line="276" w:lineRule="auto"/>
              <w:ind w:left="85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 </w:t>
            </w:r>
            <w:r w:rsidRPr="00902D35">
              <w:rPr>
                <w:rStyle w:val="nfasis"/>
                <w:rFonts w:ascii="Montserrat Light" w:hAnsi="Montserrat Light"/>
                <w:iCs w:val="0"/>
                <w:sz w:val="16"/>
                <w:szCs w:val="16"/>
              </w:rPr>
              <w:t>Curriculum Vitae</w:t>
            </w:r>
            <w:r w:rsidRPr="00224599">
              <w:rPr>
                <w:rStyle w:val="nfasis"/>
                <w:rFonts w:ascii="Montserrat Light" w:hAnsi="Montserrat Light"/>
                <w:i w:val="0"/>
                <w:sz w:val="16"/>
                <w:szCs w:val="16"/>
              </w:rPr>
              <w:t xml:space="preserve"> del personal operativo el cual </w:t>
            </w:r>
            <w:r w:rsidRPr="00224599">
              <w:rPr>
                <w:rFonts w:ascii="Montserrat Light" w:hAnsi="Montserrat Light" w:cs="Arial"/>
                <w:color w:val="000000"/>
                <w:sz w:val="16"/>
                <w:szCs w:val="16"/>
              </w:rPr>
              <w:t>deberá contener el nombre, domicilio, edad, lugar y fecha de nacimiento, registro federal de contribuyentes, clave única de registro de población, grado de estudios, fotografía y deberá de contener la firma autógrafa.</w:t>
            </w:r>
          </w:p>
          <w:p w14:paraId="3E754C76" w14:textId="015EA297" w:rsidR="00BD763C" w:rsidRPr="00224599" w:rsidRDefault="00BD763C" w:rsidP="000C09B5">
            <w:pPr>
              <w:tabs>
                <w:tab w:val="num" w:pos="720"/>
              </w:tabs>
              <w:spacing w:line="276" w:lineRule="auto"/>
              <w:ind w:left="850"/>
              <w:jc w:val="both"/>
              <w:rPr>
                <w:rStyle w:val="nfasis"/>
                <w:rFonts w:ascii="Montserrat Light" w:hAnsi="Montserrat Light"/>
                <w:i w:val="0"/>
                <w:sz w:val="16"/>
                <w:szCs w:val="16"/>
              </w:rPr>
            </w:pPr>
            <w:r w:rsidRPr="00224599">
              <w:rPr>
                <w:rStyle w:val="nfasis"/>
                <w:rFonts w:ascii="Montserrat Light" w:hAnsi="Montserrat Light"/>
                <w:i w:val="0"/>
                <w:sz w:val="16"/>
                <w:szCs w:val="16"/>
              </w:rPr>
              <w:t>II.- Ce</w:t>
            </w:r>
            <w:r w:rsidR="009F026A">
              <w:rPr>
                <w:rStyle w:val="nfasis"/>
                <w:rFonts w:ascii="Montserrat Light" w:hAnsi="Montserrat Light"/>
                <w:i w:val="0"/>
                <w:sz w:val="16"/>
                <w:szCs w:val="16"/>
              </w:rPr>
              <w:t>dula profesional</w:t>
            </w:r>
          </w:p>
          <w:p w14:paraId="3503265B" w14:textId="4190EFD8" w:rsidR="00BD763C" w:rsidRPr="00224599" w:rsidRDefault="00BD763C" w:rsidP="000C09B5">
            <w:pPr>
              <w:tabs>
                <w:tab w:val="num" w:pos="720"/>
              </w:tabs>
              <w:spacing w:line="276" w:lineRule="auto"/>
              <w:ind w:left="85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III.- Constancias de capacitaciones </w:t>
            </w:r>
            <w:r w:rsidR="009F026A">
              <w:rPr>
                <w:rStyle w:val="nfasis"/>
                <w:rFonts w:ascii="Montserrat Light" w:hAnsi="Montserrat Light"/>
                <w:i w:val="0"/>
                <w:sz w:val="16"/>
                <w:szCs w:val="16"/>
              </w:rPr>
              <w:t xml:space="preserve">del fabricante y/o distribuidor </w:t>
            </w:r>
            <w:r w:rsidRPr="00224599">
              <w:rPr>
                <w:rStyle w:val="nfasis"/>
                <w:rFonts w:ascii="Montserrat Light" w:hAnsi="Montserrat Light"/>
                <w:i w:val="0"/>
                <w:sz w:val="16"/>
                <w:szCs w:val="16"/>
              </w:rPr>
              <w:t xml:space="preserve">con relación en procedimientos de </w:t>
            </w:r>
            <w:r w:rsidR="00902D35">
              <w:rPr>
                <w:rStyle w:val="nfasis"/>
                <w:rFonts w:ascii="Montserrat Light" w:hAnsi="Montserrat Light"/>
                <w:i w:val="0"/>
                <w:sz w:val="16"/>
                <w:szCs w:val="16"/>
              </w:rPr>
              <w:t>hemodinamia</w:t>
            </w:r>
            <w:r w:rsidR="009F026A">
              <w:rPr>
                <w:rStyle w:val="nfasis"/>
                <w:rFonts w:ascii="Montserrat Light" w:hAnsi="Montserrat Light"/>
                <w:i w:val="0"/>
                <w:sz w:val="16"/>
                <w:szCs w:val="16"/>
              </w:rPr>
              <w:t xml:space="preserve"> y manejo de equipamiento asociado a este servicio.</w:t>
            </w:r>
          </w:p>
          <w:p w14:paraId="2C79AECC" w14:textId="54E34294" w:rsidR="00BD763C" w:rsidRPr="00224599" w:rsidRDefault="00BD763C" w:rsidP="00BD763C">
            <w:pPr>
              <w:jc w:val="both"/>
              <w:rPr>
                <w:rStyle w:val="nfasis"/>
                <w:rFonts w:ascii="Montserrat Light" w:hAnsi="Montserrat Light"/>
                <w:i w:val="0"/>
                <w:sz w:val="16"/>
              </w:rPr>
            </w:pPr>
            <w:r w:rsidRPr="00224599">
              <w:rPr>
                <w:rStyle w:val="nfasis"/>
                <w:rFonts w:ascii="Montserrat Light" w:hAnsi="Montserrat Light"/>
                <w:i w:val="0"/>
                <w:sz w:val="16"/>
                <w:szCs w:val="16"/>
              </w:rPr>
              <w:t xml:space="preserve">3.- </w:t>
            </w:r>
            <w:r w:rsidRPr="00224599">
              <w:rPr>
                <w:rStyle w:val="nfasis"/>
                <w:rFonts w:ascii="Montserrat Light" w:eastAsiaTheme="minorHAnsi" w:hAnsi="Montserrat Light" w:cstheme="minorBidi"/>
                <w:i w:val="0"/>
                <w:sz w:val="16"/>
                <w:szCs w:val="16"/>
                <w:lang w:eastAsia="en-US"/>
              </w:rPr>
              <w:t xml:space="preserve">Organigrama del licitante, así como la plantilla del personal operativo y técnico que intervendrá en la prestación del servicio, el cual deberá de contener </w:t>
            </w:r>
            <w:r w:rsidRPr="00902D35">
              <w:rPr>
                <w:rStyle w:val="nfasis"/>
                <w:rFonts w:ascii="Montserrat Light" w:eastAsiaTheme="minorHAnsi" w:hAnsi="Montserrat Light" w:cstheme="minorBidi"/>
                <w:iCs w:val="0"/>
                <w:sz w:val="16"/>
                <w:szCs w:val="16"/>
                <w:lang w:eastAsia="en-US"/>
              </w:rPr>
              <w:t>Curriculum vitae</w:t>
            </w:r>
            <w:r w:rsidRPr="00224599">
              <w:rPr>
                <w:rStyle w:val="nfasis"/>
                <w:rFonts w:ascii="Montserrat Light" w:eastAsiaTheme="minorHAnsi" w:hAnsi="Montserrat Light" w:cstheme="minorBidi"/>
                <w:i w:val="0"/>
                <w:sz w:val="16"/>
                <w:szCs w:val="16"/>
                <w:lang w:eastAsia="en-US"/>
              </w:rPr>
              <w:t xml:space="preserve"> de cada una de las personas que formen parte de la plantilla de personal.</w:t>
            </w:r>
          </w:p>
        </w:tc>
        <w:tc>
          <w:tcPr>
            <w:tcW w:w="649" w:type="pct"/>
          </w:tcPr>
          <w:p w14:paraId="762700B6" w14:textId="24D22246" w:rsidR="00BD763C" w:rsidRPr="00224599" w:rsidRDefault="00BD763C" w:rsidP="00C334F1">
            <w:pPr>
              <w:jc w:val="both"/>
              <w:rPr>
                <w:rStyle w:val="nfasis"/>
                <w:rFonts w:ascii="Montserrat Light" w:hAnsi="Montserrat Light"/>
                <w:i w:val="0"/>
                <w:sz w:val="16"/>
              </w:rPr>
            </w:pPr>
          </w:p>
        </w:tc>
        <w:tc>
          <w:tcPr>
            <w:tcW w:w="565" w:type="pct"/>
          </w:tcPr>
          <w:p w14:paraId="1BC786EF" w14:textId="77777777" w:rsidR="00BD763C" w:rsidRPr="00224599" w:rsidRDefault="00BD763C" w:rsidP="00C334F1">
            <w:pPr>
              <w:jc w:val="both"/>
              <w:rPr>
                <w:rStyle w:val="nfasis"/>
                <w:rFonts w:ascii="Montserrat Light" w:hAnsi="Montserrat Light"/>
                <w:i w:val="0"/>
                <w:sz w:val="16"/>
              </w:rPr>
            </w:pPr>
          </w:p>
        </w:tc>
      </w:tr>
      <w:tr w:rsidR="00BD763C" w:rsidRPr="00224599" w14:paraId="2BD5AF1B" w14:textId="50903273" w:rsidTr="00BD763C">
        <w:tc>
          <w:tcPr>
            <w:tcW w:w="3786" w:type="pct"/>
          </w:tcPr>
          <w:p w14:paraId="2ECE7E03" w14:textId="0B4E4CF7" w:rsidR="00BD763C" w:rsidRPr="00F90C86" w:rsidRDefault="00BD763C" w:rsidP="00BD763C">
            <w:pPr>
              <w:pStyle w:val="Textoindependiente"/>
              <w:rPr>
                <w:rStyle w:val="nfasis"/>
                <w:rFonts w:ascii="Montserrat Light" w:hAnsi="Montserrat Light"/>
                <w:i w:val="0"/>
                <w:sz w:val="16"/>
              </w:rPr>
            </w:pPr>
            <w:r w:rsidRPr="00F90C86">
              <w:rPr>
                <w:rStyle w:val="nfasis"/>
                <w:rFonts w:ascii="Montserrat Light" w:hAnsi="Montserrat Light"/>
                <w:b/>
                <w:bCs/>
                <w:i w:val="0"/>
                <w:sz w:val="16"/>
              </w:rPr>
              <w:t>DOCUMENTO NÚMERO 14</w:t>
            </w:r>
            <w:r w:rsidRPr="00F90C86">
              <w:rPr>
                <w:rStyle w:val="nfasis"/>
                <w:rFonts w:ascii="Montserrat Light" w:hAnsi="Montserrat Light"/>
                <w:i w:val="0"/>
                <w:sz w:val="16"/>
              </w:rPr>
              <w:t>. Escrito libre en el cual, bajo protesta de decir verdad, el licitante manifiesta que cuentan con personal Discapacitado en una proporción del cinco por ciento cuando menos del total de su plantilla de empleados</w:t>
            </w:r>
            <w:r w:rsidR="009F026A">
              <w:rPr>
                <w:rStyle w:val="nfasis"/>
                <w:rFonts w:ascii="Montserrat Light" w:hAnsi="Montserrat Light"/>
                <w:i w:val="0"/>
                <w:sz w:val="16"/>
              </w:rPr>
              <w:t>, cuya antigüedad no sea inferior a seis meses, misma que se comprobará con el aviso de alta al Régimen Obligatorio del IMSS</w:t>
            </w:r>
            <w:r w:rsidR="00F02BD3">
              <w:rPr>
                <w:rStyle w:val="nfasis"/>
                <w:rFonts w:ascii="Montserrat Light" w:hAnsi="Montserrat Light"/>
                <w:i w:val="0"/>
                <w:sz w:val="16"/>
              </w:rPr>
              <w:t>.</w:t>
            </w:r>
          </w:p>
          <w:p w14:paraId="00C9600B" w14:textId="42C50D89" w:rsidR="00BD763C" w:rsidRPr="00F90C86" w:rsidRDefault="00BD763C" w:rsidP="00BD763C">
            <w:pPr>
              <w:jc w:val="both"/>
              <w:rPr>
                <w:rStyle w:val="nfasis"/>
                <w:rFonts w:ascii="Montserrat Light" w:hAnsi="Montserrat Light"/>
                <w:i w:val="0"/>
                <w:sz w:val="16"/>
              </w:rPr>
            </w:pPr>
            <w:r w:rsidRPr="00F90C86">
              <w:rPr>
                <w:rStyle w:val="nfasis"/>
                <w:rFonts w:ascii="Montserrat Light" w:hAnsi="Montserrat Light"/>
                <w:i w:val="0"/>
                <w:sz w:val="16"/>
              </w:rPr>
              <w:t>En caso de no contar con personal discapacitado se deberá de entregar escrito bajo protesta de decir verdad, en el cual manifieste que no cuenta con personal discapacitado en una proporción del cinco por ciento cuando menos del total de su plantilla de empleados.</w:t>
            </w:r>
          </w:p>
        </w:tc>
        <w:tc>
          <w:tcPr>
            <w:tcW w:w="649" w:type="pct"/>
          </w:tcPr>
          <w:p w14:paraId="48763427" w14:textId="77777777" w:rsidR="00BD763C" w:rsidRPr="00224599" w:rsidRDefault="00BD763C" w:rsidP="00D570BC">
            <w:pPr>
              <w:jc w:val="both"/>
              <w:rPr>
                <w:rStyle w:val="nfasis"/>
                <w:rFonts w:ascii="Montserrat Light" w:hAnsi="Montserrat Light"/>
                <w:i w:val="0"/>
                <w:sz w:val="16"/>
              </w:rPr>
            </w:pPr>
          </w:p>
        </w:tc>
        <w:tc>
          <w:tcPr>
            <w:tcW w:w="565" w:type="pct"/>
          </w:tcPr>
          <w:p w14:paraId="46EC4563" w14:textId="77777777" w:rsidR="00BD763C" w:rsidRPr="00224599" w:rsidRDefault="00BD763C" w:rsidP="00D570BC">
            <w:pPr>
              <w:jc w:val="both"/>
              <w:rPr>
                <w:rStyle w:val="nfasis"/>
                <w:rFonts w:ascii="Montserrat Light" w:hAnsi="Montserrat Light"/>
                <w:i w:val="0"/>
                <w:sz w:val="16"/>
              </w:rPr>
            </w:pPr>
          </w:p>
        </w:tc>
      </w:tr>
      <w:tr w:rsidR="00BD763C" w:rsidRPr="00224599" w14:paraId="6C99B1C1" w14:textId="712EB81C" w:rsidTr="00BD763C">
        <w:tc>
          <w:tcPr>
            <w:tcW w:w="3786" w:type="pct"/>
          </w:tcPr>
          <w:p w14:paraId="3FAB70DB" w14:textId="511C6BD3" w:rsidR="00BD763C" w:rsidRPr="00224599" w:rsidRDefault="00BD763C" w:rsidP="00D570BC">
            <w:pPr>
              <w:jc w:val="both"/>
              <w:rPr>
                <w:rStyle w:val="nfasis"/>
                <w:rFonts w:ascii="Montserrat Light" w:hAnsi="Montserrat Light"/>
                <w:i w:val="0"/>
                <w:sz w:val="16"/>
              </w:rPr>
            </w:pPr>
            <w:r w:rsidRPr="00224599">
              <w:rPr>
                <w:rStyle w:val="nfasis"/>
                <w:rFonts w:ascii="Montserrat Light" w:hAnsi="Montserrat Light"/>
                <w:b/>
                <w:bCs/>
                <w:i w:val="0"/>
                <w:sz w:val="16"/>
              </w:rPr>
              <w:t>DOCUMENTO NÚMERO 15.</w:t>
            </w:r>
            <w:r w:rsidRPr="00224599">
              <w:rPr>
                <w:rStyle w:val="nfasis"/>
                <w:rFonts w:ascii="Montserrat Light" w:hAnsi="Montserrat Light"/>
                <w:i w:val="0"/>
                <w:sz w:val="16"/>
              </w:rPr>
              <w:t xml:space="preserve"> </w:t>
            </w:r>
            <w:r w:rsidRPr="00224599">
              <w:rPr>
                <w:rFonts w:ascii="Montserrat Light" w:hAnsi="Montserrat Light"/>
                <w:iCs/>
                <w:sz w:val="16"/>
              </w:rPr>
              <w:t>Escrito libre bajo protesta de decir verdad, donde el licitante manifieste que cuentan con la capacidad técnica y económica para la prestación de los servicios, objeto de esta Licitación.</w:t>
            </w:r>
          </w:p>
        </w:tc>
        <w:tc>
          <w:tcPr>
            <w:tcW w:w="649" w:type="pct"/>
          </w:tcPr>
          <w:p w14:paraId="2F15576E" w14:textId="77777777" w:rsidR="00BD763C" w:rsidRPr="00224599" w:rsidRDefault="00BD763C" w:rsidP="00D570BC">
            <w:pPr>
              <w:jc w:val="both"/>
              <w:rPr>
                <w:rStyle w:val="nfasis"/>
                <w:rFonts w:ascii="Montserrat Light" w:hAnsi="Montserrat Light"/>
                <w:i w:val="0"/>
                <w:sz w:val="16"/>
              </w:rPr>
            </w:pPr>
          </w:p>
        </w:tc>
        <w:tc>
          <w:tcPr>
            <w:tcW w:w="565" w:type="pct"/>
          </w:tcPr>
          <w:p w14:paraId="2859FF83" w14:textId="77777777" w:rsidR="00BD763C" w:rsidRPr="00224599" w:rsidRDefault="00BD763C" w:rsidP="00D570BC">
            <w:pPr>
              <w:jc w:val="both"/>
              <w:rPr>
                <w:rStyle w:val="nfasis"/>
                <w:rFonts w:ascii="Montserrat Light" w:hAnsi="Montserrat Light"/>
                <w:i w:val="0"/>
                <w:sz w:val="16"/>
              </w:rPr>
            </w:pPr>
          </w:p>
        </w:tc>
      </w:tr>
      <w:tr w:rsidR="00BD763C" w:rsidRPr="00224599" w14:paraId="5624770F" w14:textId="1FAC0974" w:rsidTr="00BD763C">
        <w:tc>
          <w:tcPr>
            <w:tcW w:w="3786" w:type="pct"/>
          </w:tcPr>
          <w:p w14:paraId="5F4519D8" w14:textId="2C6ED9CB" w:rsidR="00BD763C" w:rsidRPr="00224599" w:rsidRDefault="00BD763C" w:rsidP="00D570BC">
            <w:pPr>
              <w:jc w:val="both"/>
              <w:rPr>
                <w:rStyle w:val="nfasis"/>
                <w:rFonts w:ascii="Montserrat Light" w:hAnsi="Montserrat Light"/>
                <w:i w:val="0"/>
                <w:sz w:val="16"/>
              </w:rPr>
            </w:pPr>
            <w:r w:rsidRPr="00224599">
              <w:rPr>
                <w:rStyle w:val="nfasis"/>
                <w:rFonts w:ascii="Montserrat Light" w:hAnsi="Montserrat Light"/>
                <w:b/>
                <w:bCs/>
                <w:i w:val="0"/>
                <w:sz w:val="16"/>
              </w:rPr>
              <w:t xml:space="preserve">DOCUMENTO NÚMERO 16. </w:t>
            </w:r>
            <w:r w:rsidRPr="00224599">
              <w:rPr>
                <w:rFonts w:ascii="Montserrat Light" w:hAnsi="Montserrat Light"/>
                <w:iCs/>
                <w:sz w:val="16"/>
              </w:rPr>
              <w:t>Descripción, alcances, características, especificaciones, términos y condiciones del “Servicio Médico Integral</w:t>
            </w:r>
            <w:r w:rsidR="00364354">
              <w:rPr>
                <w:rFonts w:ascii="Montserrat Light" w:hAnsi="Montserrat Light"/>
                <w:iCs/>
                <w:sz w:val="16"/>
              </w:rPr>
              <w:t xml:space="preserve"> para </w:t>
            </w:r>
            <w:r w:rsidR="00364354">
              <w:rPr>
                <w:rFonts w:ascii="Montserrat Light" w:hAnsi="Montserrat Light"/>
                <w:iCs/>
                <w:sz w:val="16"/>
              </w:rPr>
              <w:lastRenderedPageBreak/>
              <w:t>Hemodinamia</w:t>
            </w:r>
            <w:r w:rsidRPr="00224599">
              <w:rPr>
                <w:rFonts w:ascii="Montserrat Light" w:hAnsi="Montserrat Light"/>
                <w:iCs/>
                <w:sz w:val="16"/>
              </w:rPr>
              <w:t>”, es decir, la descripción específica del servicio que se solicita conforme a lo que se establece en el Anexo 6</w:t>
            </w:r>
            <w:r w:rsidR="006D21A8">
              <w:rPr>
                <w:rFonts w:ascii="Montserrat Light" w:hAnsi="Montserrat Light"/>
                <w:iCs/>
                <w:sz w:val="16"/>
              </w:rPr>
              <w:t xml:space="preserve">, Anexos A, B y C </w:t>
            </w:r>
            <w:r w:rsidRPr="00224599">
              <w:rPr>
                <w:rFonts w:ascii="Montserrat Light" w:hAnsi="Montserrat Light"/>
                <w:iCs/>
                <w:sz w:val="16"/>
              </w:rPr>
              <w:t>de la presente Convocatoria.</w:t>
            </w:r>
          </w:p>
        </w:tc>
        <w:tc>
          <w:tcPr>
            <w:tcW w:w="649" w:type="pct"/>
          </w:tcPr>
          <w:p w14:paraId="78FD607C" w14:textId="77777777" w:rsidR="00BD763C" w:rsidRPr="00224599" w:rsidRDefault="00BD763C" w:rsidP="00D570BC">
            <w:pPr>
              <w:jc w:val="both"/>
              <w:rPr>
                <w:rStyle w:val="nfasis"/>
                <w:rFonts w:ascii="Montserrat Light" w:hAnsi="Montserrat Light"/>
                <w:i w:val="0"/>
                <w:sz w:val="16"/>
              </w:rPr>
            </w:pPr>
          </w:p>
        </w:tc>
        <w:tc>
          <w:tcPr>
            <w:tcW w:w="565" w:type="pct"/>
          </w:tcPr>
          <w:p w14:paraId="25F357D9" w14:textId="77777777" w:rsidR="00BD763C" w:rsidRPr="00224599" w:rsidRDefault="00BD763C" w:rsidP="00D570BC">
            <w:pPr>
              <w:jc w:val="both"/>
              <w:rPr>
                <w:rStyle w:val="nfasis"/>
                <w:rFonts w:ascii="Montserrat Light" w:hAnsi="Montserrat Light"/>
                <w:i w:val="0"/>
                <w:sz w:val="16"/>
              </w:rPr>
            </w:pPr>
          </w:p>
        </w:tc>
      </w:tr>
      <w:tr w:rsidR="00BD763C" w:rsidRPr="00224599" w14:paraId="0B6C9B3E" w14:textId="037DD5DC" w:rsidTr="00BD763C">
        <w:tc>
          <w:tcPr>
            <w:tcW w:w="3786" w:type="pct"/>
          </w:tcPr>
          <w:p w14:paraId="4FF869CB" w14:textId="6B7F81BD" w:rsidR="00BD763C" w:rsidRPr="00224599" w:rsidRDefault="00BD763C" w:rsidP="00D570BC">
            <w:pPr>
              <w:jc w:val="both"/>
              <w:rPr>
                <w:rStyle w:val="nfasis"/>
                <w:rFonts w:ascii="Montserrat Light" w:hAnsi="Montserrat Light"/>
                <w:i w:val="0"/>
                <w:sz w:val="16"/>
              </w:rPr>
            </w:pPr>
            <w:r w:rsidRPr="00224599">
              <w:rPr>
                <w:rStyle w:val="nfasis"/>
                <w:rFonts w:ascii="Montserrat Light" w:hAnsi="Montserrat Light"/>
                <w:b/>
                <w:bCs/>
                <w:i w:val="0"/>
                <w:sz w:val="16"/>
              </w:rPr>
              <w:t>DOCUMENTO NÚMERO 17</w:t>
            </w:r>
            <w:r w:rsidRPr="00224599">
              <w:rPr>
                <w:rStyle w:val="nfasis"/>
                <w:rFonts w:ascii="Montserrat Light" w:hAnsi="Montserrat Light"/>
                <w:i w:val="0"/>
                <w:sz w:val="16"/>
              </w:rPr>
              <w:t xml:space="preserve">. </w:t>
            </w:r>
            <w:r w:rsidRPr="00224599">
              <w:rPr>
                <w:rFonts w:ascii="Montserrat Light" w:hAnsi="Montserrat Light"/>
                <w:iCs/>
                <w:sz w:val="16"/>
              </w:rPr>
              <w:t>Modelo de declaración bajo protesta de decir verdad de constancia de inscripción al padrón de servicios u obras especializadas (REPSE).</w:t>
            </w:r>
            <w:r w:rsidR="005258C0" w:rsidRPr="00224599">
              <w:rPr>
                <w:rFonts w:ascii="Montserrat Light" w:hAnsi="Montserrat Light"/>
                <w:iCs/>
                <w:sz w:val="16"/>
              </w:rPr>
              <w:t xml:space="preserve"> </w:t>
            </w:r>
            <w:r w:rsidR="005258C0" w:rsidRPr="00224599">
              <w:rPr>
                <w:rFonts w:ascii="Montserrat Light" w:hAnsi="Montserrat Light"/>
                <w:sz w:val="16"/>
              </w:rPr>
              <w:t xml:space="preserve">Anexo número </w:t>
            </w:r>
          </w:p>
        </w:tc>
        <w:tc>
          <w:tcPr>
            <w:tcW w:w="649" w:type="pct"/>
          </w:tcPr>
          <w:p w14:paraId="07FF6771" w14:textId="77777777" w:rsidR="00BD763C" w:rsidRPr="00224599" w:rsidRDefault="00BD763C" w:rsidP="00D570BC">
            <w:pPr>
              <w:jc w:val="both"/>
              <w:rPr>
                <w:rStyle w:val="nfasis"/>
                <w:rFonts w:ascii="Montserrat Light" w:hAnsi="Montserrat Light"/>
                <w:i w:val="0"/>
                <w:sz w:val="16"/>
              </w:rPr>
            </w:pPr>
          </w:p>
        </w:tc>
        <w:tc>
          <w:tcPr>
            <w:tcW w:w="565" w:type="pct"/>
          </w:tcPr>
          <w:p w14:paraId="0D820AFA" w14:textId="77777777" w:rsidR="00BD763C" w:rsidRPr="00224599" w:rsidRDefault="00BD763C" w:rsidP="00D570BC">
            <w:pPr>
              <w:jc w:val="both"/>
              <w:rPr>
                <w:rStyle w:val="nfasis"/>
                <w:rFonts w:ascii="Montserrat Light" w:hAnsi="Montserrat Light"/>
                <w:i w:val="0"/>
                <w:sz w:val="16"/>
              </w:rPr>
            </w:pPr>
          </w:p>
        </w:tc>
      </w:tr>
      <w:tr w:rsidR="00BD763C" w:rsidRPr="00224599" w14:paraId="34311A9D" w14:textId="50EBD92F" w:rsidTr="00BD763C">
        <w:tc>
          <w:tcPr>
            <w:tcW w:w="3786" w:type="pct"/>
          </w:tcPr>
          <w:p w14:paraId="608C5816" w14:textId="33A60B73" w:rsidR="00EA4151" w:rsidRPr="006D21A8" w:rsidRDefault="00BD763C" w:rsidP="006D21A8">
            <w:pPr>
              <w:widowControl w:val="0"/>
              <w:suppressAutoHyphens/>
              <w:jc w:val="both"/>
              <w:rPr>
                <w:rStyle w:val="nfasis"/>
                <w:rFonts w:ascii="Montserrat Light" w:hAnsi="Montserrat Light" w:cs="Arial"/>
                <w:bCs/>
                <w:i w:val="0"/>
                <w:iCs w:val="0"/>
                <w:sz w:val="16"/>
                <w:szCs w:val="16"/>
                <w:lang w:val="es-ES" w:eastAsia="ar-SA"/>
              </w:rPr>
            </w:pPr>
            <w:bookmarkStart w:id="83" w:name="_Hlk121430172"/>
            <w:r w:rsidRPr="00224599">
              <w:rPr>
                <w:rStyle w:val="nfasis"/>
                <w:rFonts w:ascii="Montserrat Light" w:hAnsi="Montserrat Light"/>
                <w:b/>
                <w:bCs/>
                <w:i w:val="0"/>
                <w:sz w:val="16"/>
                <w:szCs w:val="16"/>
              </w:rPr>
              <w:t>DOCUMENTO NÚMERO 18</w:t>
            </w:r>
            <w:r w:rsidRPr="00224599">
              <w:rPr>
                <w:rStyle w:val="nfasis"/>
                <w:rFonts w:ascii="Montserrat Light" w:hAnsi="Montserrat Light"/>
                <w:i w:val="0"/>
                <w:sz w:val="16"/>
                <w:szCs w:val="16"/>
              </w:rPr>
              <w:t xml:space="preserve">. </w:t>
            </w:r>
            <w:r w:rsidR="00D514C3" w:rsidRPr="00224599">
              <w:rPr>
                <w:rFonts w:ascii="Montserrat Light" w:hAnsi="Montserrat Light" w:cs="Arial"/>
                <w:bCs/>
                <w:sz w:val="16"/>
                <w:szCs w:val="16"/>
                <w:lang w:val="es-ES" w:eastAsia="ar-SA"/>
              </w:rPr>
              <w:t>Manifiesto del cumplimiento de normas</w:t>
            </w:r>
            <w:r w:rsidR="00850A2E" w:rsidRPr="00224599">
              <w:rPr>
                <w:rFonts w:ascii="Montserrat Light" w:hAnsi="Montserrat Light" w:cs="Arial"/>
                <w:bCs/>
                <w:sz w:val="16"/>
                <w:szCs w:val="16"/>
                <w:lang w:val="es-ES" w:eastAsia="ar-SA"/>
              </w:rPr>
              <w:t xml:space="preserve">; </w:t>
            </w:r>
            <w:r w:rsidR="00D514C3" w:rsidRPr="00224599">
              <w:rPr>
                <w:rFonts w:ascii="Montserrat Light" w:hAnsi="Montserrat Light" w:cs="Arial"/>
                <w:bCs/>
                <w:sz w:val="16"/>
                <w:szCs w:val="16"/>
                <w:lang w:val="es-ES" w:eastAsia="ar-SA"/>
              </w:rPr>
              <w:t xml:space="preserve">referencias o especificaciones, donde el </w:t>
            </w:r>
            <w:r w:rsidR="00850A2E" w:rsidRPr="00224599">
              <w:rPr>
                <w:rFonts w:ascii="Montserrat Light" w:hAnsi="Montserrat Light" w:cs="Arial"/>
                <w:sz w:val="16"/>
                <w:szCs w:val="16"/>
                <w:lang w:val="es-ES" w:eastAsia="ar-SA"/>
              </w:rPr>
              <w:t>licitante o su representante legal, acredite que los bienes, servicios o insumos que oferta dan cumplimiento a las Normas solicitadas en el anexo técnico de la Convocatoria.</w:t>
            </w:r>
            <w:r w:rsidR="00D514C3" w:rsidRPr="00224599">
              <w:rPr>
                <w:rFonts w:ascii="Montserrat Light" w:hAnsi="Montserrat Light" w:cs="Arial"/>
                <w:sz w:val="16"/>
                <w:szCs w:val="16"/>
                <w:lang w:val="es-ES" w:eastAsia="ar-SA"/>
              </w:rPr>
              <w:t xml:space="preserve"> Anexo Número </w:t>
            </w:r>
            <w:r w:rsidR="00364354">
              <w:rPr>
                <w:rFonts w:ascii="Montserrat Light" w:hAnsi="Montserrat Light" w:cs="Arial"/>
                <w:sz w:val="16"/>
                <w:szCs w:val="16"/>
                <w:lang w:val="es-ES" w:eastAsia="ar-SA"/>
              </w:rPr>
              <w:t>6</w:t>
            </w:r>
          </w:p>
        </w:tc>
        <w:tc>
          <w:tcPr>
            <w:tcW w:w="649" w:type="pct"/>
          </w:tcPr>
          <w:p w14:paraId="031C3789" w14:textId="77777777" w:rsidR="00BD763C" w:rsidRPr="00224599" w:rsidRDefault="00BD763C" w:rsidP="00D570BC">
            <w:pPr>
              <w:jc w:val="both"/>
              <w:rPr>
                <w:rStyle w:val="nfasis"/>
                <w:rFonts w:ascii="Montserrat Light" w:hAnsi="Montserrat Light"/>
                <w:i w:val="0"/>
                <w:sz w:val="16"/>
              </w:rPr>
            </w:pPr>
          </w:p>
        </w:tc>
        <w:tc>
          <w:tcPr>
            <w:tcW w:w="565" w:type="pct"/>
          </w:tcPr>
          <w:p w14:paraId="02F7BB0B" w14:textId="77777777" w:rsidR="00BD763C" w:rsidRPr="00224599" w:rsidRDefault="00BD763C" w:rsidP="00D570BC">
            <w:pPr>
              <w:jc w:val="both"/>
              <w:rPr>
                <w:rStyle w:val="nfasis"/>
                <w:rFonts w:ascii="Montserrat Light" w:hAnsi="Montserrat Light"/>
                <w:i w:val="0"/>
                <w:sz w:val="16"/>
              </w:rPr>
            </w:pPr>
          </w:p>
        </w:tc>
      </w:tr>
      <w:tr w:rsidR="00BD763C" w:rsidRPr="00224599" w14:paraId="19D09516" w14:textId="5399774A" w:rsidTr="00BD763C">
        <w:tc>
          <w:tcPr>
            <w:tcW w:w="3786" w:type="pct"/>
          </w:tcPr>
          <w:p w14:paraId="78A4C4CD" w14:textId="09CF9528" w:rsidR="00850A2E" w:rsidRPr="00224599" w:rsidRDefault="00850A2E" w:rsidP="00850A2E">
            <w:pPr>
              <w:jc w:val="both"/>
              <w:rPr>
                <w:rFonts w:ascii="Montserrat Light" w:hAnsi="Montserrat Light"/>
                <w:b/>
                <w:iCs/>
                <w:sz w:val="16"/>
                <w:lang w:val="es-ES"/>
              </w:rPr>
            </w:pPr>
            <w:r w:rsidRPr="00224599">
              <w:rPr>
                <w:rFonts w:ascii="Montserrat Light" w:hAnsi="Montserrat Light"/>
                <w:b/>
                <w:iCs/>
                <w:sz w:val="16"/>
                <w:lang w:val="es-ES"/>
              </w:rPr>
              <w:t xml:space="preserve">DOCUMENTO NÚMERO 19. </w:t>
            </w:r>
            <w:r w:rsidR="002B3F78" w:rsidRPr="00224599">
              <w:rPr>
                <w:rFonts w:ascii="Montserrat Light" w:hAnsi="Montserrat Light"/>
                <w:bCs/>
                <w:iCs/>
                <w:sz w:val="16"/>
                <w:lang w:val="es-ES"/>
              </w:rPr>
              <w:t>Manuales, Catálogos, Folletos o Fichas</w:t>
            </w:r>
            <w:r w:rsidR="002B3F78" w:rsidRPr="00224599">
              <w:rPr>
                <w:rFonts w:ascii="Montserrat Light" w:hAnsi="Montserrat Light"/>
                <w:b/>
                <w:iCs/>
                <w:sz w:val="16"/>
                <w:lang w:val="es-ES"/>
              </w:rPr>
              <w:t xml:space="preserve"> </w:t>
            </w:r>
            <w:r w:rsidRPr="00224599">
              <w:rPr>
                <w:rFonts w:ascii="Montserrat Light" w:hAnsi="Montserrat Light"/>
                <w:bCs/>
                <w:iCs/>
                <w:sz w:val="16"/>
                <w:lang w:val="es-ES"/>
              </w:rPr>
              <w:t>T</w:t>
            </w:r>
            <w:r w:rsidR="002B3F78" w:rsidRPr="00224599">
              <w:rPr>
                <w:rFonts w:ascii="Montserrat Light" w:hAnsi="Montserrat Light"/>
                <w:bCs/>
                <w:iCs/>
                <w:sz w:val="16"/>
                <w:lang w:val="es-ES"/>
              </w:rPr>
              <w:t>écnicas</w:t>
            </w:r>
            <w:r w:rsidRPr="00224599">
              <w:rPr>
                <w:rFonts w:ascii="Montserrat Light" w:hAnsi="Montserrat Light"/>
                <w:b/>
                <w:iCs/>
                <w:sz w:val="16"/>
                <w:lang w:val="es-ES"/>
              </w:rPr>
              <w:t xml:space="preserve">, </w:t>
            </w:r>
            <w:r w:rsidRPr="00224599">
              <w:rPr>
                <w:rFonts w:ascii="Montserrat Light" w:hAnsi="Montserrat Light"/>
                <w:iCs/>
                <w:sz w:val="16"/>
                <w:lang w:val="es-ES"/>
              </w:rPr>
              <w:t>los deberá de integrar en su propuesta, estos deberán de contener información necesaria para la correcta operación del equipo, así como interpretación de resultados, mismos que deberán estar en idioma español.</w:t>
            </w:r>
          </w:p>
          <w:p w14:paraId="5B7A0919" w14:textId="77777777" w:rsidR="00BD763C" w:rsidRPr="00224599" w:rsidRDefault="00BD763C" w:rsidP="00D570BC">
            <w:pPr>
              <w:jc w:val="both"/>
              <w:rPr>
                <w:rStyle w:val="nfasis"/>
                <w:rFonts w:ascii="Montserrat Light" w:hAnsi="Montserrat Light"/>
                <w:i w:val="0"/>
                <w:sz w:val="16"/>
              </w:rPr>
            </w:pPr>
          </w:p>
        </w:tc>
        <w:tc>
          <w:tcPr>
            <w:tcW w:w="649" w:type="pct"/>
          </w:tcPr>
          <w:p w14:paraId="73BBED0E" w14:textId="77777777" w:rsidR="00BD763C" w:rsidRPr="00224599" w:rsidRDefault="00BD763C" w:rsidP="00D570BC">
            <w:pPr>
              <w:jc w:val="both"/>
              <w:rPr>
                <w:rStyle w:val="nfasis"/>
                <w:rFonts w:ascii="Montserrat Light" w:hAnsi="Montserrat Light"/>
                <w:i w:val="0"/>
                <w:sz w:val="16"/>
              </w:rPr>
            </w:pPr>
          </w:p>
        </w:tc>
        <w:tc>
          <w:tcPr>
            <w:tcW w:w="565" w:type="pct"/>
          </w:tcPr>
          <w:p w14:paraId="41823371" w14:textId="77777777" w:rsidR="00BD763C" w:rsidRPr="00224599" w:rsidRDefault="00BD763C" w:rsidP="00D570BC">
            <w:pPr>
              <w:jc w:val="both"/>
              <w:rPr>
                <w:rStyle w:val="nfasis"/>
                <w:rFonts w:ascii="Montserrat Light" w:hAnsi="Montserrat Light"/>
                <w:i w:val="0"/>
                <w:sz w:val="16"/>
              </w:rPr>
            </w:pPr>
          </w:p>
        </w:tc>
      </w:tr>
      <w:tr w:rsidR="00850A2E" w:rsidRPr="00224599" w14:paraId="5AB5701B" w14:textId="77777777" w:rsidTr="00BD763C">
        <w:tc>
          <w:tcPr>
            <w:tcW w:w="3786" w:type="pct"/>
          </w:tcPr>
          <w:p w14:paraId="6B9D5BF4" w14:textId="77777777" w:rsidR="00D514C3" w:rsidRPr="00224599" w:rsidRDefault="00850A2E" w:rsidP="00D514C3">
            <w:pPr>
              <w:jc w:val="both"/>
              <w:rPr>
                <w:rFonts w:ascii="Montserrat Light" w:hAnsi="Montserrat Light"/>
                <w:bCs/>
                <w:iCs/>
                <w:sz w:val="16"/>
                <w:lang w:val="es-ES"/>
              </w:rPr>
            </w:pPr>
            <w:r w:rsidRPr="00224599">
              <w:rPr>
                <w:rFonts w:ascii="Montserrat Light" w:hAnsi="Montserrat Light"/>
                <w:b/>
                <w:iCs/>
                <w:sz w:val="16"/>
                <w:lang w:val="es-ES"/>
              </w:rPr>
              <w:t xml:space="preserve">DOCUMENTO NÚMERO 20. </w:t>
            </w:r>
            <w:r w:rsidR="00D514C3" w:rsidRPr="00224599">
              <w:rPr>
                <w:rFonts w:ascii="Montserrat Light" w:hAnsi="Montserrat Light"/>
                <w:bCs/>
                <w:iCs/>
                <w:sz w:val="16"/>
                <w:lang w:val="es-ES"/>
              </w:rPr>
              <w:t>Registro sanitario y prórroga legible (anverso y reverso) vigente o su modificación que correspondiente con la descripción y autorización para lo(s) bienes ofertados contenidos en el Anexo Técnico de la Convocatoria.</w:t>
            </w:r>
          </w:p>
          <w:p w14:paraId="24C3EF48" w14:textId="4EE5D523" w:rsidR="00D514C3" w:rsidRPr="00224599" w:rsidRDefault="00D514C3" w:rsidP="00D514C3">
            <w:pPr>
              <w:jc w:val="both"/>
              <w:rPr>
                <w:rFonts w:ascii="Montserrat Light" w:hAnsi="Montserrat Light"/>
                <w:iCs/>
                <w:sz w:val="16"/>
                <w:lang w:val="es-ES"/>
              </w:rPr>
            </w:pPr>
            <w:r w:rsidRPr="00224599">
              <w:rPr>
                <w:rFonts w:ascii="Montserrat Light" w:hAnsi="Montserrat Light" w:cs="Arial"/>
                <w:sz w:val="14"/>
                <w:szCs w:val="14"/>
                <w:lang w:val="es-ES" w:eastAsia="ar-SA"/>
              </w:rPr>
              <w:t xml:space="preserve"> </w:t>
            </w:r>
            <w:r w:rsidRPr="00224599">
              <w:rPr>
                <w:rFonts w:ascii="Montserrat Light" w:hAnsi="Montserrat Light"/>
                <w:bCs/>
                <w:iCs/>
                <w:sz w:val="16"/>
                <w:lang w:val="es-ES"/>
              </w:rPr>
              <w:t xml:space="preserve">En su caso, formato de solicitud de prórroga del Registro Sanitario, siempre y cuando haya sido presentada con cuando menos 150 días naturales de anticipación al vencimiento, indicando número de entrada del trámite, nombre del producto conforme al Anexo Técnico. </w:t>
            </w:r>
            <w:r w:rsidRPr="00224599">
              <w:rPr>
                <w:rFonts w:ascii="Montserrat Light" w:hAnsi="Montserrat Light"/>
                <w:iCs/>
                <w:sz w:val="16"/>
                <w:lang w:val="es-ES"/>
              </w:rPr>
              <w:t>Así como acuse de recibido del trámite sometido ante la COFEPRIS.</w:t>
            </w:r>
          </w:p>
          <w:p w14:paraId="4AE32AB5" w14:textId="622E7AE7" w:rsidR="00D514C3" w:rsidRPr="00224599" w:rsidRDefault="00D514C3" w:rsidP="00D514C3">
            <w:pPr>
              <w:jc w:val="both"/>
              <w:rPr>
                <w:rFonts w:ascii="Montserrat Light" w:hAnsi="Montserrat Light"/>
                <w:bCs/>
                <w:iCs/>
                <w:sz w:val="16"/>
                <w:lang w:val="es-ES"/>
              </w:rPr>
            </w:pPr>
            <w:r w:rsidRPr="00224599">
              <w:rPr>
                <w:rFonts w:ascii="Montserrat Light" w:hAnsi="Montserrat Light"/>
                <w:bCs/>
                <w:iCs/>
                <w:sz w:val="16"/>
                <w:lang w:val="es-ES"/>
              </w:rPr>
              <w:t>En caso de que los Bienes ofertados no requieran Registro Sanitario, se deberá presentar:</w:t>
            </w:r>
          </w:p>
          <w:p w14:paraId="7C83117A" w14:textId="73F54565" w:rsidR="00850A2E" w:rsidRPr="00224599" w:rsidRDefault="00D514C3" w:rsidP="00850A2E">
            <w:pPr>
              <w:jc w:val="both"/>
              <w:rPr>
                <w:rFonts w:ascii="Montserrat Light" w:hAnsi="Montserrat Light"/>
                <w:bCs/>
                <w:iCs/>
                <w:sz w:val="16"/>
                <w:lang w:val="es-ES"/>
              </w:rPr>
            </w:pPr>
            <w:r w:rsidRPr="00224599">
              <w:rPr>
                <w:rFonts w:ascii="Montserrat Light" w:hAnsi="Montserrat Light"/>
                <w:bCs/>
                <w:iCs/>
                <w:sz w:val="16"/>
                <w:lang w:val="es-ES"/>
              </w:rPr>
              <w:t>Constancia emitida por la COFEPRIS en la que se manifieste que el bien ofertado no requiere de Registro Sanitario, en la que indique de manera expresa el servicio y los bienes ofertados, así como copia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w:t>
            </w:r>
          </w:p>
        </w:tc>
        <w:tc>
          <w:tcPr>
            <w:tcW w:w="649" w:type="pct"/>
          </w:tcPr>
          <w:p w14:paraId="4B426DE1" w14:textId="77777777" w:rsidR="00850A2E" w:rsidRPr="00224599" w:rsidRDefault="00850A2E" w:rsidP="00D570BC">
            <w:pPr>
              <w:jc w:val="both"/>
              <w:rPr>
                <w:rStyle w:val="nfasis"/>
                <w:rFonts w:ascii="Montserrat Light" w:hAnsi="Montserrat Light"/>
                <w:i w:val="0"/>
                <w:sz w:val="16"/>
              </w:rPr>
            </w:pPr>
          </w:p>
        </w:tc>
        <w:tc>
          <w:tcPr>
            <w:tcW w:w="565" w:type="pct"/>
          </w:tcPr>
          <w:p w14:paraId="4E7E349E" w14:textId="77777777" w:rsidR="00850A2E" w:rsidRPr="00224599" w:rsidRDefault="00850A2E" w:rsidP="00D570BC">
            <w:pPr>
              <w:jc w:val="both"/>
              <w:rPr>
                <w:rStyle w:val="nfasis"/>
                <w:rFonts w:ascii="Montserrat Light" w:hAnsi="Montserrat Light"/>
                <w:i w:val="0"/>
                <w:sz w:val="16"/>
              </w:rPr>
            </w:pPr>
          </w:p>
        </w:tc>
      </w:tr>
      <w:tr w:rsidR="00850A2E" w:rsidRPr="00224599" w14:paraId="233336EF" w14:textId="77777777" w:rsidTr="00BD763C">
        <w:tc>
          <w:tcPr>
            <w:tcW w:w="3786" w:type="pct"/>
          </w:tcPr>
          <w:p w14:paraId="1992D53A" w14:textId="4FEE34CC" w:rsidR="00850A2E" w:rsidRPr="00224599" w:rsidRDefault="00D514C3" w:rsidP="00850A2E">
            <w:pPr>
              <w:jc w:val="both"/>
              <w:rPr>
                <w:rFonts w:ascii="Montserrat Light" w:hAnsi="Montserrat Light"/>
                <w:bCs/>
                <w:iCs/>
                <w:sz w:val="16"/>
                <w:lang w:val="es-ES"/>
              </w:rPr>
            </w:pPr>
            <w:r w:rsidRPr="00224599">
              <w:rPr>
                <w:rFonts w:ascii="Montserrat Light" w:hAnsi="Montserrat Light"/>
                <w:b/>
                <w:iCs/>
                <w:sz w:val="16"/>
                <w:lang w:val="es-ES"/>
              </w:rPr>
              <w:t xml:space="preserve">DOCUMENTO NÚMERO 21. </w:t>
            </w:r>
            <w:r w:rsidRPr="00224599">
              <w:rPr>
                <w:rFonts w:ascii="Montserrat Light" w:hAnsi="Montserrat Light"/>
                <w:bCs/>
                <w:iCs/>
                <w:sz w:val="16"/>
                <w:lang w:val="es-ES"/>
              </w:rPr>
              <w:t>Copia simple del Certificado de calidad ISO-13485:2016</w:t>
            </w:r>
          </w:p>
        </w:tc>
        <w:tc>
          <w:tcPr>
            <w:tcW w:w="649" w:type="pct"/>
          </w:tcPr>
          <w:p w14:paraId="310AD954" w14:textId="77777777" w:rsidR="00850A2E" w:rsidRPr="00224599" w:rsidRDefault="00850A2E" w:rsidP="00D570BC">
            <w:pPr>
              <w:jc w:val="both"/>
              <w:rPr>
                <w:rStyle w:val="nfasis"/>
                <w:rFonts w:ascii="Montserrat Light" w:hAnsi="Montserrat Light"/>
                <w:i w:val="0"/>
                <w:sz w:val="16"/>
              </w:rPr>
            </w:pPr>
          </w:p>
        </w:tc>
        <w:tc>
          <w:tcPr>
            <w:tcW w:w="565" w:type="pct"/>
          </w:tcPr>
          <w:p w14:paraId="08403B65" w14:textId="77777777" w:rsidR="00850A2E" w:rsidRPr="00224599" w:rsidRDefault="00850A2E" w:rsidP="00D570BC">
            <w:pPr>
              <w:jc w:val="both"/>
              <w:rPr>
                <w:rStyle w:val="nfasis"/>
                <w:rFonts w:ascii="Montserrat Light" w:hAnsi="Montserrat Light"/>
                <w:i w:val="0"/>
                <w:sz w:val="16"/>
              </w:rPr>
            </w:pPr>
          </w:p>
        </w:tc>
      </w:tr>
      <w:tr w:rsidR="00850A2E" w:rsidRPr="00224599" w14:paraId="5C47EF1D" w14:textId="77777777" w:rsidTr="00BD763C">
        <w:tc>
          <w:tcPr>
            <w:tcW w:w="3786" w:type="pct"/>
          </w:tcPr>
          <w:p w14:paraId="55871BA4" w14:textId="25AEA53B" w:rsidR="00850A2E" w:rsidRPr="00224599" w:rsidRDefault="00D514C3" w:rsidP="00850A2E">
            <w:pPr>
              <w:jc w:val="both"/>
              <w:rPr>
                <w:rFonts w:ascii="Montserrat Light" w:hAnsi="Montserrat Light"/>
                <w:bCs/>
                <w:iCs/>
                <w:sz w:val="16"/>
                <w:lang w:val="es-ES"/>
              </w:rPr>
            </w:pPr>
            <w:r w:rsidRPr="00224599">
              <w:rPr>
                <w:rFonts w:ascii="Montserrat Light" w:hAnsi="Montserrat Light"/>
                <w:b/>
                <w:iCs/>
                <w:sz w:val="16"/>
                <w:lang w:val="es-ES"/>
              </w:rPr>
              <w:t xml:space="preserve">DOCUMENTO NÚMERO 22. </w:t>
            </w:r>
            <w:r w:rsidRPr="00224599">
              <w:rPr>
                <w:rFonts w:ascii="Montserrat Light" w:hAnsi="Montserrat Light"/>
                <w:bCs/>
                <w:iCs/>
                <w:sz w:val="16"/>
                <w:lang w:val="es-ES"/>
              </w:rPr>
              <w:t>Copia simple del certificado de calidad ISO-9001:2015</w:t>
            </w:r>
          </w:p>
        </w:tc>
        <w:tc>
          <w:tcPr>
            <w:tcW w:w="649" w:type="pct"/>
          </w:tcPr>
          <w:p w14:paraId="3B3C335A" w14:textId="77777777" w:rsidR="00850A2E" w:rsidRPr="00224599" w:rsidRDefault="00850A2E" w:rsidP="00D570BC">
            <w:pPr>
              <w:jc w:val="both"/>
              <w:rPr>
                <w:rStyle w:val="nfasis"/>
                <w:rFonts w:ascii="Montserrat Light" w:hAnsi="Montserrat Light"/>
                <w:i w:val="0"/>
                <w:sz w:val="16"/>
              </w:rPr>
            </w:pPr>
          </w:p>
        </w:tc>
        <w:tc>
          <w:tcPr>
            <w:tcW w:w="565" w:type="pct"/>
          </w:tcPr>
          <w:p w14:paraId="0F8AD632" w14:textId="77777777" w:rsidR="00850A2E" w:rsidRPr="00224599" w:rsidRDefault="00850A2E" w:rsidP="00D570BC">
            <w:pPr>
              <w:jc w:val="both"/>
              <w:rPr>
                <w:rStyle w:val="nfasis"/>
                <w:rFonts w:ascii="Montserrat Light" w:hAnsi="Montserrat Light"/>
                <w:i w:val="0"/>
                <w:sz w:val="16"/>
              </w:rPr>
            </w:pPr>
          </w:p>
        </w:tc>
      </w:tr>
      <w:tr w:rsidR="00E30359" w:rsidRPr="00224599" w14:paraId="788E8EA9" w14:textId="77777777" w:rsidTr="00BD763C">
        <w:tc>
          <w:tcPr>
            <w:tcW w:w="3786" w:type="pct"/>
          </w:tcPr>
          <w:p w14:paraId="7178AADB" w14:textId="1077C9DB" w:rsidR="00E30359" w:rsidRPr="00855048" w:rsidRDefault="00855048" w:rsidP="00850A2E">
            <w:pPr>
              <w:jc w:val="both"/>
              <w:rPr>
                <w:rFonts w:ascii="Montserrat Light" w:hAnsi="Montserrat Light"/>
                <w:iCs/>
                <w:sz w:val="16"/>
                <w:lang w:val="es-ES"/>
              </w:rPr>
            </w:pPr>
            <w:r>
              <w:rPr>
                <w:rFonts w:ascii="Montserrat Light" w:hAnsi="Montserrat Light"/>
                <w:b/>
                <w:iCs/>
                <w:sz w:val="16"/>
                <w:lang w:val="es-ES"/>
              </w:rPr>
              <w:t xml:space="preserve">DOCUMENTO NÚMERO 23 </w:t>
            </w:r>
            <w:r w:rsidRPr="000C09B5">
              <w:rPr>
                <w:rFonts w:ascii="Montserrat Light" w:hAnsi="Montserrat Light"/>
                <w:iCs/>
                <w:sz w:val="16"/>
                <w:lang w:val="es-ES"/>
              </w:rPr>
              <w:t>Garantía de</w:t>
            </w:r>
            <w:r w:rsidR="00DB4A38" w:rsidRPr="000C09B5">
              <w:rPr>
                <w:rFonts w:ascii="Montserrat Light" w:hAnsi="Montserrat Light"/>
                <w:iCs/>
                <w:sz w:val="16"/>
                <w:lang w:val="es-ES"/>
              </w:rPr>
              <w:t>l Servicio</w:t>
            </w:r>
          </w:p>
        </w:tc>
        <w:tc>
          <w:tcPr>
            <w:tcW w:w="649" w:type="pct"/>
          </w:tcPr>
          <w:p w14:paraId="3D3F821E" w14:textId="77777777" w:rsidR="00E30359" w:rsidRPr="00224599" w:rsidRDefault="00E30359" w:rsidP="00D570BC">
            <w:pPr>
              <w:jc w:val="both"/>
              <w:rPr>
                <w:rStyle w:val="nfasis"/>
                <w:rFonts w:ascii="Montserrat Light" w:hAnsi="Montserrat Light"/>
                <w:i w:val="0"/>
                <w:sz w:val="16"/>
              </w:rPr>
            </w:pPr>
          </w:p>
        </w:tc>
        <w:tc>
          <w:tcPr>
            <w:tcW w:w="565" w:type="pct"/>
          </w:tcPr>
          <w:p w14:paraId="486F8001" w14:textId="77777777" w:rsidR="00E30359" w:rsidRPr="00224599" w:rsidRDefault="00E30359" w:rsidP="00D570BC">
            <w:pPr>
              <w:jc w:val="both"/>
              <w:rPr>
                <w:rStyle w:val="nfasis"/>
                <w:rFonts w:ascii="Montserrat Light" w:hAnsi="Montserrat Light"/>
                <w:i w:val="0"/>
                <w:sz w:val="16"/>
              </w:rPr>
            </w:pPr>
          </w:p>
        </w:tc>
      </w:tr>
    </w:tbl>
    <w:p w14:paraId="4A7B2FAB" w14:textId="64FF9E1A" w:rsidR="00D570BC" w:rsidRPr="00224599" w:rsidRDefault="00D570BC" w:rsidP="00C334F1">
      <w:pPr>
        <w:jc w:val="both"/>
        <w:rPr>
          <w:rStyle w:val="nfasis"/>
          <w:rFonts w:ascii="Montserrat Light" w:hAnsi="Montserrat Light"/>
          <w:i w:val="0"/>
          <w:sz w:val="16"/>
          <w:szCs w:val="20"/>
        </w:rPr>
      </w:pPr>
    </w:p>
    <w:bookmarkEnd w:id="83"/>
    <w:p w14:paraId="3D6126A3" w14:textId="1BB371A8" w:rsidR="00D514C3" w:rsidRPr="00224599" w:rsidRDefault="00E912C1" w:rsidP="00E912C1">
      <w:pPr>
        <w:jc w:val="center"/>
        <w:rPr>
          <w:rStyle w:val="nfasis"/>
          <w:rFonts w:ascii="Montserrat Light" w:hAnsi="Montserrat Light"/>
          <w:b/>
          <w:bCs/>
          <w:i w:val="0"/>
          <w:sz w:val="16"/>
          <w:szCs w:val="20"/>
        </w:rPr>
      </w:pPr>
      <w:r w:rsidRPr="00224599">
        <w:rPr>
          <w:rStyle w:val="nfasis"/>
          <w:rFonts w:ascii="Montserrat Light" w:hAnsi="Montserrat Light"/>
          <w:b/>
          <w:bCs/>
          <w:i w:val="0"/>
          <w:sz w:val="16"/>
          <w:szCs w:val="20"/>
        </w:rPr>
        <w:t>Documentos de la Propuesta Económica</w:t>
      </w:r>
    </w:p>
    <w:p w14:paraId="4E1BEEDB" w14:textId="5A4546B9" w:rsidR="00E912C1" w:rsidRPr="00224599" w:rsidRDefault="00E912C1"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La documentación de la propuesta económica </w:t>
      </w:r>
      <w:r w:rsidR="002B3F78" w:rsidRPr="00224599">
        <w:rPr>
          <w:rFonts w:ascii="Montserrat Light" w:hAnsi="Montserrat Light"/>
          <w:iCs/>
          <w:sz w:val="16"/>
          <w:szCs w:val="20"/>
        </w:rPr>
        <w:t xml:space="preserve">deberá ser enviada a través del Sistema CompraNet (firmada electrónicamente y/o autógrafa digitalizada del licitante o su Representante Legal, así como el nombre de este), la presentación de los </w:t>
      </w:r>
      <w:r w:rsidR="00011DA2">
        <w:rPr>
          <w:rFonts w:ascii="Montserrat Light" w:hAnsi="Montserrat Light"/>
          <w:iCs/>
          <w:sz w:val="16"/>
          <w:szCs w:val="20"/>
        </w:rPr>
        <w:t xml:space="preserve">siguientes </w:t>
      </w:r>
      <w:r w:rsidR="002B3F78" w:rsidRPr="00224599">
        <w:rPr>
          <w:rFonts w:ascii="Montserrat Light" w:hAnsi="Montserrat Light"/>
          <w:iCs/>
          <w:sz w:val="16"/>
          <w:szCs w:val="20"/>
        </w:rPr>
        <w:t>documentos es de carácter obligatorio.</w:t>
      </w:r>
    </w:p>
    <w:tbl>
      <w:tblPr>
        <w:tblStyle w:val="Tablaconcuadrcula"/>
        <w:tblW w:w="0" w:type="auto"/>
        <w:tblLook w:val="04A0" w:firstRow="1" w:lastRow="0" w:firstColumn="1" w:lastColumn="0" w:noHBand="0" w:noVBand="1"/>
      </w:tblPr>
      <w:tblGrid>
        <w:gridCol w:w="6658"/>
        <w:gridCol w:w="1134"/>
        <w:gridCol w:w="1036"/>
      </w:tblGrid>
      <w:tr w:rsidR="00D514C3" w:rsidRPr="00224599" w14:paraId="1CFC6A61" w14:textId="77777777" w:rsidTr="00581E5C">
        <w:tc>
          <w:tcPr>
            <w:tcW w:w="6658" w:type="dxa"/>
          </w:tcPr>
          <w:p w14:paraId="341C1320" w14:textId="71375554" w:rsidR="00D514C3" w:rsidRPr="00224599" w:rsidRDefault="00D514C3" w:rsidP="00E912C1">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Documento</w:t>
            </w:r>
          </w:p>
        </w:tc>
        <w:tc>
          <w:tcPr>
            <w:tcW w:w="2170" w:type="dxa"/>
            <w:gridSpan w:val="2"/>
          </w:tcPr>
          <w:p w14:paraId="5DB8FE30" w14:textId="51BF0836" w:rsidR="00D514C3" w:rsidRPr="00224599" w:rsidRDefault="00D514C3" w:rsidP="00D514C3">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Presenta</w:t>
            </w:r>
          </w:p>
        </w:tc>
      </w:tr>
      <w:tr w:rsidR="00D514C3" w:rsidRPr="00224599" w14:paraId="6FE00F46" w14:textId="77777777" w:rsidTr="00D514C3">
        <w:tc>
          <w:tcPr>
            <w:tcW w:w="6658" w:type="dxa"/>
          </w:tcPr>
          <w:p w14:paraId="1A89D725" w14:textId="09ECA9B1" w:rsidR="00D514C3" w:rsidRPr="00224599" w:rsidRDefault="00D514C3" w:rsidP="00E912C1">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 xml:space="preserve">Carpeta 3 </w:t>
            </w:r>
            <w:r w:rsidR="00E912C1" w:rsidRPr="00224599">
              <w:rPr>
                <w:rStyle w:val="nfasis"/>
                <w:rFonts w:ascii="Montserrat Light" w:hAnsi="Montserrat Light"/>
                <w:b/>
                <w:bCs/>
                <w:i w:val="0"/>
                <w:sz w:val="18"/>
                <w:szCs w:val="18"/>
              </w:rPr>
              <w:t>Documentación Económica</w:t>
            </w:r>
          </w:p>
        </w:tc>
        <w:tc>
          <w:tcPr>
            <w:tcW w:w="1134" w:type="dxa"/>
          </w:tcPr>
          <w:p w14:paraId="350F59FE" w14:textId="17DC38C5" w:rsidR="00D514C3" w:rsidRPr="00224599" w:rsidRDefault="00E912C1" w:rsidP="00D514C3">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S</w:t>
            </w:r>
            <w:r w:rsidR="00D514C3" w:rsidRPr="00224599">
              <w:rPr>
                <w:rStyle w:val="nfasis"/>
                <w:rFonts w:ascii="Montserrat Light" w:hAnsi="Montserrat Light"/>
                <w:b/>
                <w:bCs/>
                <w:i w:val="0"/>
                <w:sz w:val="18"/>
                <w:szCs w:val="18"/>
              </w:rPr>
              <w:t>í</w:t>
            </w:r>
          </w:p>
        </w:tc>
        <w:tc>
          <w:tcPr>
            <w:tcW w:w="1036" w:type="dxa"/>
          </w:tcPr>
          <w:p w14:paraId="28FC3DEA" w14:textId="0EDA95D1" w:rsidR="00D514C3" w:rsidRPr="00224599" w:rsidRDefault="00D514C3" w:rsidP="00D514C3">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No</w:t>
            </w:r>
          </w:p>
        </w:tc>
      </w:tr>
      <w:tr w:rsidR="00D514C3" w:rsidRPr="00224599" w14:paraId="37D4013E" w14:textId="77777777" w:rsidTr="00D514C3">
        <w:tc>
          <w:tcPr>
            <w:tcW w:w="6658" w:type="dxa"/>
          </w:tcPr>
          <w:p w14:paraId="01B6E566" w14:textId="50324A7F" w:rsidR="00D514C3" w:rsidRPr="00224599" w:rsidRDefault="00E912C1" w:rsidP="00C334F1">
            <w:pPr>
              <w:jc w:val="both"/>
              <w:rPr>
                <w:rStyle w:val="nfasis"/>
                <w:rFonts w:ascii="Montserrat Light" w:hAnsi="Montserrat Light"/>
                <w:i w:val="0"/>
                <w:sz w:val="16"/>
              </w:rPr>
            </w:pPr>
            <w:r w:rsidRPr="00224599">
              <w:rPr>
                <w:rFonts w:ascii="Montserrat Light" w:hAnsi="Montserrat Light"/>
                <w:b/>
                <w:bCs/>
                <w:iCs/>
                <w:sz w:val="16"/>
              </w:rPr>
              <w:t>DOCUMENTO NÚMERO 2</w:t>
            </w:r>
            <w:r w:rsidR="00E30359">
              <w:rPr>
                <w:rFonts w:ascii="Montserrat Light" w:hAnsi="Montserrat Light"/>
                <w:b/>
                <w:bCs/>
                <w:iCs/>
                <w:sz w:val="16"/>
              </w:rPr>
              <w:t>4</w:t>
            </w:r>
            <w:r w:rsidRPr="00224599">
              <w:rPr>
                <w:rFonts w:ascii="Montserrat Light" w:hAnsi="Montserrat Light"/>
                <w:iCs/>
                <w:sz w:val="16"/>
              </w:rPr>
              <w:t xml:space="preserve">. Propuesta económica de acuerdo al Anexo número </w:t>
            </w:r>
            <w:r w:rsidR="002B3F78" w:rsidRPr="00224599">
              <w:rPr>
                <w:rFonts w:ascii="Montserrat Light" w:hAnsi="Montserrat Light"/>
                <w:iCs/>
                <w:sz w:val="16"/>
              </w:rPr>
              <w:t>8</w:t>
            </w:r>
            <w:r w:rsidRPr="00224599">
              <w:rPr>
                <w:rFonts w:ascii="Montserrat Light" w:hAnsi="Montserrat Light"/>
                <w:iCs/>
                <w:sz w:val="16"/>
              </w:rPr>
              <w:t>.</w:t>
            </w:r>
          </w:p>
        </w:tc>
        <w:tc>
          <w:tcPr>
            <w:tcW w:w="1134" w:type="dxa"/>
          </w:tcPr>
          <w:p w14:paraId="608B1BFF" w14:textId="77777777" w:rsidR="00D514C3" w:rsidRPr="00224599" w:rsidRDefault="00D514C3" w:rsidP="00C334F1">
            <w:pPr>
              <w:jc w:val="both"/>
              <w:rPr>
                <w:rStyle w:val="nfasis"/>
                <w:rFonts w:ascii="Montserrat Light" w:hAnsi="Montserrat Light"/>
                <w:i w:val="0"/>
                <w:sz w:val="16"/>
              </w:rPr>
            </w:pPr>
          </w:p>
        </w:tc>
        <w:tc>
          <w:tcPr>
            <w:tcW w:w="1036" w:type="dxa"/>
          </w:tcPr>
          <w:p w14:paraId="53BDEA58" w14:textId="77777777" w:rsidR="00D514C3" w:rsidRPr="00224599" w:rsidRDefault="00D514C3" w:rsidP="00C334F1">
            <w:pPr>
              <w:jc w:val="both"/>
              <w:rPr>
                <w:rStyle w:val="nfasis"/>
                <w:rFonts w:ascii="Montserrat Light" w:hAnsi="Montserrat Light"/>
                <w:i w:val="0"/>
                <w:sz w:val="16"/>
              </w:rPr>
            </w:pPr>
          </w:p>
        </w:tc>
      </w:tr>
    </w:tbl>
    <w:p w14:paraId="427EA285" w14:textId="77777777" w:rsidR="00D514C3" w:rsidRPr="00224599" w:rsidRDefault="00D514C3" w:rsidP="00C334F1">
      <w:pPr>
        <w:jc w:val="both"/>
        <w:rPr>
          <w:rStyle w:val="nfasis"/>
          <w:rFonts w:ascii="Montserrat Light" w:hAnsi="Montserrat Light"/>
          <w:i w:val="0"/>
          <w:sz w:val="16"/>
          <w:szCs w:val="20"/>
        </w:rPr>
      </w:pPr>
    </w:p>
    <w:p w14:paraId="2FB90F2C" w14:textId="0412184B" w:rsidR="00EF21A1" w:rsidRPr="006D21A8" w:rsidRDefault="00126EFC" w:rsidP="006D21A8">
      <w:pPr>
        <w:jc w:val="both"/>
        <w:rPr>
          <w:rStyle w:val="nfasis"/>
          <w:rFonts w:ascii="Montserrat Light" w:hAnsi="Montserrat Light"/>
          <w:b/>
          <w:i w:val="0"/>
          <w:sz w:val="16"/>
          <w:szCs w:val="20"/>
        </w:rPr>
      </w:pPr>
      <w:r w:rsidRPr="00224599">
        <w:rPr>
          <w:rStyle w:val="nfasis"/>
          <w:rFonts w:ascii="Montserrat Light" w:hAnsi="Montserrat Light"/>
          <w:b/>
          <w:i w:val="0"/>
          <w:sz w:val="16"/>
          <w:szCs w:val="20"/>
        </w:rPr>
        <w:t>La omisión en la entrega de cualquiera de los documentos antes referidos será causa d</w:t>
      </w:r>
      <w:r w:rsidR="00313ECB" w:rsidRPr="00224599">
        <w:rPr>
          <w:rStyle w:val="nfasis"/>
          <w:rFonts w:ascii="Montserrat Light" w:hAnsi="Montserrat Light"/>
          <w:b/>
          <w:i w:val="0"/>
          <w:sz w:val="16"/>
          <w:szCs w:val="20"/>
        </w:rPr>
        <w:t xml:space="preserve">e </w:t>
      </w:r>
      <w:proofErr w:type="spellStart"/>
      <w:r w:rsidR="00313ECB" w:rsidRPr="00224599">
        <w:rPr>
          <w:rStyle w:val="nfasis"/>
          <w:rFonts w:ascii="Montserrat Light" w:hAnsi="Montserrat Light"/>
          <w:b/>
          <w:i w:val="0"/>
          <w:sz w:val="16"/>
          <w:szCs w:val="20"/>
        </w:rPr>
        <w:t>desechamiento</w:t>
      </w:r>
      <w:proofErr w:type="spellEnd"/>
      <w:r w:rsidR="00313ECB" w:rsidRPr="00224599">
        <w:rPr>
          <w:rStyle w:val="nfasis"/>
          <w:rFonts w:ascii="Montserrat Light" w:hAnsi="Montserrat Light"/>
          <w:b/>
          <w:i w:val="0"/>
          <w:sz w:val="16"/>
          <w:szCs w:val="20"/>
        </w:rPr>
        <w:t xml:space="preserve"> de la propuesta</w:t>
      </w:r>
      <w:r w:rsidRPr="00224599">
        <w:rPr>
          <w:rStyle w:val="nfasis"/>
          <w:rFonts w:ascii="Montserrat Light" w:hAnsi="Montserrat Light"/>
          <w:b/>
          <w:i w:val="0"/>
          <w:sz w:val="16"/>
          <w:szCs w:val="20"/>
        </w:rPr>
        <w:t>.</w:t>
      </w:r>
      <w:r w:rsidR="00EF21A1" w:rsidRPr="00224599">
        <w:rPr>
          <w:rStyle w:val="nfasis"/>
          <w:rFonts w:ascii="Montserrat Light" w:hAnsi="Montserrat Light"/>
          <w:i w:val="0"/>
          <w:sz w:val="16"/>
          <w:szCs w:val="20"/>
        </w:rPr>
        <w:br w:type="page"/>
      </w:r>
    </w:p>
    <w:p w14:paraId="5F8E195A" w14:textId="3AB22A00" w:rsidR="001C6A83" w:rsidRPr="00224599" w:rsidRDefault="001C6A83">
      <w:pPr>
        <w:pStyle w:val="Ttulo1"/>
        <w:numPr>
          <w:ilvl w:val="0"/>
          <w:numId w:val="22"/>
        </w:numPr>
        <w:jc w:val="left"/>
        <w:rPr>
          <w:rStyle w:val="nfasis"/>
          <w:rFonts w:ascii="Montserrat Light" w:hAnsi="Montserrat Light"/>
          <w:b/>
          <w:i w:val="0"/>
          <w:sz w:val="22"/>
        </w:rPr>
      </w:pPr>
      <w:bookmarkStart w:id="84" w:name="_Toc127448765"/>
      <w:r w:rsidRPr="00224599">
        <w:rPr>
          <w:rStyle w:val="nfasis"/>
          <w:rFonts w:ascii="Montserrat Light" w:hAnsi="Montserrat Light"/>
          <w:b/>
          <w:i w:val="0"/>
          <w:sz w:val="22"/>
        </w:rPr>
        <w:lastRenderedPageBreak/>
        <w:t>Anexo Número 2.</w:t>
      </w:r>
      <w:bookmarkEnd w:id="84"/>
    </w:p>
    <w:p w14:paraId="696F6F21" w14:textId="77777777" w:rsidR="001C6A83" w:rsidRPr="00224599" w:rsidRDefault="001C6A83" w:rsidP="001C6A83">
      <w:pPr>
        <w:jc w:val="both"/>
        <w:rPr>
          <w:rStyle w:val="nfasis"/>
          <w:rFonts w:ascii="Montserrat Light" w:hAnsi="Montserrat Light"/>
          <w:i w:val="0"/>
          <w:sz w:val="18"/>
          <w:szCs w:val="18"/>
        </w:rPr>
      </w:pPr>
      <w:bookmarkStart w:id="85" w:name="_Hlk126787305"/>
      <w:r w:rsidRPr="00224599">
        <w:rPr>
          <w:rStyle w:val="nfasis"/>
          <w:rFonts w:ascii="Montserrat Light" w:hAnsi="Montserrat Light"/>
          <w:i w:val="0"/>
          <w:sz w:val="18"/>
          <w:szCs w:val="18"/>
        </w:rPr>
        <w:t>Carta Poder</w:t>
      </w:r>
    </w:p>
    <w:p w14:paraId="7307323B" w14:textId="77777777" w:rsidR="001C6A83" w:rsidRPr="00224599" w:rsidRDefault="001C6A83" w:rsidP="001E1EBE">
      <w:pPr>
        <w:spacing w:after="0"/>
        <w:jc w:val="both"/>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_______________________________________________________ Bajo protesta de decir verdad,</w:t>
      </w:r>
    </w:p>
    <w:p w14:paraId="761EFB30" w14:textId="77777777" w:rsidR="001C6A83" w:rsidRPr="00224599" w:rsidRDefault="001C6A83" w:rsidP="001C6A83">
      <w:pPr>
        <w:jc w:val="both"/>
        <w:rPr>
          <w:rStyle w:val="nfasis"/>
          <w:rFonts w:ascii="Montserrat Light" w:hAnsi="Montserrat Light"/>
          <w:i w:val="0"/>
          <w:sz w:val="18"/>
          <w:szCs w:val="18"/>
        </w:rPr>
      </w:pPr>
      <w:r w:rsidRPr="00224599">
        <w:rPr>
          <w:rStyle w:val="nfasis"/>
          <w:rFonts w:ascii="Montserrat Light" w:hAnsi="Montserrat Light"/>
          <w:i w:val="0"/>
          <w:sz w:val="18"/>
          <w:szCs w:val="18"/>
        </w:rPr>
        <w:tab/>
        <w:t>(Nombre de quien otorga el poder)</w:t>
      </w:r>
    </w:p>
    <w:p w14:paraId="1D976716" w14:textId="77777777" w:rsidR="001C6A83" w:rsidRPr="00224599" w:rsidRDefault="001C6A83" w:rsidP="001C6A83">
      <w:pPr>
        <w:jc w:val="both"/>
        <w:rPr>
          <w:rStyle w:val="nfasis"/>
          <w:rFonts w:ascii="Montserrat Light" w:hAnsi="Montserrat Light"/>
          <w:i w:val="0"/>
          <w:sz w:val="18"/>
          <w:szCs w:val="18"/>
        </w:rPr>
      </w:pPr>
      <w:r w:rsidRPr="00224599">
        <w:rPr>
          <w:rStyle w:val="nfasis"/>
          <w:rFonts w:ascii="Montserrat Light" w:hAnsi="Montserrat Light"/>
          <w:i w:val="0"/>
          <w:sz w:val="18"/>
          <w:szCs w:val="18"/>
        </w:rPr>
        <w:t xml:space="preserve">En mi carácter de_______________________ </w:t>
      </w:r>
      <w:proofErr w:type="spellStart"/>
      <w:r w:rsidRPr="00224599">
        <w:rPr>
          <w:rStyle w:val="nfasis"/>
          <w:rFonts w:ascii="Montserrat Light" w:hAnsi="Montserrat Light"/>
          <w:i w:val="0"/>
          <w:sz w:val="18"/>
          <w:szCs w:val="18"/>
        </w:rPr>
        <w:t>de</w:t>
      </w:r>
      <w:proofErr w:type="spellEnd"/>
      <w:r w:rsidRPr="00224599">
        <w:rPr>
          <w:rStyle w:val="nfasis"/>
          <w:rFonts w:ascii="Montserrat Light" w:hAnsi="Montserrat Light"/>
          <w:i w:val="0"/>
          <w:sz w:val="18"/>
          <w:szCs w:val="18"/>
        </w:rPr>
        <w:t xml:space="preserve"> </w:t>
      </w:r>
    </w:p>
    <w:p w14:paraId="545A7A34" w14:textId="10C07125" w:rsidR="001C6A83" w:rsidRPr="00224599" w:rsidRDefault="001C6A83" w:rsidP="001E1EBE">
      <w:pPr>
        <w:spacing w:after="0"/>
        <w:jc w:val="both"/>
        <w:rPr>
          <w:rStyle w:val="nfasis"/>
          <w:rFonts w:ascii="Montserrat Light" w:hAnsi="Montserrat Light"/>
          <w:i w:val="0"/>
          <w:sz w:val="18"/>
          <w:szCs w:val="18"/>
        </w:rPr>
      </w:pPr>
      <w:r w:rsidRPr="00224599">
        <w:rPr>
          <w:rStyle w:val="nfasis"/>
          <w:rFonts w:ascii="Montserrat Light" w:hAnsi="Montserrat Light"/>
          <w:i w:val="0"/>
          <w:sz w:val="18"/>
          <w:szCs w:val="18"/>
        </w:rPr>
        <w:t>_________</w:t>
      </w:r>
      <w:r w:rsidR="001E1EBE">
        <w:rPr>
          <w:rStyle w:val="nfasis"/>
          <w:rFonts w:ascii="Montserrat Light" w:hAnsi="Montserrat Light"/>
          <w:i w:val="0"/>
          <w:sz w:val="18"/>
          <w:szCs w:val="18"/>
        </w:rPr>
        <w:t>_________________</w:t>
      </w:r>
      <w:r w:rsidRPr="00224599">
        <w:rPr>
          <w:rStyle w:val="nfasis"/>
          <w:rFonts w:ascii="Montserrat Light" w:hAnsi="Montserrat Light"/>
          <w:i w:val="0"/>
          <w:sz w:val="18"/>
          <w:szCs w:val="18"/>
        </w:rPr>
        <w:t xml:space="preserve">___________________________________________________________, </w:t>
      </w:r>
    </w:p>
    <w:p w14:paraId="2E0EF41C" w14:textId="77777777" w:rsidR="001C6A83" w:rsidRPr="00224599" w:rsidRDefault="001C6A83" w:rsidP="001E1EBE">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(Licitante)</w:t>
      </w:r>
    </w:p>
    <w:p w14:paraId="0EB79A23" w14:textId="77777777" w:rsidR="001C6A83" w:rsidRPr="00224599" w:rsidRDefault="001C6A83" w:rsidP="001E1EBE">
      <w:pPr>
        <w:spacing w:after="0"/>
        <w:jc w:val="both"/>
        <w:rPr>
          <w:rStyle w:val="nfasis"/>
          <w:rFonts w:ascii="Montserrat Light" w:hAnsi="Montserrat Light"/>
          <w:i w:val="0"/>
          <w:sz w:val="18"/>
          <w:szCs w:val="18"/>
        </w:rPr>
      </w:pPr>
      <w:r w:rsidRPr="00224599">
        <w:rPr>
          <w:rStyle w:val="nfasis"/>
          <w:rFonts w:ascii="Montserrat Light" w:hAnsi="Montserrat Light"/>
          <w:i w:val="0"/>
          <w:sz w:val="18"/>
          <w:szCs w:val="18"/>
        </w:rPr>
        <w:t xml:space="preserve">Según consta en el testimonio Notarial N. º ____________________, de fecha _________________, otorgado ante Notario Público N. º _________ de ____________, y que se encuentra Lic.____________________________________________________ inscrito en el Registro Público de Comercio de__________________________________________ </w:t>
      </w:r>
    </w:p>
    <w:p w14:paraId="31AC6F79" w14:textId="1E828207" w:rsidR="001E1EBE" w:rsidRDefault="001C6A83" w:rsidP="001C6A83">
      <w:pPr>
        <w:jc w:val="both"/>
        <w:rPr>
          <w:rStyle w:val="nfasis"/>
          <w:rFonts w:ascii="Montserrat Light" w:hAnsi="Montserrat Light"/>
          <w:i w:val="0"/>
          <w:sz w:val="18"/>
          <w:szCs w:val="18"/>
        </w:rPr>
      </w:pPr>
      <w:r w:rsidRPr="00224599">
        <w:rPr>
          <w:rStyle w:val="nfasis"/>
          <w:rFonts w:ascii="Montserrat Light" w:hAnsi="Montserrat Light"/>
          <w:i w:val="0"/>
          <w:sz w:val="18"/>
          <w:szCs w:val="18"/>
        </w:rPr>
        <w:tab/>
        <w:t xml:space="preserve">   (Cd. donde se registró)</w:t>
      </w:r>
    </w:p>
    <w:p w14:paraId="19EC2E29" w14:textId="41C15A27" w:rsidR="001C6A83" w:rsidRPr="001E1EBE" w:rsidRDefault="001C6A83" w:rsidP="001C6A83">
      <w:pPr>
        <w:jc w:val="both"/>
        <w:rPr>
          <w:rStyle w:val="nfasis"/>
          <w:rFonts w:ascii="Montserrat Light" w:hAnsi="Montserrat Light"/>
          <w:b/>
          <w:bCs/>
          <w:i w:val="0"/>
          <w:sz w:val="18"/>
          <w:szCs w:val="18"/>
        </w:rPr>
      </w:pPr>
      <w:r w:rsidRPr="001E1EBE">
        <w:rPr>
          <w:rStyle w:val="nfasis"/>
          <w:rFonts w:ascii="Montserrat Light" w:hAnsi="Montserrat Light"/>
          <w:b/>
          <w:bCs/>
          <w:i w:val="0"/>
          <w:sz w:val="18"/>
          <w:szCs w:val="18"/>
        </w:rPr>
        <w:t>(En el caso de personas físicas, favor de omitir el párrafo anterior)</w:t>
      </w:r>
    </w:p>
    <w:p w14:paraId="14B38874" w14:textId="77777777" w:rsidR="001C6A83" w:rsidRPr="00224599" w:rsidRDefault="001C6A83" w:rsidP="001E1EBE">
      <w:pPr>
        <w:spacing w:after="0"/>
        <w:jc w:val="both"/>
        <w:rPr>
          <w:rStyle w:val="nfasis"/>
          <w:rFonts w:ascii="Montserrat Light" w:hAnsi="Montserrat Light"/>
          <w:i w:val="0"/>
          <w:sz w:val="18"/>
          <w:szCs w:val="18"/>
        </w:rPr>
      </w:pPr>
      <w:r w:rsidRPr="00224599">
        <w:rPr>
          <w:rStyle w:val="nfasis"/>
          <w:rFonts w:ascii="Montserrat Light" w:hAnsi="Montserrat Light"/>
          <w:i w:val="0"/>
          <w:sz w:val="18"/>
          <w:szCs w:val="18"/>
        </w:rPr>
        <w:t xml:space="preserve">Por este conducto autorizo a__________________________________________________, para </w:t>
      </w:r>
    </w:p>
    <w:p w14:paraId="46868E66" w14:textId="335B4413" w:rsidR="001C6A83" w:rsidRPr="00224599" w:rsidRDefault="001C6A83" w:rsidP="001C6A83">
      <w:pPr>
        <w:jc w:val="both"/>
        <w:rPr>
          <w:rStyle w:val="nfasis"/>
          <w:rFonts w:ascii="Montserrat Light" w:hAnsi="Montserrat Light"/>
          <w:i w:val="0"/>
          <w:sz w:val="18"/>
          <w:szCs w:val="18"/>
        </w:rPr>
      </w:pPr>
      <w:r w:rsidRPr="00224599">
        <w:rPr>
          <w:rStyle w:val="nfasis"/>
          <w:rFonts w:ascii="Montserrat Light" w:hAnsi="Montserrat Light"/>
          <w:i w:val="0"/>
          <w:sz w:val="18"/>
          <w:szCs w:val="18"/>
        </w:rPr>
        <w:t xml:space="preserve">                                                                          (Nombre de quien recibe el poder)</w:t>
      </w:r>
    </w:p>
    <w:p w14:paraId="3311CB1A" w14:textId="7EBEF871" w:rsidR="001C6A83" w:rsidRDefault="001E1EBE" w:rsidP="001C6A83">
      <w:pPr>
        <w:jc w:val="both"/>
        <w:rPr>
          <w:rStyle w:val="nfasis"/>
          <w:rFonts w:ascii="Montserrat Light" w:hAnsi="Montserrat Light"/>
          <w:i w:val="0"/>
          <w:sz w:val="18"/>
          <w:szCs w:val="18"/>
        </w:rPr>
      </w:pPr>
      <w:r>
        <w:rPr>
          <w:rStyle w:val="nfasis"/>
          <w:rFonts w:ascii="Montserrat Light" w:hAnsi="Montserrat Light"/>
          <w:i w:val="0"/>
          <w:sz w:val="18"/>
          <w:szCs w:val="18"/>
        </w:rPr>
        <w:t>q</w:t>
      </w:r>
      <w:r w:rsidR="001C6A83" w:rsidRPr="00224599">
        <w:rPr>
          <w:rStyle w:val="nfasis"/>
          <w:rFonts w:ascii="Montserrat Light" w:hAnsi="Montserrat Light"/>
          <w:i w:val="0"/>
          <w:sz w:val="18"/>
          <w:szCs w:val="18"/>
        </w:rPr>
        <w:t>ue a nombre de mi representada, se encargue de entregar las propuestas, participando en los diferentes eventos de esta Licitación.</w:t>
      </w:r>
    </w:p>
    <w:p w14:paraId="320EB0C0" w14:textId="77777777" w:rsidR="001E1EBE" w:rsidRPr="00224599" w:rsidRDefault="001E1EBE" w:rsidP="001C6A83">
      <w:pPr>
        <w:jc w:val="both"/>
        <w:rPr>
          <w:rStyle w:val="nfasis"/>
          <w:rFonts w:ascii="Montserrat Light" w:hAnsi="Montserrat Light"/>
          <w:i w:val="0"/>
          <w:sz w:val="18"/>
          <w:szCs w:val="18"/>
        </w:rPr>
      </w:pPr>
    </w:p>
    <w:p w14:paraId="4CA97B70" w14:textId="77777777" w:rsidR="001C6A83" w:rsidRPr="00224599" w:rsidRDefault="001C6A83" w:rsidP="001E1EBE">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____________________________________________________________</w:t>
      </w:r>
    </w:p>
    <w:p w14:paraId="1CF14D1C" w14:textId="12D8713E" w:rsidR="001C6A83" w:rsidRDefault="001C6A83" w:rsidP="001E1EBE">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(Lugar y fecha de expedición)</w:t>
      </w:r>
    </w:p>
    <w:p w14:paraId="147D1724" w14:textId="3C660BDA" w:rsidR="001E1EBE" w:rsidRDefault="001E1EBE" w:rsidP="001E1EBE">
      <w:pPr>
        <w:jc w:val="center"/>
        <w:rPr>
          <w:rStyle w:val="nfasis"/>
          <w:rFonts w:ascii="Montserrat Light" w:hAnsi="Montserrat Light"/>
          <w:i w:val="0"/>
          <w:sz w:val="18"/>
          <w:szCs w:val="18"/>
        </w:rPr>
      </w:pPr>
    </w:p>
    <w:p w14:paraId="31E18D2D" w14:textId="77777777" w:rsidR="001E1EBE" w:rsidRPr="00224599" w:rsidRDefault="001E1EBE" w:rsidP="001E1EBE">
      <w:pPr>
        <w:jc w:val="center"/>
        <w:rPr>
          <w:rStyle w:val="nfasis"/>
          <w:rFonts w:ascii="Montserrat Light" w:hAnsi="Montserrat Light"/>
          <w:i w:val="0"/>
          <w:sz w:val="18"/>
          <w:szCs w:val="18"/>
        </w:rPr>
      </w:pPr>
    </w:p>
    <w:tbl>
      <w:tblPr>
        <w:tblW w:w="5000" w:type="pct"/>
        <w:jc w:val="center"/>
        <w:tblCellMar>
          <w:left w:w="70" w:type="dxa"/>
          <w:right w:w="70" w:type="dxa"/>
        </w:tblCellMar>
        <w:tblLook w:val="04A0" w:firstRow="1" w:lastRow="0" w:firstColumn="1" w:lastColumn="0" w:noHBand="0" w:noVBand="1"/>
      </w:tblPr>
      <w:tblGrid>
        <w:gridCol w:w="4278"/>
        <w:gridCol w:w="4560"/>
      </w:tblGrid>
      <w:tr w:rsidR="001C6A83" w:rsidRPr="00224599" w14:paraId="0335FC0F" w14:textId="77777777" w:rsidTr="001E1EBE">
        <w:trPr>
          <w:jc w:val="center"/>
        </w:trPr>
        <w:tc>
          <w:tcPr>
            <w:tcW w:w="2420" w:type="pct"/>
          </w:tcPr>
          <w:p w14:paraId="3AB03229" w14:textId="77777777" w:rsidR="001E1EBE" w:rsidRDefault="001E1EBE" w:rsidP="001E1EBE">
            <w:pPr>
              <w:spacing w:after="0"/>
              <w:jc w:val="center"/>
              <w:rPr>
                <w:rStyle w:val="nfasis"/>
                <w:rFonts w:ascii="Montserrat Light" w:hAnsi="Montserrat Light"/>
                <w:i w:val="0"/>
                <w:sz w:val="18"/>
                <w:szCs w:val="18"/>
              </w:rPr>
            </w:pPr>
          </w:p>
          <w:p w14:paraId="4CFA6BCA" w14:textId="1DED7BB9" w:rsidR="001E1EBE" w:rsidRPr="00224599" w:rsidRDefault="001C6A83" w:rsidP="001E1EBE">
            <w:pPr>
              <w:spacing w:after="0"/>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w:t>
            </w:r>
          </w:p>
          <w:p w14:paraId="3243CF6D" w14:textId="77777777" w:rsidR="001C6A83" w:rsidRPr="00224599" w:rsidRDefault="001C6A83" w:rsidP="001E1EBE">
            <w:pPr>
              <w:spacing w:after="0"/>
              <w:jc w:val="center"/>
              <w:rPr>
                <w:rStyle w:val="nfasis"/>
                <w:rFonts w:ascii="Montserrat Light" w:hAnsi="Montserrat Light"/>
                <w:i w:val="0"/>
                <w:sz w:val="18"/>
                <w:szCs w:val="18"/>
              </w:rPr>
            </w:pPr>
            <w:r w:rsidRPr="00224599">
              <w:rPr>
                <w:rStyle w:val="nfasis"/>
                <w:rFonts w:ascii="Montserrat Light" w:hAnsi="Montserrat Light"/>
                <w:i w:val="0"/>
                <w:sz w:val="18"/>
                <w:szCs w:val="18"/>
              </w:rPr>
              <w:t>Nombre, domicilio y firma de quien</w:t>
            </w:r>
          </w:p>
          <w:p w14:paraId="6E794BE1" w14:textId="77777777" w:rsidR="001C6A83" w:rsidRPr="00224599" w:rsidRDefault="001C6A83" w:rsidP="001E1EBE">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Otorga el poder</w:t>
            </w:r>
          </w:p>
        </w:tc>
        <w:tc>
          <w:tcPr>
            <w:tcW w:w="2580" w:type="pct"/>
          </w:tcPr>
          <w:p w14:paraId="3B9F937A" w14:textId="77777777" w:rsidR="001E1EBE" w:rsidRDefault="001E1EBE" w:rsidP="001E1EBE">
            <w:pPr>
              <w:spacing w:after="0"/>
              <w:jc w:val="center"/>
              <w:rPr>
                <w:rStyle w:val="nfasis"/>
                <w:rFonts w:ascii="Montserrat Light" w:hAnsi="Montserrat Light"/>
                <w:i w:val="0"/>
                <w:sz w:val="18"/>
                <w:szCs w:val="18"/>
              </w:rPr>
            </w:pPr>
          </w:p>
          <w:p w14:paraId="299505CC" w14:textId="14813374" w:rsidR="001C6A83" w:rsidRPr="00224599" w:rsidRDefault="001C6A83" w:rsidP="001E1EBE">
            <w:pPr>
              <w:spacing w:after="0"/>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_________________________________________</w:t>
            </w:r>
          </w:p>
          <w:p w14:paraId="550C3AA0" w14:textId="77777777" w:rsidR="001C6A83" w:rsidRPr="00224599" w:rsidRDefault="001C6A83" w:rsidP="001E1EBE">
            <w:pPr>
              <w:spacing w:after="0"/>
              <w:jc w:val="center"/>
              <w:rPr>
                <w:rStyle w:val="nfasis"/>
                <w:rFonts w:ascii="Montserrat Light" w:hAnsi="Montserrat Light"/>
                <w:i w:val="0"/>
                <w:sz w:val="18"/>
                <w:szCs w:val="18"/>
              </w:rPr>
            </w:pPr>
            <w:r w:rsidRPr="00224599">
              <w:rPr>
                <w:rStyle w:val="nfasis"/>
                <w:rFonts w:ascii="Montserrat Light" w:hAnsi="Montserrat Light"/>
                <w:i w:val="0"/>
                <w:sz w:val="18"/>
                <w:szCs w:val="18"/>
              </w:rPr>
              <w:t>Nombre, domicilio y firma de quien</w:t>
            </w:r>
          </w:p>
          <w:p w14:paraId="5131EBF5" w14:textId="77777777" w:rsidR="001C6A83" w:rsidRPr="00224599" w:rsidRDefault="001C6A83" w:rsidP="001E1EBE">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Recibe el poder</w:t>
            </w:r>
          </w:p>
        </w:tc>
      </w:tr>
    </w:tbl>
    <w:p w14:paraId="5F1AB444" w14:textId="77777777" w:rsidR="001E1EBE" w:rsidRDefault="001E1EBE" w:rsidP="00A1224E">
      <w:pPr>
        <w:jc w:val="center"/>
        <w:rPr>
          <w:rStyle w:val="nfasis"/>
          <w:rFonts w:ascii="Montserrat Light" w:hAnsi="Montserrat Light"/>
          <w:i w:val="0"/>
          <w:sz w:val="18"/>
          <w:szCs w:val="18"/>
        </w:rPr>
      </w:pPr>
    </w:p>
    <w:p w14:paraId="49138E0F" w14:textId="73E97AD8" w:rsidR="001C6A83" w:rsidRPr="00224599" w:rsidRDefault="001C6A83" w:rsidP="00A1224E">
      <w:pPr>
        <w:jc w:val="center"/>
        <w:rPr>
          <w:rStyle w:val="nfasis"/>
          <w:rFonts w:ascii="Montserrat Light" w:hAnsi="Montserrat Light"/>
          <w:i w:val="0"/>
          <w:sz w:val="18"/>
          <w:szCs w:val="18"/>
        </w:rPr>
      </w:pPr>
      <w:proofErr w:type="gramStart"/>
      <w:r w:rsidRPr="00224599">
        <w:rPr>
          <w:rStyle w:val="nfasis"/>
          <w:rFonts w:ascii="Montserrat Light" w:hAnsi="Montserrat Light"/>
          <w:i w:val="0"/>
          <w:sz w:val="18"/>
          <w:szCs w:val="18"/>
        </w:rPr>
        <w:t>T  e</w:t>
      </w:r>
      <w:proofErr w:type="gramEnd"/>
      <w:r w:rsidRPr="00224599">
        <w:rPr>
          <w:rStyle w:val="nfasis"/>
          <w:rFonts w:ascii="Montserrat Light" w:hAnsi="Montserrat Light"/>
          <w:i w:val="0"/>
          <w:sz w:val="18"/>
          <w:szCs w:val="18"/>
        </w:rPr>
        <w:t xml:space="preserve">  s  t  i  g  o  s</w:t>
      </w:r>
    </w:p>
    <w:tbl>
      <w:tblPr>
        <w:tblW w:w="5000" w:type="pct"/>
        <w:tblCellMar>
          <w:left w:w="70" w:type="dxa"/>
          <w:right w:w="70" w:type="dxa"/>
        </w:tblCellMar>
        <w:tblLook w:val="04A0" w:firstRow="1" w:lastRow="0" w:firstColumn="1" w:lastColumn="0" w:noHBand="0" w:noVBand="1"/>
      </w:tblPr>
      <w:tblGrid>
        <w:gridCol w:w="4624"/>
        <w:gridCol w:w="4214"/>
      </w:tblGrid>
      <w:tr w:rsidR="001C6A83" w:rsidRPr="00224599" w14:paraId="11A6200D" w14:textId="77777777" w:rsidTr="008A3500">
        <w:tc>
          <w:tcPr>
            <w:tcW w:w="2616" w:type="pct"/>
          </w:tcPr>
          <w:p w14:paraId="723AD2DF" w14:textId="77777777" w:rsidR="001C6A83" w:rsidRPr="00224599" w:rsidRDefault="001C6A83" w:rsidP="001E1EBE">
            <w:pPr>
              <w:jc w:val="center"/>
              <w:rPr>
                <w:rStyle w:val="nfasis"/>
                <w:rFonts w:ascii="Montserrat Light" w:hAnsi="Montserrat Light"/>
                <w:i w:val="0"/>
                <w:sz w:val="18"/>
                <w:szCs w:val="18"/>
              </w:rPr>
            </w:pPr>
          </w:p>
          <w:p w14:paraId="55B89F7C" w14:textId="77777777" w:rsidR="001C6A83" w:rsidRPr="00224599" w:rsidRDefault="001C6A83" w:rsidP="001E1EBE">
            <w:pPr>
              <w:spacing w:after="120"/>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w:t>
            </w:r>
          </w:p>
          <w:p w14:paraId="26CB363C" w14:textId="77777777" w:rsidR="001C6A83" w:rsidRPr="00224599" w:rsidRDefault="001C6A83" w:rsidP="001E1EBE">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Nombre, domicilio y firma</w:t>
            </w:r>
          </w:p>
        </w:tc>
        <w:tc>
          <w:tcPr>
            <w:tcW w:w="2384" w:type="pct"/>
          </w:tcPr>
          <w:p w14:paraId="72844CC3" w14:textId="77777777" w:rsidR="001C6A83" w:rsidRPr="00224599" w:rsidRDefault="001C6A83" w:rsidP="001E1EBE">
            <w:pPr>
              <w:jc w:val="center"/>
              <w:rPr>
                <w:rStyle w:val="nfasis"/>
                <w:rFonts w:ascii="Montserrat Light" w:hAnsi="Montserrat Light"/>
                <w:i w:val="0"/>
                <w:sz w:val="18"/>
                <w:szCs w:val="18"/>
              </w:rPr>
            </w:pPr>
          </w:p>
          <w:p w14:paraId="5881B8CB" w14:textId="77777777" w:rsidR="001C6A83" w:rsidRPr="00224599" w:rsidRDefault="001C6A83" w:rsidP="001E1EBE">
            <w:pPr>
              <w:spacing w:after="120"/>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w:t>
            </w:r>
          </w:p>
          <w:p w14:paraId="039B2994" w14:textId="77777777" w:rsidR="001C6A83" w:rsidRPr="00224599" w:rsidRDefault="001C6A83" w:rsidP="001E1EBE">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Nombre, domicilio y firma</w:t>
            </w:r>
          </w:p>
          <w:p w14:paraId="1C62B428" w14:textId="77777777" w:rsidR="001C6A83" w:rsidRPr="00224599" w:rsidRDefault="001C6A83" w:rsidP="001E1EBE">
            <w:pPr>
              <w:rPr>
                <w:rStyle w:val="nfasis"/>
                <w:rFonts w:ascii="Montserrat Light" w:hAnsi="Montserrat Light"/>
                <w:i w:val="0"/>
                <w:sz w:val="18"/>
                <w:szCs w:val="18"/>
              </w:rPr>
            </w:pPr>
          </w:p>
        </w:tc>
      </w:tr>
      <w:tr w:rsidR="001C6A83" w:rsidRPr="00224599" w14:paraId="7DD4BBCA" w14:textId="77777777" w:rsidTr="008A3500">
        <w:tc>
          <w:tcPr>
            <w:tcW w:w="5000" w:type="pct"/>
            <w:gridSpan w:val="2"/>
            <w:tcBorders>
              <w:top w:val="single" w:sz="6" w:space="0" w:color="auto"/>
              <w:left w:val="single" w:sz="6" w:space="0" w:color="auto"/>
              <w:bottom w:val="single" w:sz="6" w:space="0" w:color="auto"/>
              <w:right w:val="single" w:sz="6" w:space="0" w:color="auto"/>
            </w:tcBorders>
          </w:tcPr>
          <w:p w14:paraId="2D284B12" w14:textId="77777777" w:rsidR="001C6A83" w:rsidRPr="00224599" w:rsidRDefault="001C6A83" w:rsidP="001E1EBE">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Este documento deberá entregarse en papel membretado de la empresa</w:t>
            </w:r>
          </w:p>
        </w:tc>
      </w:tr>
    </w:tbl>
    <w:p w14:paraId="4537CFED" w14:textId="2FB01670" w:rsidR="004D0CA0" w:rsidRPr="00224599" w:rsidRDefault="004D0CA0">
      <w:pPr>
        <w:pStyle w:val="Ttulo1"/>
        <w:numPr>
          <w:ilvl w:val="0"/>
          <w:numId w:val="22"/>
        </w:numPr>
        <w:jc w:val="left"/>
        <w:rPr>
          <w:rStyle w:val="nfasis"/>
          <w:rFonts w:ascii="Montserrat Light" w:hAnsi="Montserrat Light"/>
          <w:b/>
          <w:i w:val="0"/>
          <w:sz w:val="22"/>
        </w:rPr>
      </w:pPr>
      <w:bookmarkStart w:id="86" w:name="_Toc127448766"/>
      <w:bookmarkStart w:id="87" w:name="_Toc475628047"/>
      <w:bookmarkStart w:id="88" w:name="_Toc47944637"/>
      <w:bookmarkEnd w:id="85"/>
      <w:r w:rsidRPr="00224599">
        <w:rPr>
          <w:rStyle w:val="nfasis"/>
          <w:rFonts w:ascii="Montserrat Light" w:hAnsi="Montserrat Light"/>
          <w:b/>
          <w:i w:val="0"/>
          <w:sz w:val="22"/>
        </w:rPr>
        <w:lastRenderedPageBreak/>
        <w:t xml:space="preserve">Anexo Número </w:t>
      </w:r>
      <w:r w:rsidR="00AA023C" w:rsidRPr="00224599">
        <w:rPr>
          <w:rStyle w:val="nfasis"/>
          <w:rFonts w:ascii="Montserrat Light" w:hAnsi="Montserrat Light"/>
          <w:b/>
          <w:i w:val="0"/>
          <w:sz w:val="22"/>
        </w:rPr>
        <w:t>3</w:t>
      </w:r>
      <w:r w:rsidRPr="00224599">
        <w:rPr>
          <w:rStyle w:val="nfasis"/>
          <w:rFonts w:ascii="Montserrat Light" w:hAnsi="Montserrat Light"/>
          <w:b/>
          <w:i w:val="0"/>
          <w:sz w:val="22"/>
        </w:rPr>
        <w:t>.</w:t>
      </w:r>
      <w:bookmarkEnd w:id="86"/>
    </w:p>
    <w:bookmarkEnd w:id="87"/>
    <w:bookmarkEnd w:id="88"/>
    <w:p w14:paraId="09309210" w14:textId="78758BE6" w:rsidR="00126EFC" w:rsidRPr="00D757BD" w:rsidRDefault="00126EFC" w:rsidP="00D757BD">
      <w:pPr>
        <w:jc w:val="center"/>
        <w:rPr>
          <w:rStyle w:val="nfasis"/>
          <w:rFonts w:ascii="Montserrat Light" w:hAnsi="Montserrat Light"/>
          <w:b/>
          <w:bCs/>
          <w:i w:val="0"/>
          <w:sz w:val="16"/>
          <w:szCs w:val="20"/>
        </w:rPr>
      </w:pPr>
      <w:r w:rsidRPr="00D757BD">
        <w:rPr>
          <w:rStyle w:val="nfasis"/>
          <w:rFonts w:ascii="Montserrat Light" w:hAnsi="Montserrat Light"/>
          <w:b/>
          <w:bCs/>
          <w:i w:val="0"/>
          <w:sz w:val="16"/>
          <w:szCs w:val="20"/>
        </w:rPr>
        <w:t>Formato de Acreditación de Personalidad Jurídica</w:t>
      </w:r>
    </w:p>
    <w:p w14:paraId="276036EC"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__________________________________________________(Nombre representante), manifiesto bajo protesta de decir verdad, que los datos aquí asentados, son ciertos y han sido debidamente verificados, así como, que cuento con facultades suficientes para suscribir la propuesta en la presente Licitación Pública, a nombre y/o representación de: _________________________________________ (Licitante).</w:t>
      </w:r>
    </w:p>
    <w:p w14:paraId="3127BDAC"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Licitación Pública Nacional:</w:t>
      </w:r>
    </w:p>
    <w:tbl>
      <w:tblPr>
        <w:tblW w:w="4961" w:type="pct"/>
        <w:tblInd w:w="68" w:type="dxa"/>
        <w:tblCellMar>
          <w:left w:w="70" w:type="dxa"/>
          <w:right w:w="70" w:type="dxa"/>
        </w:tblCellMar>
        <w:tblLook w:val="04A0" w:firstRow="1" w:lastRow="0" w:firstColumn="1" w:lastColumn="0" w:noHBand="0" w:noVBand="1"/>
      </w:tblPr>
      <w:tblGrid>
        <w:gridCol w:w="350"/>
        <w:gridCol w:w="8079"/>
        <w:gridCol w:w="228"/>
        <w:gridCol w:w="96"/>
      </w:tblGrid>
      <w:tr w:rsidR="00126EFC" w:rsidRPr="00224599" w14:paraId="5C60569E" w14:textId="77777777" w:rsidTr="001269F0">
        <w:tc>
          <w:tcPr>
            <w:tcW w:w="5000" w:type="pct"/>
            <w:gridSpan w:val="4"/>
            <w:tcBorders>
              <w:top w:val="single" w:sz="6" w:space="0" w:color="auto"/>
              <w:left w:val="single" w:sz="6" w:space="0" w:color="auto"/>
              <w:bottom w:val="single" w:sz="6" w:space="0" w:color="auto"/>
              <w:right w:val="single" w:sz="6" w:space="0" w:color="auto"/>
            </w:tcBorders>
          </w:tcPr>
          <w:p w14:paraId="5CA44354"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Registro Federal de Contribuyentes:</w:t>
            </w:r>
          </w:p>
          <w:p w14:paraId="24B7D12C"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Registro Patronal ante el Instituto Mexicano del Seguro Social (IMSS):</w:t>
            </w:r>
          </w:p>
          <w:p w14:paraId="3AE04ECA" w14:textId="7403E27D" w:rsidR="00126EFC" w:rsidRPr="00224599" w:rsidRDefault="008B5BA7" w:rsidP="00D757BD">
            <w:pPr>
              <w:spacing w:after="0"/>
              <w:jc w:val="both"/>
              <w:rPr>
                <w:rStyle w:val="nfasis"/>
                <w:rFonts w:ascii="Montserrat Light" w:hAnsi="Montserrat Light"/>
                <w:i w:val="0"/>
                <w:sz w:val="16"/>
                <w:szCs w:val="16"/>
              </w:rPr>
            </w:pPr>
            <w:r w:rsidRPr="00224599">
              <w:rPr>
                <w:rStyle w:val="nfasis"/>
                <w:rFonts w:ascii="Montserrat Light" w:hAnsi="Montserrat Light"/>
                <w:i w:val="0"/>
                <w:sz w:val="16"/>
                <w:szCs w:val="16"/>
              </w:rPr>
              <w:t>Domicilio:</w:t>
            </w:r>
            <w:r w:rsidR="00126EFC" w:rsidRPr="00224599">
              <w:rPr>
                <w:rStyle w:val="nfasis"/>
                <w:rFonts w:ascii="Montserrat Light" w:hAnsi="Montserrat Light"/>
                <w:i w:val="0"/>
                <w:sz w:val="16"/>
                <w:szCs w:val="16"/>
              </w:rPr>
              <w:tab/>
            </w:r>
          </w:p>
          <w:p w14:paraId="4A3B7200"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Calle y numero:</w:t>
            </w:r>
          </w:p>
          <w:p w14:paraId="659142F0" w14:textId="3B8DB9A7" w:rsidR="00126EFC" w:rsidRPr="00224599" w:rsidRDefault="008B5BA7"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Colonia:</w:t>
            </w:r>
            <w:r w:rsidR="00126EFC" w:rsidRPr="00224599">
              <w:rPr>
                <w:rStyle w:val="nfasis"/>
                <w:rFonts w:ascii="Montserrat Light" w:hAnsi="Montserrat Light"/>
                <w:i w:val="0"/>
                <w:sz w:val="16"/>
                <w:szCs w:val="16"/>
              </w:rPr>
              <w:t xml:space="preserve">                                                               Demarcación o municipio:</w:t>
            </w:r>
          </w:p>
          <w:p w14:paraId="10C1E255"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Código postal:                                                     Entidad Federativa:</w:t>
            </w:r>
          </w:p>
          <w:p w14:paraId="791494FE" w14:textId="7F3DAD94" w:rsidR="00126EFC" w:rsidRPr="00224599" w:rsidRDefault="008B5BA7"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Teléfonos:</w:t>
            </w:r>
            <w:r w:rsidR="00126EFC" w:rsidRPr="00224599">
              <w:rPr>
                <w:rStyle w:val="nfasis"/>
                <w:rFonts w:ascii="Montserrat Light" w:hAnsi="Montserrat Light"/>
                <w:i w:val="0"/>
                <w:sz w:val="16"/>
                <w:szCs w:val="16"/>
              </w:rPr>
              <w:t xml:space="preserve">                                                              fax:</w:t>
            </w:r>
          </w:p>
          <w:p w14:paraId="25A4C45E" w14:textId="34907576" w:rsidR="00126EFC" w:rsidRPr="00224599" w:rsidRDefault="008B5BA7"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Correo electrónico</w:t>
            </w:r>
            <w:r w:rsidR="00126EFC" w:rsidRPr="00224599">
              <w:rPr>
                <w:rStyle w:val="nfasis"/>
                <w:rFonts w:ascii="Montserrat Light" w:hAnsi="Montserrat Light"/>
                <w:i w:val="0"/>
                <w:sz w:val="16"/>
                <w:szCs w:val="16"/>
              </w:rPr>
              <w:t xml:space="preserve">:                                              </w:t>
            </w:r>
          </w:p>
          <w:p w14:paraId="3D0E19CC" w14:textId="77777777" w:rsidR="00126EFC" w:rsidRPr="00224599" w:rsidRDefault="00126EFC" w:rsidP="00D757BD">
            <w:pPr>
              <w:spacing w:after="0"/>
              <w:jc w:val="both"/>
              <w:rPr>
                <w:rStyle w:val="nfasis"/>
                <w:rFonts w:ascii="Montserrat Light" w:hAnsi="Montserrat Light"/>
                <w:i w:val="0"/>
                <w:sz w:val="16"/>
                <w:szCs w:val="16"/>
              </w:rPr>
            </w:pPr>
            <w:proofErr w:type="spellStart"/>
            <w:r w:rsidRPr="00224599">
              <w:rPr>
                <w:rStyle w:val="nfasis"/>
                <w:rFonts w:ascii="Montserrat Light" w:hAnsi="Montserrat Light"/>
                <w:i w:val="0"/>
                <w:sz w:val="16"/>
                <w:szCs w:val="16"/>
              </w:rPr>
              <w:t>N.°</w:t>
            </w:r>
            <w:proofErr w:type="spellEnd"/>
            <w:r w:rsidRPr="00224599">
              <w:rPr>
                <w:rStyle w:val="nfasis"/>
                <w:rFonts w:ascii="Montserrat Light" w:hAnsi="Montserrat Light"/>
                <w:i w:val="0"/>
                <w:sz w:val="16"/>
                <w:szCs w:val="16"/>
              </w:rPr>
              <w:t xml:space="preserve"> de escritura pública en la que consta                                                fecha:   </w:t>
            </w:r>
          </w:p>
          <w:p w14:paraId="6100842B" w14:textId="163516A9" w:rsidR="00126EFC" w:rsidRPr="00224599" w:rsidRDefault="00D757BD" w:rsidP="00C334F1">
            <w:pPr>
              <w:jc w:val="both"/>
              <w:rPr>
                <w:rStyle w:val="nfasis"/>
                <w:rFonts w:ascii="Montserrat Light" w:hAnsi="Montserrat Light"/>
                <w:i w:val="0"/>
                <w:sz w:val="16"/>
                <w:szCs w:val="16"/>
              </w:rPr>
            </w:pPr>
            <w:r>
              <w:rPr>
                <w:rStyle w:val="nfasis"/>
                <w:rFonts w:ascii="Montserrat Light" w:hAnsi="Montserrat Light"/>
                <w:i w:val="0"/>
                <w:sz w:val="16"/>
                <w:szCs w:val="16"/>
              </w:rPr>
              <w:t>s</w:t>
            </w:r>
            <w:r w:rsidR="00126EFC" w:rsidRPr="00224599">
              <w:rPr>
                <w:rStyle w:val="nfasis"/>
                <w:rFonts w:ascii="Montserrat Light" w:hAnsi="Montserrat Light"/>
                <w:i w:val="0"/>
                <w:sz w:val="16"/>
                <w:szCs w:val="16"/>
              </w:rPr>
              <w:t>u acta constitutiva:</w:t>
            </w:r>
          </w:p>
          <w:p w14:paraId="6BDB5663"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Nombre, número y lugar del Notario Público ante el cual se dio fe de la misma:</w:t>
            </w:r>
          </w:p>
          <w:p w14:paraId="588DFBF7"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Inscripción en el Registro Público de Comercio:                                                                       fecha:</w:t>
            </w:r>
          </w:p>
          <w:p w14:paraId="5A081110"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Razón o denominación social:</w:t>
            </w:r>
          </w:p>
          <w:p w14:paraId="028386F5"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Descripción del objeto social:</w:t>
            </w:r>
          </w:p>
          <w:p w14:paraId="0ADD06F3"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Reformas al acta constitutiva:</w:t>
            </w:r>
          </w:p>
        </w:tc>
      </w:tr>
      <w:tr w:rsidR="00126EFC" w:rsidRPr="00224599" w14:paraId="38B09AD7" w14:textId="77777777" w:rsidTr="001269F0">
        <w:tc>
          <w:tcPr>
            <w:tcW w:w="5000" w:type="pct"/>
            <w:gridSpan w:val="4"/>
          </w:tcPr>
          <w:p w14:paraId="76E7E106" w14:textId="77777777" w:rsidR="00126EFC" w:rsidRPr="00224599" w:rsidRDefault="00126EFC" w:rsidP="00D757BD">
            <w:pPr>
              <w:spacing w:line="240" w:lineRule="auto"/>
              <w:jc w:val="both"/>
              <w:rPr>
                <w:rStyle w:val="nfasis"/>
                <w:rFonts w:ascii="Montserrat Light" w:hAnsi="Montserrat Light"/>
                <w:i w:val="0"/>
                <w:sz w:val="16"/>
                <w:szCs w:val="16"/>
              </w:rPr>
            </w:pPr>
          </w:p>
        </w:tc>
      </w:tr>
      <w:tr w:rsidR="00126EFC" w:rsidRPr="00224599" w14:paraId="1B2BB802" w14:textId="77777777" w:rsidTr="001269F0">
        <w:tc>
          <w:tcPr>
            <w:tcW w:w="5000" w:type="pct"/>
            <w:gridSpan w:val="4"/>
            <w:tcBorders>
              <w:top w:val="single" w:sz="6" w:space="0" w:color="auto"/>
              <w:left w:val="single" w:sz="6" w:space="0" w:color="auto"/>
              <w:bottom w:val="single" w:sz="6" w:space="0" w:color="auto"/>
              <w:right w:val="single" w:sz="6" w:space="0" w:color="auto"/>
            </w:tcBorders>
          </w:tcPr>
          <w:p w14:paraId="6A310717"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Nombre del Apoderado Legal:</w:t>
            </w:r>
          </w:p>
          <w:p w14:paraId="75E9E727"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Datos del documento mediante el cual acredita su personalidad y facultades:</w:t>
            </w:r>
          </w:p>
          <w:p w14:paraId="2955AF4B" w14:textId="28A0873F"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Escritura pública </w:t>
            </w:r>
            <w:r w:rsidR="00D757BD" w:rsidRPr="00224599">
              <w:rPr>
                <w:rStyle w:val="nfasis"/>
                <w:rFonts w:ascii="Montserrat Light" w:hAnsi="Montserrat Light"/>
                <w:i w:val="0"/>
                <w:sz w:val="16"/>
                <w:szCs w:val="16"/>
              </w:rPr>
              <w:t>N.º</w:t>
            </w:r>
            <w:r w:rsidRPr="00224599">
              <w:rPr>
                <w:rStyle w:val="nfasis"/>
                <w:rFonts w:ascii="Montserrat Light" w:hAnsi="Montserrat Light"/>
                <w:i w:val="0"/>
                <w:sz w:val="16"/>
                <w:szCs w:val="16"/>
              </w:rPr>
              <w:t xml:space="preserve">:                                                      </w:t>
            </w:r>
            <w:r w:rsidR="008B5BA7" w:rsidRPr="00224599">
              <w:rPr>
                <w:rStyle w:val="nfasis"/>
                <w:rFonts w:ascii="Montserrat Light" w:hAnsi="Montserrat Light"/>
                <w:i w:val="0"/>
                <w:sz w:val="16"/>
                <w:szCs w:val="16"/>
              </w:rPr>
              <w:t>fecha:</w:t>
            </w:r>
          </w:p>
          <w:p w14:paraId="573287EB"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Nombre, número y lugar del Notario Público ante el cual se otorgó:</w:t>
            </w:r>
          </w:p>
          <w:p w14:paraId="48951AA3" w14:textId="5DD8E11C" w:rsidR="00126EFC" w:rsidRPr="00224599" w:rsidRDefault="00126EFC" w:rsidP="004D0CA0">
            <w:pPr>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Inscripción en el Registro Público de </w:t>
            </w:r>
            <w:r w:rsidR="008B5BA7" w:rsidRPr="00224599">
              <w:rPr>
                <w:rStyle w:val="nfasis"/>
                <w:rFonts w:ascii="Montserrat Light" w:hAnsi="Montserrat Light"/>
                <w:i w:val="0"/>
                <w:sz w:val="16"/>
                <w:szCs w:val="16"/>
              </w:rPr>
              <w:t>Comercio:</w:t>
            </w:r>
          </w:p>
        </w:tc>
      </w:tr>
      <w:tr w:rsidR="00D757BD" w:rsidRPr="00224599" w14:paraId="7A8474AF" w14:textId="77777777" w:rsidTr="001269F0">
        <w:trPr>
          <w:gridBefore w:val="1"/>
          <w:gridAfter w:val="1"/>
          <w:wBefore w:w="200" w:type="pct"/>
          <w:wAfter w:w="55" w:type="pct"/>
          <w:trHeight w:val="1317"/>
        </w:trPr>
        <w:tc>
          <w:tcPr>
            <w:tcW w:w="4615" w:type="pct"/>
          </w:tcPr>
          <w:p w14:paraId="68771FF9" w14:textId="4C499AD6" w:rsidR="001269F0" w:rsidRDefault="001269F0" w:rsidP="001269F0">
            <w:pPr>
              <w:jc w:val="center"/>
              <w:rPr>
                <w:rStyle w:val="nfasis"/>
                <w:rFonts w:ascii="Montserrat Light" w:hAnsi="Montserrat Light"/>
                <w:i w:val="0"/>
                <w:sz w:val="16"/>
                <w:szCs w:val="16"/>
              </w:rPr>
            </w:pPr>
            <w:bookmarkStart w:id="89" w:name="_Hlk126787400"/>
            <w:r>
              <w:rPr>
                <w:rStyle w:val="nfasis"/>
                <w:rFonts w:ascii="Montserrat Light" w:hAnsi="Montserrat Light"/>
                <w:i w:val="0"/>
                <w:sz w:val="16"/>
                <w:szCs w:val="16"/>
              </w:rPr>
              <w:t>Protesto lo Necesario</w:t>
            </w:r>
          </w:p>
          <w:p w14:paraId="3EC5EA2B" w14:textId="77777777" w:rsidR="001269F0" w:rsidRDefault="001269F0" w:rsidP="001269F0">
            <w:pPr>
              <w:jc w:val="center"/>
              <w:rPr>
                <w:rStyle w:val="nfasis"/>
                <w:rFonts w:ascii="Montserrat Light" w:hAnsi="Montserrat Light"/>
                <w:i w:val="0"/>
                <w:sz w:val="16"/>
                <w:szCs w:val="16"/>
              </w:rPr>
            </w:pPr>
          </w:p>
          <w:p w14:paraId="6770E2E9" w14:textId="77777777" w:rsidR="001269F0" w:rsidRDefault="001269F0" w:rsidP="001269F0">
            <w:pPr>
              <w:spacing w:after="0"/>
              <w:jc w:val="center"/>
              <w:rPr>
                <w:rStyle w:val="nfasis"/>
                <w:rFonts w:ascii="Montserrat Light" w:hAnsi="Montserrat Light"/>
                <w:i w:val="0"/>
                <w:sz w:val="16"/>
                <w:szCs w:val="16"/>
              </w:rPr>
            </w:pPr>
            <w:r>
              <w:rPr>
                <w:rStyle w:val="nfasis"/>
                <w:rFonts w:ascii="Montserrat Light" w:hAnsi="Montserrat Light"/>
                <w:i w:val="0"/>
                <w:sz w:val="16"/>
                <w:szCs w:val="16"/>
              </w:rPr>
              <w:t>__________________________                   _______________________________________</w:t>
            </w:r>
          </w:p>
          <w:p w14:paraId="46EA8FCD" w14:textId="38243A63" w:rsidR="001269F0" w:rsidRPr="00224599" w:rsidRDefault="001269F0" w:rsidP="001269F0">
            <w:pPr>
              <w:jc w:val="center"/>
              <w:rPr>
                <w:rStyle w:val="nfasis"/>
                <w:rFonts w:ascii="Montserrat Light" w:hAnsi="Montserrat Light"/>
                <w:i w:val="0"/>
                <w:sz w:val="16"/>
                <w:szCs w:val="16"/>
              </w:rPr>
            </w:pPr>
            <w:r>
              <w:rPr>
                <w:rStyle w:val="nfasis"/>
                <w:rFonts w:ascii="Montserrat Light" w:hAnsi="Montserrat Light"/>
                <w:i w:val="0"/>
                <w:sz w:val="16"/>
                <w:szCs w:val="16"/>
              </w:rPr>
              <w:t>Firma                                                                Lugar y Fecha</w:t>
            </w:r>
          </w:p>
        </w:tc>
        <w:tc>
          <w:tcPr>
            <w:tcW w:w="130" w:type="pct"/>
            <w:tcBorders>
              <w:left w:val="nil"/>
            </w:tcBorders>
          </w:tcPr>
          <w:p w14:paraId="2F9B792D" w14:textId="4AF59D70" w:rsidR="00D757BD" w:rsidRPr="00224599" w:rsidRDefault="00D757BD" w:rsidP="001269F0">
            <w:pPr>
              <w:ind w:left="-783" w:hanging="1625"/>
              <w:jc w:val="both"/>
              <w:rPr>
                <w:rStyle w:val="nfasis"/>
                <w:rFonts w:ascii="Montserrat Light" w:hAnsi="Montserrat Light"/>
                <w:i w:val="0"/>
                <w:sz w:val="16"/>
                <w:szCs w:val="16"/>
              </w:rPr>
            </w:pPr>
            <w:r>
              <w:rPr>
                <w:rStyle w:val="nfasis"/>
                <w:rFonts w:ascii="Montserrat Light" w:hAnsi="Montserrat Light"/>
                <w:i w:val="0"/>
                <w:sz w:val="16"/>
                <w:szCs w:val="16"/>
              </w:rPr>
              <w:t>F</w:t>
            </w:r>
          </w:p>
        </w:tc>
      </w:tr>
      <w:bookmarkEnd w:id="89"/>
    </w:tbl>
    <w:p w14:paraId="6DE348A7" w14:textId="77777777" w:rsidR="00126EFC" w:rsidRPr="00224599" w:rsidRDefault="00126EFC" w:rsidP="00C334F1">
      <w:pPr>
        <w:jc w:val="both"/>
        <w:rPr>
          <w:rStyle w:val="nfasis"/>
          <w:rFonts w:ascii="Montserrat Light" w:hAnsi="Montserrat Light"/>
          <w:b/>
          <w:i w:val="0"/>
          <w:sz w:val="18"/>
          <w:szCs w:val="20"/>
        </w:rPr>
      </w:pPr>
      <w:r w:rsidRPr="00224599">
        <w:rPr>
          <w:rStyle w:val="nfasis"/>
          <w:rFonts w:ascii="Montserrat Light" w:hAnsi="Montserrat Light"/>
          <w:i w:val="0"/>
          <w:sz w:val="16"/>
          <w:szCs w:val="20"/>
        </w:rPr>
        <w:br w:type="page"/>
      </w:r>
      <w:r w:rsidRPr="00224599">
        <w:rPr>
          <w:rStyle w:val="nfasis"/>
          <w:rFonts w:ascii="Montserrat Light" w:hAnsi="Montserrat Light"/>
          <w:b/>
          <w:i w:val="0"/>
          <w:sz w:val="18"/>
          <w:szCs w:val="20"/>
        </w:rPr>
        <w:lastRenderedPageBreak/>
        <w:t>Instructivo para llenar el escrito “Bajo Protesta de Decir Verdad”</w:t>
      </w:r>
    </w:p>
    <w:p w14:paraId="43672714"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Nombre: anotar el nombre completo de la persona que tiene facultades suficientes para suscribir las proposiciones.</w:t>
      </w:r>
    </w:p>
    <w:p w14:paraId="67530035"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Representación de: anotar el nombre completo del Licitante; tal como aparece en la escritura constitutiva, tratándose de empresa.</w:t>
      </w:r>
    </w:p>
    <w:p w14:paraId="763BD834"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Registro Federal de Contribuyentes: anotar el Registro Federal de Contribuyentes, a trece posiciones, que otorgó la Secretaría de Hacienda y Crédito Público al Licitante.</w:t>
      </w:r>
    </w:p>
    <w:p w14:paraId="70E232C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Registro Patronal ante el Instituto Mexicano del Seguro Social: anotar el registro Patronal que le otorgo el Instituto Mexicano del Seguro Social, de valor alfanumérico de 11 dígitos.</w:t>
      </w:r>
    </w:p>
    <w:p w14:paraId="30C21DA9"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Domicilio, calle y número, colonia, demarcación o municipio, código postal, entidad federativa, teléfonos, fax y correo electrónico: anotar la calle y el número exterior e interior, la colonia, la demarcación (para la ciudad de México) o el municipio (para los Estados), el código postal, la Entidad Federativa (Estado), los números de teléfono, fax y correo electrónico, donde tiene su domicilio fiscal del Licitante.</w:t>
      </w:r>
    </w:p>
    <w:p w14:paraId="21F8A680" w14:textId="77777777" w:rsidR="00126EFC" w:rsidRPr="00224599" w:rsidRDefault="00126EFC" w:rsidP="00C334F1">
      <w:pPr>
        <w:jc w:val="both"/>
        <w:rPr>
          <w:rStyle w:val="nfasis"/>
          <w:rFonts w:ascii="Montserrat Light" w:hAnsi="Montserrat Light"/>
          <w:i w:val="0"/>
          <w:sz w:val="16"/>
          <w:szCs w:val="20"/>
        </w:rPr>
      </w:pPr>
      <w:proofErr w:type="spellStart"/>
      <w:r w:rsidRPr="00224599">
        <w:rPr>
          <w:rStyle w:val="nfasis"/>
          <w:rFonts w:ascii="Montserrat Light" w:hAnsi="Montserrat Light"/>
          <w:i w:val="0"/>
          <w:sz w:val="16"/>
          <w:szCs w:val="20"/>
        </w:rPr>
        <w:t>N.°</w:t>
      </w:r>
      <w:proofErr w:type="spellEnd"/>
      <w:r w:rsidRPr="00224599">
        <w:rPr>
          <w:rStyle w:val="nfasis"/>
          <w:rFonts w:ascii="Montserrat Light" w:hAnsi="Montserrat Light"/>
          <w:i w:val="0"/>
          <w:sz w:val="16"/>
          <w:szCs w:val="20"/>
        </w:rPr>
        <w:t xml:space="preserve"> de escritura pública en la que consta su acta constitutiva.</w:t>
      </w:r>
    </w:p>
    <w:p w14:paraId="5B1848A0"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Fecha: anotar la fecha de la escritura constitutiva del Licitante.</w:t>
      </w:r>
    </w:p>
    <w:p w14:paraId="4DA710F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Nombre, número y lugar del Notario Público ante el cual se dio fe de la misma: anotar el nombre completo, el número y el lugar donde se ubica el Notario Público que dio fe de la escritura constitutiva.</w:t>
      </w:r>
    </w:p>
    <w:p w14:paraId="1D41E03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Razón o denominación social: anotar el nombre completo del Licitante.</w:t>
      </w:r>
    </w:p>
    <w:p w14:paraId="03428E3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Descripción del Objeto Social: anotar la descripción completa del objeto social de la Persona Física o Moral, donde conste que entre sus funciones se encuentran las necesarias para dar cumplimiento a los contratos que se deriven del procedimiento.</w:t>
      </w:r>
    </w:p>
    <w:p w14:paraId="2B55D833"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Reformas al Acta Constitutiva: anotar las descripciones de las modificaciones al Acta Constitutiva. </w:t>
      </w:r>
    </w:p>
    <w:p w14:paraId="1753F3AD"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Nombre del Apoderado Legal: anotar el nombre de la persona que es el Apoderado Legal acreditado por el Licitante.</w:t>
      </w:r>
    </w:p>
    <w:p w14:paraId="0AB7E17C"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En su caso, datos del documento mediante el cual acredita su personalidad y facultades (Escritura Pública </w:t>
      </w:r>
      <w:proofErr w:type="spellStart"/>
      <w:r w:rsidRPr="00224599">
        <w:rPr>
          <w:rStyle w:val="nfasis"/>
          <w:rFonts w:ascii="Montserrat Light" w:hAnsi="Montserrat Light"/>
          <w:i w:val="0"/>
          <w:sz w:val="16"/>
          <w:szCs w:val="20"/>
        </w:rPr>
        <w:t>N.°</w:t>
      </w:r>
      <w:proofErr w:type="spellEnd"/>
      <w:r w:rsidRPr="00224599">
        <w:rPr>
          <w:rStyle w:val="nfasis"/>
          <w:rFonts w:ascii="Montserrat Light" w:hAnsi="Montserrat Light"/>
          <w:i w:val="0"/>
          <w:sz w:val="16"/>
          <w:szCs w:val="20"/>
        </w:rPr>
        <w:t>, fecha, nombre, número y lugar del Notario Público ante el cual se otorgó e inscrita en el Registro Público de la localidad): anotar el número de la Escritura Pública, fecha y lugar de expedición el nombre, y número donde se ubica el Notario Público, documento mediante el cual se otorgaron las facultades suficientes del representante para suscribir las propuestas, así como, describir en forma completa las facultades que le fueron conferidas.</w:t>
      </w:r>
    </w:p>
    <w:p w14:paraId="4B51F6E9"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Firma: el Representante acreditado deberá estampar su firma.</w:t>
      </w:r>
    </w:p>
    <w:p w14:paraId="227A309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Lugar y fecha: anotar el lugar y fecha de elaboración de este escrito, que deberá coincidir con la de presentación de las propuestas.</w:t>
      </w:r>
    </w:p>
    <w:p w14:paraId="44A62868" w14:textId="77777777" w:rsidR="008730B6" w:rsidRPr="00224599" w:rsidRDefault="008730B6" w:rsidP="00C334F1">
      <w:pPr>
        <w:jc w:val="both"/>
        <w:rPr>
          <w:rStyle w:val="nfasis"/>
          <w:rFonts w:ascii="Montserrat Light" w:hAnsi="Montserrat Light"/>
          <w:i w:val="0"/>
          <w:sz w:val="16"/>
          <w:szCs w:val="20"/>
        </w:rPr>
      </w:pPr>
    </w:p>
    <w:p w14:paraId="3568EFAE" w14:textId="77777777" w:rsidR="008730B6" w:rsidRPr="00224599" w:rsidRDefault="008730B6" w:rsidP="00C334F1">
      <w:pPr>
        <w:jc w:val="both"/>
        <w:rPr>
          <w:rStyle w:val="nfasis"/>
          <w:rFonts w:ascii="Montserrat Light" w:hAnsi="Montserrat Light"/>
          <w:i w:val="0"/>
          <w:sz w:val="16"/>
          <w:szCs w:val="20"/>
        </w:rPr>
      </w:pPr>
    </w:p>
    <w:p w14:paraId="15BFAE25" w14:textId="77777777" w:rsidR="00C85944" w:rsidRPr="00224599" w:rsidRDefault="00C85944" w:rsidP="00C334F1">
      <w:pPr>
        <w:jc w:val="both"/>
        <w:rPr>
          <w:rStyle w:val="nfasis"/>
          <w:rFonts w:ascii="Montserrat Light" w:hAnsi="Montserrat Light"/>
          <w:i w:val="0"/>
          <w:sz w:val="16"/>
          <w:szCs w:val="20"/>
        </w:rPr>
      </w:pPr>
    </w:p>
    <w:p w14:paraId="7588834D" w14:textId="77777777" w:rsidR="00C85944" w:rsidRPr="00224599" w:rsidRDefault="00C85944" w:rsidP="00C334F1">
      <w:pPr>
        <w:jc w:val="both"/>
        <w:rPr>
          <w:rStyle w:val="nfasis"/>
          <w:rFonts w:ascii="Montserrat Light" w:hAnsi="Montserrat Light"/>
          <w:i w:val="0"/>
          <w:sz w:val="16"/>
          <w:szCs w:val="20"/>
        </w:rPr>
      </w:pPr>
    </w:p>
    <w:p w14:paraId="11221437" w14:textId="77777777" w:rsidR="00C85944" w:rsidRPr="00224599" w:rsidRDefault="00C85944" w:rsidP="00C334F1">
      <w:pPr>
        <w:jc w:val="both"/>
        <w:rPr>
          <w:rStyle w:val="nfasis"/>
          <w:rFonts w:ascii="Montserrat Light" w:hAnsi="Montserrat Light"/>
          <w:i w:val="0"/>
          <w:sz w:val="16"/>
          <w:szCs w:val="20"/>
        </w:rPr>
      </w:pPr>
    </w:p>
    <w:p w14:paraId="636E438A" w14:textId="77777777" w:rsidR="00CA283B" w:rsidRPr="00224599" w:rsidRDefault="00CA283B" w:rsidP="00C334F1">
      <w:pPr>
        <w:jc w:val="both"/>
        <w:rPr>
          <w:rStyle w:val="nfasis"/>
          <w:rFonts w:ascii="Montserrat Light" w:hAnsi="Montserrat Light"/>
          <w:i w:val="0"/>
          <w:sz w:val="16"/>
          <w:szCs w:val="20"/>
        </w:rPr>
      </w:pPr>
    </w:p>
    <w:p w14:paraId="58919501" w14:textId="424C15A2" w:rsidR="00C85944" w:rsidRPr="00224599" w:rsidRDefault="00C85944">
      <w:pPr>
        <w:pStyle w:val="Ttulo1"/>
        <w:numPr>
          <w:ilvl w:val="0"/>
          <w:numId w:val="22"/>
        </w:numPr>
        <w:jc w:val="left"/>
        <w:rPr>
          <w:rStyle w:val="nfasis"/>
          <w:rFonts w:ascii="Montserrat Light" w:hAnsi="Montserrat Light"/>
          <w:b/>
          <w:i w:val="0"/>
          <w:sz w:val="22"/>
        </w:rPr>
      </w:pPr>
      <w:bookmarkStart w:id="90" w:name="_Toc127448767"/>
      <w:bookmarkStart w:id="91" w:name="_Toc475628048"/>
      <w:bookmarkStart w:id="92" w:name="_Toc47944638"/>
      <w:r w:rsidRPr="00224599">
        <w:rPr>
          <w:rStyle w:val="nfasis"/>
          <w:rFonts w:ascii="Montserrat Light" w:hAnsi="Montserrat Light"/>
          <w:b/>
          <w:i w:val="0"/>
          <w:sz w:val="22"/>
        </w:rPr>
        <w:lastRenderedPageBreak/>
        <w:t xml:space="preserve">Anexo Número </w:t>
      </w:r>
      <w:r w:rsidR="002B0DE3" w:rsidRPr="00224599">
        <w:rPr>
          <w:rStyle w:val="nfasis"/>
          <w:rFonts w:ascii="Montserrat Light" w:hAnsi="Montserrat Light"/>
          <w:b/>
          <w:i w:val="0"/>
          <w:sz w:val="22"/>
        </w:rPr>
        <w:t>4</w:t>
      </w:r>
      <w:r w:rsidRPr="00224599">
        <w:rPr>
          <w:rStyle w:val="nfasis"/>
          <w:rFonts w:ascii="Montserrat Light" w:hAnsi="Montserrat Light"/>
          <w:b/>
          <w:i w:val="0"/>
          <w:sz w:val="22"/>
        </w:rPr>
        <w:t>.</w:t>
      </w:r>
      <w:bookmarkEnd w:id="90"/>
    </w:p>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8822"/>
      </w:tblGrid>
      <w:tr w:rsidR="00C85944" w:rsidRPr="00224599" w14:paraId="0F4480BC" w14:textId="77777777" w:rsidTr="007E7ADF">
        <w:tc>
          <w:tcPr>
            <w:tcW w:w="5000" w:type="pct"/>
            <w:tcBorders>
              <w:top w:val="single" w:sz="6" w:space="0" w:color="auto"/>
              <w:left w:val="single" w:sz="6" w:space="0" w:color="auto"/>
              <w:bottom w:val="single" w:sz="6" w:space="0" w:color="auto"/>
              <w:right w:val="single" w:sz="6" w:space="0" w:color="auto"/>
            </w:tcBorders>
          </w:tcPr>
          <w:bookmarkEnd w:id="91"/>
          <w:bookmarkEnd w:id="92"/>
          <w:p w14:paraId="640E2F96" w14:textId="77777777" w:rsidR="00C85944" w:rsidRPr="00224599" w:rsidRDefault="00C85944" w:rsidP="007E7ADF">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Modelo de la carta de declaración bajo protesta de decir verdad de no encontrarse bajo los supuestos de los Artículos 50, y 60 de la Ley de Adquisiciones Arrendamientos y Servicios del Sector Público. </w:t>
            </w:r>
          </w:p>
        </w:tc>
      </w:tr>
    </w:tbl>
    <w:p w14:paraId="520B6DB5" w14:textId="77777777" w:rsidR="00C85944" w:rsidRPr="00224599" w:rsidRDefault="00C85944" w:rsidP="00C85944">
      <w:pPr>
        <w:jc w:val="both"/>
        <w:rPr>
          <w:rStyle w:val="nfasis"/>
          <w:rFonts w:ascii="Montserrat Light" w:hAnsi="Montserrat Light"/>
          <w:i w:val="0"/>
          <w:sz w:val="16"/>
          <w:szCs w:val="20"/>
        </w:rPr>
      </w:pPr>
    </w:p>
    <w:p w14:paraId="1B7CA88D" w14:textId="4D27057E" w:rsidR="00C85944" w:rsidRPr="00224599" w:rsidRDefault="00C85944" w:rsidP="001269F0">
      <w:pPr>
        <w:jc w:val="right"/>
        <w:rPr>
          <w:rStyle w:val="nfasis"/>
          <w:rFonts w:ascii="Montserrat Light" w:hAnsi="Montserrat Light"/>
          <w:i w:val="0"/>
          <w:sz w:val="16"/>
          <w:szCs w:val="20"/>
        </w:rPr>
      </w:pPr>
      <w:r w:rsidRPr="00224599">
        <w:rPr>
          <w:rStyle w:val="nfasis"/>
          <w:rFonts w:ascii="Montserrat Light" w:hAnsi="Montserrat Light"/>
          <w:i w:val="0"/>
          <w:sz w:val="16"/>
          <w:szCs w:val="20"/>
        </w:rPr>
        <w:t>Ciudad de México, a ____ de ________________ de</w:t>
      </w:r>
      <w:r w:rsidR="003F2FF5" w:rsidRPr="00224599">
        <w:rPr>
          <w:rStyle w:val="nfasis"/>
          <w:rFonts w:ascii="Montserrat Light" w:hAnsi="Montserrat Light"/>
          <w:i w:val="0"/>
          <w:sz w:val="16"/>
          <w:szCs w:val="20"/>
        </w:rPr>
        <w:t>l</w:t>
      </w:r>
      <w:r w:rsidRPr="00224599">
        <w:rPr>
          <w:rStyle w:val="nfasis"/>
          <w:rFonts w:ascii="Montserrat Light" w:hAnsi="Montserrat Light"/>
          <w:i w:val="0"/>
          <w:sz w:val="16"/>
          <w:szCs w:val="20"/>
        </w:rPr>
        <w:t xml:space="preserve"> 202</w:t>
      </w:r>
      <w:r w:rsidR="001269F0">
        <w:rPr>
          <w:rStyle w:val="nfasis"/>
          <w:rFonts w:ascii="Montserrat Light" w:hAnsi="Montserrat Light"/>
          <w:i w:val="0"/>
          <w:sz w:val="16"/>
          <w:szCs w:val="20"/>
        </w:rPr>
        <w:t>3</w:t>
      </w:r>
      <w:r w:rsidRPr="00224599">
        <w:rPr>
          <w:rStyle w:val="nfasis"/>
          <w:rFonts w:ascii="Montserrat Light" w:hAnsi="Montserrat Light"/>
          <w:i w:val="0"/>
          <w:sz w:val="16"/>
          <w:szCs w:val="20"/>
        </w:rPr>
        <w:t>.</w:t>
      </w:r>
    </w:p>
    <w:p w14:paraId="185ADD00" w14:textId="77777777" w:rsidR="00C85944" w:rsidRPr="00224599" w:rsidRDefault="00C85944" w:rsidP="001269F0">
      <w:pPr>
        <w:spacing w:after="120"/>
        <w:jc w:val="both"/>
        <w:rPr>
          <w:rStyle w:val="nfasis"/>
          <w:rFonts w:ascii="Montserrat Light" w:hAnsi="Montserrat Light"/>
          <w:i w:val="0"/>
          <w:sz w:val="16"/>
          <w:szCs w:val="20"/>
        </w:rPr>
      </w:pPr>
      <w:r w:rsidRPr="00224599">
        <w:rPr>
          <w:rStyle w:val="nfasis"/>
          <w:rFonts w:ascii="Montserrat Light" w:hAnsi="Montserrat Light"/>
          <w:i w:val="0"/>
          <w:sz w:val="16"/>
          <w:szCs w:val="20"/>
        </w:rPr>
        <w:t>Instituto Nacional de Pediatría</w:t>
      </w:r>
    </w:p>
    <w:p w14:paraId="70DD102E" w14:textId="77777777" w:rsidR="00C85944" w:rsidRPr="00224599" w:rsidRDefault="00C85944" w:rsidP="001269F0">
      <w:pPr>
        <w:spacing w:after="120"/>
        <w:jc w:val="both"/>
        <w:rPr>
          <w:rStyle w:val="nfasis"/>
          <w:rFonts w:ascii="Montserrat Light" w:hAnsi="Montserrat Light"/>
          <w:i w:val="0"/>
          <w:sz w:val="16"/>
          <w:szCs w:val="20"/>
        </w:rPr>
      </w:pPr>
      <w:r w:rsidRPr="00224599">
        <w:rPr>
          <w:rStyle w:val="nfasis"/>
          <w:rFonts w:ascii="Montserrat Light" w:hAnsi="Montserrat Light"/>
          <w:i w:val="0"/>
          <w:sz w:val="16"/>
          <w:szCs w:val="20"/>
        </w:rPr>
        <w:t>Dirección General</w:t>
      </w:r>
    </w:p>
    <w:p w14:paraId="6BC2A3FA" w14:textId="2B993FB2" w:rsidR="00C85944" w:rsidRPr="00224599" w:rsidRDefault="00C85944" w:rsidP="001269F0">
      <w:pPr>
        <w:spacing w:after="120"/>
        <w:jc w:val="both"/>
        <w:rPr>
          <w:rStyle w:val="nfasis"/>
          <w:rFonts w:ascii="Montserrat Light" w:hAnsi="Montserrat Light"/>
          <w:i w:val="0"/>
          <w:sz w:val="16"/>
          <w:szCs w:val="20"/>
        </w:rPr>
      </w:pPr>
      <w:r w:rsidRPr="00224599">
        <w:rPr>
          <w:rStyle w:val="nfasis"/>
          <w:rFonts w:ascii="Montserrat Light" w:hAnsi="Montserrat Light"/>
          <w:i w:val="0"/>
          <w:sz w:val="16"/>
          <w:szCs w:val="20"/>
        </w:rPr>
        <w:t>Dirección de Administración</w:t>
      </w:r>
    </w:p>
    <w:p w14:paraId="4430F604" w14:textId="57F9B050" w:rsidR="006A6B17" w:rsidRPr="00224599" w:rsidRDefault="006A6B17" w:rsidP="001269F0">
      <w:pPr>
        <w:spacing w:after="120"/>
        <w:jc w:val="both"/>
        <w:rPr>
          <w:rStyle w:val="nfasis"/>
          <w:rFonts w:ascii="Montserrat Light" w:hAnsi="Montserrat Light"/>
          <w:i w:val="0"/>
          <w:sz w:val="16"/>
          <w:szCs w:val="20"/>
        </w:rPr>
      </w:pPr>
      <w:r w:rsidRPr="00224599">
        <w:rPr>
          <w:rStyle w:val="nfasis"/>
          <w:rFonts w:ascii="Montserrat Light" w:hAnsi="Montserrat Light"/>
          <w:i w:val="0"/>
          <w:sz w:val="16"/>
          <w:szCs w:val="20"/>
        </w:rPr>
        <w:t>Subdirección de Servicios Generales</w:t>
      </w:r>
    </w:p>
    <w:p w14:paraId="2519A3FC"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P r e s e n t e</w:t>
      </w:r>
    </w:p>
    <w:p w14:paraId="5DC74962" w14:textId="4191C183" w:rsidR="001269F0" w:rsidRDefault="00C85944" w:rsidP="001269F0">
      <w:pPr>
        <w:spacing w:after="0"/>
        <w:jc w:val="right"/>
        <w:rPr>
          <w:rStyle w:val="nfasis"/>
          <w:rFonts w:ascii="Montserrat Light" w:hAnsi="Montserrat Light"/>
          <w:i w:val="0"/>
          <w:sz w:val="16"/>
          <w:szCs w:val="20"/>
        </w:rPr>
      </w:pPr>
      <w:r w:rsidRPr="00224599">
        <w:rPr>
          <w:rStyle w:val="nfasis"/>
          <w:rFonts w:ascii="Montserrat Light" w:hAnsi="Montserrat Light"/>
          <w:i w:val="0"/>
          <w:sz w:val="16"/>
          <w:szCs w:val="20"/>
        </w:rPr>
        <w:t xml:space="preserve"> </w:t>
      </w:r>
      <w:proofErr w:type="spellStart"/>
      <w:r w:rsidRPr="00224599">
        <w:rPr>
          <w:rStyle w:val="nfasis"/>
          <w:rFonts w:ascii="Montserrat Light" w:hAnsi="Montserrat Light"/>
          <w:i w:val="0"/>
          <w:sz w:val="16"/>
          <w:szCs w:val="20"/>
        </w:rPr>
        <w:t>At’n</w:t>
      </w:r>
      <w:proofErr w:type="spellEnd"/>
      <w:r w:rsidRPr="00224599">
        <w:rPr>
          <w:rStyle w:val="nfasis"/>
          <w:rFonts w:ascii="Montserrat Light" w:hAnsi="Montserrat Light"/>
          <w:i w:val="0"/>
          <w:sz w:val="16"/>
          <w:szCs w:val="20"/>
        </w:rPr>
        <w:t xml:space="preserve">: </w:t>
      </w:r>
      <w:r w:rsidR="001269F0">
        <w:rPr>
          <w:rStyle w:val="nfasis"/>
          <w:rFonts w:ascii="Montserrat Light" w:hAnsi="Montserrat Light"/>
          <w:i w:val="0"/>
          <w:sz w:val="16"/>
          <w:szCs w:val="20"/>
        </w:rPr>
        <w:t>Ing. Arq. Ricardo Castro Díaz</w:t>
      </w:r>
    </w:p>
    <w:p w14:paraId="281A101C" w14:textId="11C81943" w:rsidR="00C85944" w:rsidRPr="00224599" w:rsidRDefault="001269F0" w:rsidP="001269F0">
      <w:pPr>
        <w:jc w:val="right"/>
        <w:rPr>
          <w:rStyle w:val="nfasis"/>
          <w:rFonts w:ascii="Montserrat Light" w:hAnsi="Montserrat Light"/>
          <w:i w:val="0"/>
          <w:sz w:val="16"/>
          <w:szCs w:val="20"/>
        </w:rPr>
      </w:pPr>
      <w:r>
        <w:rPr>
          <w:rStyle w:val="nfasis"/>
          <w:rFonts w:ascii="Montserrat Light" w:hAnsi="Montserrat Light"/>
          <w:i w:val="0"/>
          <w:sz w:val="16"/>
          <w:szCs w:val="20"/>
        </w:rPr>
        <w:t>Subdirector de Servicios Generales</w:t>
      </w:r>
      <w:r w:rsidR="006A6B17" w:rsidRPr="00224599">
        <w:rPr>
          <w:rStyle w:val="nfasis"/>
          <w:rFonts w:ascii="Montserrat Light" w:hAnsi="Montserrat Light"/>
          <w:i w:val="0"/>
          <w:sz w:val="16"/>
          <w:szCs w:val="20"/>
        </w:rPr>
        <w:t xml:space="preserve"> </w:t>
      </w:r>
    </w:p>
    <w:p w14:paraId="2CA56FBA" w14:textId="77777777" w:rsidR="001269F0" w:rsidRDefault="001269F0" w:rsidP="00C85944">
      <w:pPr>
        <w:jc w:val="both"/>
        <w:rPr>
          <w:rStyle w:val="nfasis"/>
          <w:rFonts w:ascii="Montserrat Light" w:hAnsi="Montserrat Light"/>
          <w:i w:val="0"/>
          <w:sz w:val="16"/>
          <w:szCs w:val="20"/>
        </w:rPr>
      </w:pPr>
    </w:p>
    <w:p w14:paraId="0AE8C071" w14:textId="447DE420"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En relación a la Licitación Pública Nacional______________________ relativa a la contratación del servicio ______________________.</w:t>
      </w:r>
    </w:p>
    <w:p w14:paraId="1E2B605B" w14:textId="28C79796"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El suscrito ______________________ en mi carácter de Representante Legal de _____________________________________________. Personalidad que acredito con el testimonio Notarial N.º ______________________, expedido por el Notario </w:t>
      </w:r>
      <w:r w:rsidR="008B5BA7" w:rsidRPr="00224599">
        <w:rPr>
          <w:rStyle w:val="nfasis"/>
          <w:rFonts w:ascii="Montserrat Light" w:hAnsi="Montserrat Light"/>
          <w:i w:val="0"/>
          <w:sz w:val="16"/>
          <w:szCs w:val="20"/>
        </w:rPr>
        <w:t>Público N.º</w:t>
      </w:r>
      <w:r w:rsidRPr="00224599">
        <w:rPr>
          <w:rStyle w:val="nfasis"/>
          <w:rFonts w:ascii="Montserrat Light" w:hAnsi="Montserrat Light"/>
          <w:i w:val="0"/>
          <w:sz w:val="16"/>
          <w:szCs w:val="20"/>
        </w:rPr>
        <w:t xml:space="preserve"> ______________________, de la ciudad de______________________, comparezco a nombre de mi representada a declarar bajo protesta de decir verdad: </w:t>
      </w:r>
    </w:p>
    <w:p w14:paraId="011C4A78"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(En el caso de Personas Físicas, la personalidad deberá ser acreditada con Acta de Nacimiento, Credencial de Elector o Cartilla del Servicio Militar Mexicano)</w:t>
      </w:r>
    </w:p>
    <w:p w14:paraId="3561950B" w14:textId="777B559D" w:rsidR="00C85944" w:rsidRPr="00224599" w:rsidRDefault="008B5BA7"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Que,</w:t>
      </w:r>
      <w:r w:rsidR="00C85944" w:rsidRPr="00224599">
        <w:rPr>
          <w:rStyle w:val="nfasis"/>
          <w:rFonts w:ascii="Montserrat Light" w:hAnsi="Montserrat Light"/>
          <w:i w:val="0"/>
          <w:sz w:val="16"/>
          <w:szCs w:val="20"/>
        </w:rPr>
        <w:t xml:space="preserve"> una vez leído detalladamente el contenido de la Convocatoria de la Licitación de referencia, que ninguno de los integrantes de mi representada se encuentra en los supuestos establecidos en </w:t>
      </w:r>
      <w:r w:rsidRPr="00224599">
        <w:rPr>
          <w:rStyle w:val="nfasis"/>
          <w:rFonts w:ascii="Montserrat Light" w:hAnsi="Montserrat Light"/>
          <w:i w:val="0"/>
          <w:sz w:val="16"/>
          <w:szCs w:val="20"/>
        </w:rPr>
        <w:t>los Artículos</w:t>
      </w:r>
      <w:r w:rsidR="00C85944" w:rsidRPr="00224599">
        <w:rPr>
          <w:rStyle w:val="nfasis"/>
          <w:rFonts w:ascii="Montserrat Light" w:hAnsi="Montserrat Light"/>
          <w:i w:val="0"/>
          <w:sz w:val="16"/>
          <w:szCs w:val="20"/>
        </w:rPr>
        <w:t xml:space="preserve"> 50, 59 y 60 de la Ley de Adquisiciones Arrendamientos y Servicios del Sector Publico,</w:t>
      </w:r>
    </w:p>
    <w:p w14:paraId="7B9F8A5B"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Mi representada se da por enterada que en caso de que la información anterior resultase falsa, será causa suficiente para que opere la descalificación y/o la rescisión del contrato sin responsabilidad alguna para el Instituto Nacional de Pediatría.</w:t>
      </w:r>
    </w:p>
    <w:p w14:paraId="328BB5B7" w14:textId="106D23BC" w:rsidR="00C85944"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Lo anterior con el propósito de dar cumplimiento a dicha disposición y para los fines y efectos a que haya lugar.</w:t>
      </w:r>
    </w:p>
    <w:p w14:paraId="4600A5AF" w14:textId="77777777" w:rsidR="00B46AAE" w:rsidRPr="00224599" w:rsidRDefault="00B46AAE" w:rsidP="00C85944">
      <w:pPr>
        <w:jc w:val="both"/>
        <w:rPr>
          <w:rStyle w:val="nfasis"/>
          <w:rFonts w:ascii="Montserrat Light" w:hAnsi="Montserrat Light"/>
          <w:i w:val="0"/>
          <w:sz w:val="16"/>
          <w:szCs w:val="20"/>
        </w:rPr>
      </w:pPr>
    </w:p>
    <w:p w14:paraId="34C6F7E3" w14:textId="5C508305" w:rsidR="00C85944" w:rsidRDefault="00C85944" w:rsidP="00B46AAE">
      <w:pPr>
        <w:jc w:val="center"/>
        <w:rPr>
          <w:rStyle w:val="nfasis"/>
          <w:rFonts w:ascii="Montserrat Light" w:hAnsi="Montserrat Light"/>
          <w:i w:val="0"/>
          <w:sz w:val="16"/>
          <w:szCs w:val="20"/>
        </w:rPr>
      </w:pPr>
      <w:proofErr w:type="gramStart"/>
      <w:r w:rsidRPr="00224599">
        <w:rPr>
          <w:rStyle w:val="nfasis"/>
          <w:rFonts w:ascii="Montserrat Light" w:hAnsi="Montserrat Light"/>
          <w:i w:val="0"/>
          <w:sz w:val="16"/>
          <w:szCs w:val="20"/>
        </w:rPr>
        <w:t>A  t</w:t>
      </w:r>
      <w:proofErr w:type="gramEnd"/>
      <w:r w:rsidRPr="00224599">
        <w:rPr>
          <w:rStyle w:val="nfasis"/>
          <w:rFonts w:ascii="Montserrat Light" w:hAnsi="Montserrat Light"/>
          <w:i w:val="0"/>
          <w:sz w:val="16"/>
          <w:szCs w:val="20"/>
        </w:rPr>
        <w:t xml:space="preserve">  e  n  t  a  m  e  n  t  e</w:t>
      </w:r>
    </w:p>
    <w:p w14:paraId="17BF2E30" w14:textId="77777777" w:rsidR="00B46AAE" w:rsidRPr="00224599" w:rsidRDefault="00B46AAE" w:rsidP="00B46AAE">
      <w:pPr>
        <w:jc w:val="center"/>
        <w:rPr>
          <w:rStyle w:val="nfasis"/>
          <w:rFonts w:ascii="Montserrat Light" w:hAnsi="Montserrat Light"/>
          <w:i w:val="0"/>
          <w:sz w:val="16"/>
          <w:szCs w:val="20"/>
        </w:rPr>
      </w:pPr>
    </w:p>
    <w:tbl>
      <w:tblPr>
        <w:tblW w:w="5000" w:type="pct"/>
        <w:tblCellMar>
          <w:left w:w="70" w:type="dxa"/>
          <w:right w:w="70" w:type="dxa"/>
        </w:tblCellMar>
        <w:tblLook w:val="04A0" w:firstRow="1" w:lastRow="0" w:firstColumn="1" w:lastColumn="0" w:noHBand="0" w:noVBand="1"/>
      </w:tblPr>
      <w:tblGrid>
        <w:gridCol w:w="3287"/>
        <w:gridCol w:w="2611"/>
        <w:gridCol w:w="2940"/>
      </w:tblGrid>
      <w:tr w:rsidR="00C85944" w:rsidRPr="00224599" w14:paraId="7DE8EF0B" w14:textId="77777777" w:rsidTr="007E7ADF">
        <w:tc>
          <w:tcPr>
            <w:tcW w:w="1860" w:type="pct"/>
          </w:tcPr>
          <w:p w14:paraId="5020811A" w14:textId="20CA6ABA" w:rsidR="00C85944" w:rsidRPr="00224599" w:rsidRDefault="00C85944" w:rsidP="00B46AAE">
            <w:pPr>
              <w:jc w:val="center"/>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___________________________</w:t>
            </w:r>
            <w:r w:rsidR="00B46AAE">
              <w:rPr>
                <w:rStyle w:val="nfasis"/>
                <w:rFonts w:ascii="Montserrat Light" w:hAnsi="Montserrat Light"/>
                <w:i w:val="0"/>
                <w:sz w:val="16"/>
                <w:szCs w:val="20"/>
              </w:rPr>
              <w:t>______</w:t>
            </w:r>
          </w:p>
          <w:p w14:paraId="0A05A0C9" w14:textId="77777777" w:rsidR="00C85944" w:rsidRPr="00224599" w:rsidRDefault="00C85944" w:rsidP="00B46AAE">
            <w:pPr>
              <w:jc w:val="center"/>
              <w:rPr>
                <w:rStyle w:val="nfasis"/>
                <w:rFonts w:ascii="Montserrat Light" w:hAnsi="Montserrat Light"/>
                <w:i w:val="0"/>
                <w:sz w:val="16"/>
                <w:szCs w:val="20"/>
              </w:rPr>
            </w:pPr>
            <w:r w:rsidRPr="00224599">
              <w:rPr>
                <w:rStyle w:val="nfasis"/>
                <w:rFonts w:ascii="Montserrat Light" w:hAnsi="Montserrat Light"/>
                <w:i w:val="0"/>
                <w:sz w:val="16"/>
                <w:szCs w:val="20"/>
              </w:rPr>
              <w:t>Nombre del Representante Legal</w:t>
            </w:r>
          </w:p>
        </w:tc>
        <w:tc>
          <w:tcPr>
            <w:tcW w:w="1477" w:type="pct"/>
          </w:tcPr>
          <w:p w14:paraId="14F5E66F" w14:textId="77777777" w:rsidR="00C85944" w:rsidRPr="00224599" w:rsidRDefault="00C85944" w:rsidP="00B46AAE">
            <w:pPr>
              <w:jc w:val="center"/>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w:t>
            </w:r>
          </w:p>
          <w:p w14:paraId="3895F8A1" w14:textId="77777777" w:rsidR="00C85944" w:rsidRPr="00224599" w:rsidRDefault="00C85944" w:rsidP="00B46AAE">
            <w:pPr>
              <w:jc w:val="center"/>
              <w:rPr>
                <w:rStyle w:val="nfasis"/>
                <w:rFonts w:ascii="Montserrat Light" w:hAnsi="Montserrat Light"/>
                <w:i w:val="0"/>
                <w:sz w:val="16"/>
                <w:szCs w:val="20"/>
              </w:rPr>
            </w:pPr>
            <w:r w:rsidRPr="00224599">
              <w:rPr>
                <w:rStyle w:val="nfasis"/>
                <w:rFonts w:ascii="Montserrat Light" w:hAnsi="Montserrat Light"/>
                <w:i w:val="0"/>
                <w:sz w:val="16"/>
                <w:szCs w:val="20"/>
              </w:rPr>
              <w:t>Firma</w:t>
            </w:r>
          </w:p>
        </w:tc>
        <w:tc>
          <w:tcPr>
            <w:tcW w:w="1663" w:type="pct"/>
          </w:tcPr>
          <w:p w14:paraId="6C701D31" w14:textId="77777777" w:rsidR="00C85944" w:rsidRPr="00224599" w:rsidRDefault="00C85944" w:rsidP="00B46AAE">
            <w:pPr>
              <w:jc w:val="center"/>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____________________________</w:t>
            </w:r>
          </w:p>
          <w:p w14:paraId="241CBF70" w14:textId="77777777" w:rsidR="00C85944" w:rsidRPr="00224599" w:rsidRDefault="00C85944" w:rsidP="00B46AAE">
            <w:pPr>
              <w:jc w:val="center"/>
              <w:rPr>
                <w:rStyle w:val="nfasis"/>
                <w:rFonts w:ascii="Montserrat Light" w:hAnsi="Montserrat Light"/>
                <w:i w:val="0"/>
                <w:sz w:val="16"/>
                <w:szCs w:val="20"/>
              </w:rPr>
            </w:pPr>
            <w:r w:rsidRPr="00224599">
              <w:rPr>
                <w:rStyle w:val="nfasis"/>
                <w:rFonts w:ascii="Montserrat Light" w:hAnsi="Montserrat Light"/>
                <w:i w:val="0"/>
                <w:sz w:val="16"/>
                <w:szCs w:val="20"/>
              </w:rPr>
              <w:t>Cargo</w:t>
            </w:r>
          </w:p>
        </w:tc>
      </w:tr>
    </w:tbl>
    <w:p w14:paraId="6C278483" w14:textId="77777777" w:rsidR="00C85944" w:rsidRPr="00224599" w:rsidRDefault="00C85944" w:rsidP="00C334F1">
      <w:pPr>
        <w:jc w:val="both"/>
        <w:rPr>
          <w:rStyle w:val="nfasis"/>
          <w:rFonts w:ascii="Montserrat Light" w:hAnsi="Montserrat Light"/>
          <w:i w:val="0"/>
          <w:sz w:val="16"/>
          <w:szCs w:val="20"/>
        </w:rPr>
      </w:pPr>
    </w:p>
    <w:p w14:paraId="431377D2" w14:textId="77777777" w:rsidR="00C85944" w:rsidRPr="00224599" w:rsidRDefault="00C85944" w:rsidP="00C334F1">
      <w:pPr>
        <w:jc w:val="both"/>
        <w:rPr>
          <w:rStyle w:val="nfasis"/>
          <w:rFonts w:ascii="Montserrat Light" w:hAnsi="Montserrat Light"/>
          <w:i w:val="0"/>
          <w:sz w:val="16"/>
          <w:szCs w:val="20"/>
        </w:rPr>
      </w:pPr>
    </w:p>
    <w:p w14:paraId="613E73DD" w14:textId="77777777" w:rsidR="008730B6" w:rsidRPr="00224599" w:rsidRDefault="008730B6" w:rsidP="00C334F1">
      <w:pPr>
        <w:jc w:val="both"/>
        <w:rPr>
          <w:rStyle w:val="nfasis"/>
          <w:rFonts w:ascii="Montserrat Light" w:hAnsi="Montserrat Light"/>
          <w:i w:val="0"/>
          <w:sz w:val="16"/>
          <w:szCs w:val="20"/>
        </w:rPr>
      </w:pPr>
    </w:p>
    <w:p w14:paraId="30E29E32" w14:textId="2C5B21E7" w:rsidR="00126EFC" w:rsidRPr="00224599" w:rsidRDefault="00AA31EB">
      <w:pPr>
        <w:pStyle w:val="Ttulo1"/>
        <w:numPr>
          <w:ilvl w:val="0"/>
          <w:numId w:val="22"/>
        </w:numPr>
        <w:jc w:val="left"/>
        <w:rPr>
          <w:rStyle w:val="nfasis"/>
          <w:rFonts w:ascii="Montserrat Light" w:hAnsi="Montserrat Light"/>
          <w:b/>
          <w:i w:val="0"/>
          <w:sz w:val="22"/>
        </w:rPr>
      </w:pPr>
      <w:bookmarkStart w:id="93" w:name="_Toc127448768"/>
      <w:r w:rsidRPr="00224599">
        <w:rPr>
          <w:rStyle w:val="nfasis"/>
          <w:rFonts w:ascii="Montserrat Light" w:hAnsi="Montserrat Light"/>
          <w:b/>
          <w:i w:val="0"/>
          <w:sz w:val="22"/>
        </w:rPr>
        <w:lastRenderedPageBreak/>
        <w:t>Anexo Número 5</w:t>
      </w:r>
      <w:bookmarkEnd w:id="93"/>
      <w:r w:rsidRPr="00224599">
        <w:rPr>
          <w:rStyle w:val="nfasis"/>
          <w:rFonts w:ascii="Montserrat Light" w:hAnsi="Montserrat Light"/>
          <w:b/>
          <w:i w:val="0"/>
          <w:sz w:val="22"/>
        </w:rPr>
        <w:t xml:space="preserve"> </w:t>
      </w:r>
    </w:p>
    <w:p w14:paraId="00DBAAFA" w14:textId="77777777" w:rsidR="00126EFC" w:rsidRPr="00224599" w:rsidRDefault="00126EFC" w:rsidP="00B46AAE">
      <w:pPr>
        <w:jc w:val="center"/>
        <w:rPr>
          <w:rStyle w:val="nfasis"/>
          <w:rFonts w:ascii="Montserrat Light" w:hAnsi="Montserrat Light"/>
          <w:i w:val="0"/>
          <w:sz w:val="16"/>
          <w:szCs w:val="20"/>
        </w:rPr>
      </w:pPr>
      <w:r w:rsidRPr="00224599">
        <w:rPr>
          <w:rStyle w:val="nfasis"/>
          <w:rFonts w:ascii="Montserrat Light" w:hAnsi="Montserrat Light"/>
          <w:i w:val="0"/>
          <w:sz w:val="16"/>
          <w:szCs w:val="20"/>
        </w:rPr>
        <w:t>ESCRITO DE ESTRATIFICACIÓN DE LAS MICRO, PEQUEÑAS Y MEDIANAS EMPRESAS</w:t>
      </w:r>
    </w:p>
    <w:p w14:paraId="063ADEE3"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SEÑALAR EL NOMBRE Y NÚMERO DE PROCEDIMIENTO DE CONTRATACIÓN</w:t>
      </w:r>
    </w:p>
    <w:p w14:paraId="1B85686F"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_________________ </w:t>
      </w:r>
      <w:proofErr w:type="spellStart"/>
      <w:proofErr w:type="gramStart"/>
      <w:r w:rsidRPr="00224599">
        <w:rPr>
          <w:rStyle w:val="nfasis"/>
          <w:rFonts w:ascii="Montserrat Light" w:hAnsi="Montserrat Light"/>
          <w:i w:val="0"/>
          <w:sz w:val="16"/>
          <w:szCs w:val="20"/>
        </w:rPr>
        <w:t>a</w:t>
      </w:r>
      <w:proofErr w:type="spellEnd"/>
      <w:r w:rsidRPr="00224599">
        <w:rPr>
          <w:rStyle w:val="nfasis"/>
          <w:rFonts w:ascii="Montserrat Light" w:hAnsi="Montserrat Light"/>
          <w:i w:val="0"/>
          <w:sz w:val="16"/>
          <w:szCs w:val="20"/>
        </w:rPr>
        <w:t xml:space="preserve">  _</w:t>
      </w:r>
      <w:proofErr w:type="gramEnd"/>
      <w:r w:rsidRPr="00224599">
        <w:rPr>
          <w:rStyle w:val="nfasis"/>
          <w:rFonts w:ascii="Montserrat Light" w:hAnsi="Montserrat Light"/>
          <w:i w:val="0"/>
          <w:sz w:val="16"/>
          <w:szCs w:val="20"/>
        </w:rPr>
        <w:t>_____________ de _________ (1)</w:t>
      </w:r>
    </w:p>
    <w:p w14:paraId="6804319D" w14:textId="77777777" w:rsidR="00126EFC" w:rsidRPr="00224599" w:rsidRDefault="00126EFC" w:rsidP="00B46AAE">
      <w:pPr>
        <w:spacing w:after="0"/>
        <w:jc w:val="both"/>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__________________________(2)</w:t>
      </w:r>
    </w:p>
    <w:p w14:paraId="03F032F0" w14:textId="77777777" w:rsidR="00126EFC" w:rsidRPr="00224599" w:rsidRDefault="00126EFC" w:rsidP="00B46AAE">
      <w:pPr>
        <w:ind w:firstLine="708"/>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P r e s e n t e </w:t>
      </w:r>
    </w:p>
    <w:p w14:paraId="30DEC35B"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Me refiero al procedimiento ___________________(3) No. ______________(4) en el que mi representada, la empresa ______________________________(5) participa a través de la propuesta que se contiene en el presente sobre.</w:t>
      </w:r>
    </w:p>
    <w:p w14:paraId="6CF94D4D"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 decir verdad, que mi representada pertenece al sector ________(6), cuenta con ______(7) empleados de planta registrados ante el IMSS y con _______(8) personas subcontratadas y que el monto de las ventas anuales de mi representada es de ___________________(9) obtenido en el ejercicio fiscal correspondiente a la última declaración anual de impuestos federales.  Considerando lo anterior, mi representada se encuentra en el rango de una empresa _______(10), atendiendo a lo siguiente: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1771"/>
        <w:gridCol w:w="1782"/>
        <w:gridCol w:w="2454"/>
        <w:gridCol w:w="1533"/>
      </w:tblGrid>
      <w:tr w:rsidR="00126EFC" w:rsidRPr="00224599" w14:paraId="26EDD43C" w14:textId="77777777" w:rsidTr="00E37FF9">
        <w:tc>
          <w:tcPr>
            <w:tcW w:w="8720" w:type="dxa"/>
            <w:gridSpan w:val="5"/>
            <w:shd w:val="clear" w:color="auto" w:fill="C0C0C0"/>
          </w:tcPr>
          <w:p w14:paraId="33177B9C"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ESTRATIFICACIÓN</w:t>
            </w:r>
          </w:p>
        </w:tc>
      </w:tr>
      <w:tr w:rsidR="00126EFC" w:rsidRPr="00224599" w14:paraId="5D95E59B" w14:textId="77777777" w:rsidTr="00E37FF9">
        <w:tc>
          <w:tcPr>
            <w:tcW w:w="1180" w:type="dxa"/>
            <w:shd w:val="clear" w:color="auto" w:fill="C0C0C0"/>
            <w:vAlign w:val="center"/>
          </w:tcPr>
          <w:p w14:paraId="0CF3BCFE"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Tamaño</w:t>
            </w:r>
          </w:p>
          <w:p w14:paraId="7DA622C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(19)</w:t>
            </w:r>
          </w:p>
        </w:tc>
        <w:tc>
          <w:tcPr>
            <w:tcW w:w="1771" w:type="dxa"/>
            <w:shd w:val="clear" w:color="auto" w:fill="C0C0C0"/>
            <w:vAlign w:val="center"/>
          </w:tcPr>
          <w:p w14:paraId="69912992"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Sector</w:t>
            </w:r>
          </w:p>
          <w:p w14:paraId="00F4BADB"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(6)</w:t>
            </w:r>
          </w:p>
        </w:tc>
        <w:tc>
          <w:tcPr>
            <w:tcW w:w="1782" w:type="dxa"/>
            <w:shd w:val="clear" w:color="auto" w:fill="C0C0C0"/>
            <w:vAlign w:val="center"/>
          </w:tcPr>
          <w:p w14:paraId="47B11DDA"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Rango de número de trabajadores</w:t>
            </w:r>
          </w:p>
          <w:p w14:paraId="70D31A2C"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(7) + (8)</w:t>
            </w:r>
          </w:p>
        </w:tc>
        <w:tc>
          <w:tcPr>
            <w:tcW w:w="2454" w:type="dxa"/>
            <w:shd w:val="clear" w:color="auto" w:fill="C0C0C0"/>
            <w:vAlign w:val="center"/>
          </w:tcPr>
          <w:p w14:paraId="6D9FF774"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Rango de monto de ventas anuales (</w:t>
            </w:r>
            <w:proofErr w:type="spellStart"/>
            <w:r w:rsidRPr="00224599">
              <w:rPr>
                <w:rStyle w:val="nfasis"/>
                <w:rFonts w:ascii="Montserrat Light" w:hAnsi="Montserrat Light"/>
                <w:i w:val="0"/>
                <w:sz w:val="14"/>
                <w:szCs w:val="20"/>
              </w:rPr>
              <w:t>mdp</w:t>
            </w:r>
            <w:proofErr w:type="spellEnd"/>
            <w:r w:rsidRPr="00224599">
              <w:rPr>
                <w:rStyle w:val="nfasis"/>
                <w:rFonts w:ascii="Montserrat Light" w:hAnsi="Montserrat Light"/>
                <w:i w:val="0"/>
                <w:sz w:val="14"/>
                <w:szCs w:val="20"/>
              </w:rPr>
              <w:t>)</w:t>
            </w:r>
          </w:p>
          <w:p w14:paraId="2CE50584"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(9)</w:t>
            </w:r>
          </w:p>
        </w:tc>
        <w:tc>
          <w:tcPr>
            <w:tcW w:w="1533" w:type="dxa"/>
            <w:shd w:val="clear" w:color="auto" w:fill="C0C0C0"/>
            <w:vAlign w:val="center"/>
          </w:tcPr>
          <w:p w14:paraId="691173D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Tope máximo combinado*</w:t>
            </w:r>
          </w:p>
        </w:tc>
      </w:tr>
      <w:tr w:rsidR="00126EFC" w:rsidRPr="00224599" w14:paraId="5E26B20E" w14:textId="77777777" w:rsidTr="00E37FF9">
        <w:tc>
          <w:tcPr>
            <w:tcW w:w="1180" w:type="dxa"/>
            <w:vAlign w:val="center"/>
          </w:tcPr>
          <w:p w14:paraId="5A9657BB"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Micro</w:t>
            </w:r>
          </w:p>
        </w:tc>
        <w:tc>
          <w:tcPr>
            <w:tcW w:w="1771" w:type="dxa"/>
            <w:vAlign w:val="center"/>
          </w:tcPr>
          <w:p w14:paraId="54B0746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Todas</w:t>
            </w:r>
          </w:p>
        </w:tc>
        <w:tc>
          <w:tcPr>
            <w:tcW w:w="1782" w:type="dxa"/>
            <w:vAlign w:val="center"/>
          </w:tcPr>
          <w:p w14:paraId="106E7A99"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Hasta 10</w:t>
            </w:r>
          </w:p>
        </w:tc>
        <w:tc>
          <w:tcPr>
            <w:tcW w:w="2454" w:type="dxa"/>
            <w:vAlign w:val="center"/>
          </w:tcPr>
          <w:p w14:paraId="7961F7A0"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Hasta $4</w:t>
            </w:r>
          </w:p>
        </w:tc>
        <w:tc>
          <w:tcPr>
            <w:tcW w:w="1533" w:type="dxa"/>
            <w:vAlign w:val="center"/>
          </w:tcPr>
          <w:p w14:paraId="3E65B03C"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4.6</w:t>
            </w:r>
          </w:p>
        </w:tc>
      </w:tr>
      <w:tr w:rsidR="00126EFC" w:rsidRPr="00224599" w14:paraId="042AAA8E" w14:textId="77777777" w:rsidTr="00E37FF9">
        <w:tc>
          <w:tcPr>
            <w:tcW w:w="1180" w:type="dxa"/>
            <w:vMerge w:val="restart"/>
            <w:vAlign w:val="center"/>
          </w:tcPr>
          <w:p w14:paraId="0D89AF23"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Pequeña</w:t>
            </w:r>
          </w:p>
        </w:tc>
        <w:tc>
          <w:tcPr>
            <w:tcW w:w="1771" w:type="dxa"/>
            <w:vAlign w:val="center"/>
          </w:tcPr>
          <w:p w14:paraId="7610825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Comercio</w:t>
            </w:r>
          </w:p>
        </w:tc>
        <w:tc>
          <w:tcPr>
            <w:tcW w:w="1782" w:type="dxa"/>
            <w:vAlign w:val="center"/>
          </w:tcPr>
          <w:p w14:paraId="72653F62"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11 hasta 30</w:t>
            </w:r>
          </w:p>
        </w:tc>
        <w:tc>
          <w:tcPr>
            <w:tcW w:w="2454" w:type="dxa"/>
            <w:vAlign w:val="center"/>
          </w:tcPr>
          <w:p w14:paraId="313D9581"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$4.01 hasta $100</w:t>
            </w:r>
          </w:p>
        </w:tc>
        <w:tc>
          <w:tcPr>
            <w:tcW w:w="1533" w:type="dxa"/>
            <w:vAlign w:val="center"/>
          </w:tcPr>
          <w:p w14:paraId="229D35EE"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93</w:t>
            </w:r>
          </w:p>
        </w:tc>
      </w:tr>
      <w:tr w:rsidR="00126EFC" w:rsidRPr="00224599" w14:paraId="0D65A55E" w14:textId="77777777" w:rsidTr="00E37FF9">
        <w:tc>
          <w:tcPr>
            <w:tcW w:w="1180" w:type="dxa"/>
            <w:vMerge/>
            <w:vAlign w:val="center"/>
          </w:tcPr>
          <w:p w14:paraId="73DDBAD0" w14:textId="77777777" w:rsidR="00126EFC" w:rsidRPr="00224599" w:rsidRDefault="00126EFC" w:rsidP="00E37FF9">
            <w:pPr>
              <w:jc w:val="center"/>
              <w:rPr>
                <w:rStyle w:val="nfasis"/>
                <w:rFonts w:ascii="Montserrat Light" w:hAnsi="Montserrat Light"/>
                <w:i w:val="0"/>
                <w:sz w:val="14"/>
                <w:szCs w:val="20"/>
              </w:rPr>
            </w:pPr>
          </w:p>
        </w:tc>
        <w:tc>
          <w:tcPr>
            <w:tcW w:w="1771" w:type="dxa"/>
            <w:vAlign w:val="center"/>
          </w:tcPr>
          <w:p w14:paraId="1C54A45E"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Industria y Servicios</w:t>
            </w:r>
          </w:p>
        </w:tc>
        <w:tc>
          <w:tcPr>
            <w:tcW w:w="1782" w:type="dxa"/>
            <w:vAlign w:val="center"/>
          </w:tcPr>
          <w:p w14:paraId="763265B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11 hasta 50</w:t>
            </w:r>
          </w:p>
        </w:tc>
        <w:tc>
          <w:tcPr>
            <w:tcW w:w="2454" w:type="dxa"/>
            <w:vAlign w:val="center"/>
          </w:tcPr>
          <w:p w14:paraId="067506D5"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$4.01 hasta $100</w:t>
            </w:r>
          </w:p>
        </w:tc>
        <w:tc>
          <w:tcPr>
            <w:tcW w:w="1533" w:type="dxa"/>
            <w:vAlign w:val="center"/>
          </w:tcPr>
          <w:p w14:paraId="5293DBD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95</w:t>
            </w:r>
          </w:p>
        </w:tc>
      </w:tr>
      <w:tr w:rsidR="00126EFC" w:rsidRPr="00224599" w14:paraId="6106A8FD" w14:textId="77777777" w:rsidTr="00E37FF9">
        <w:tc>
          <w:tcPr>
            <w:tcW w:w="1180" w:type="dxa"/>
            <w:vMerge w:val="restart"/>
            <w:vAlign w:val="center"/>
          </w:tcPr>
          <w:p w14:paraId="0F85CDF5"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Mediana</w:t>
            </w:r>
          </w:p>
        </w:tc>
        <w:tc>
          <w:tcPr>
            <w:tcW w:w="1771" w:type="dxa"/>
            <w:vAlign w:val="center"/>
          </w:tcPr>
          <w:p w14:paraId="1B3AFC6F"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Comercio</w:t>
            </w:r>
          </w:p>
        </w:tc>
        <w:tc>
          <w:tcPr>
            <w:tcW w:w="1782" w:type="dxa"/>
            <w:vAlign w:val="center"/>
          </w:tcPr>
          <w:p w14:paraId="40F2EC4A"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31 hasta 100</w:t>
            </w:r>
          </w:p>
        </w:tc>
        <w:tc>
          <w:tcPr>
            <w:tcW w:w="2454" w:type="dxa"/>
            <w:vMerge w:val="restart"/>
            <w:vAlign w:val="center"/>
          </w:tcPr>
          <w:p w14:paraId="425FB50A"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100.01 hasta $250</w:t>
            </w:r>
          </w:p>
        </w:tc>
        <w:tc>
          <w:tcPr>
            <w:tcW w:w="1533" w:type="dxa"/>
            <w:vMerge w:val="restart"/>
            <w:vAlign w:val="center"/>
          </w:tcPr>
          <w:p w14:paraId="6CB11885"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235</w:t>
            </w:r>
          </w:p>
        </w:tc>
      </w:tr>
      <w:tr w:rsidR="00126EFC" w:rsidRPr="00224599" w14:paraId="57D18A38" w14:textId="77777777" w:rsidTr="00E37FF9">
        <w:tc>
          <w:tcPr>
            <w:tcW w:w="1180" w:type="dxa"/>
            <w:vMerge/>
            <w:vAlign w:val="center"/>
          </w:tcPr>
          <w:p w14:paraId="578DE9B8" w14:textId="77777777" w:rsidR="00126EFC" w:rsidRPr="00224599" w:rsidRDefault="00126EFC" w:rsidP="00C334F1">
            <w:pPr>
              <w:jc w:val="both"/>
              <w:rPr>
                <w:rStyle w:val="nfasis"/>
                <w:rFonts w:ascii="Montserrat Light" w:hAnsi="Montserrat Light"/>
                <w:i w:val="0"/>
                <w:sz w:val="14"/>
                <w:szCs w:val="20"/>
              </w:rPr>
            </w:pPr>
          </w:p>
        </w:tc>
        <w:tc>
          <w:tcPr>
            <w:tcW w:w="1771" w:type="dxa"/>
            <w:vAlign w:val="center"/>
          </w:tcPr>
          <w:p w14:paraId="7A4C22B0"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Servicios</w:t>
            </w:r>
          </w:p>
        </w:tc>
        <w:tc>
          <w:tcPr>
            <w:tcW w:w="1782" w:type="dxa"/>
            <w:vAlign w:val="center"/>
          </w:tcPr>
          <w:p w14:paraId="55DBBAE3"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51 hasta 100</w:t>
            </w:r>
          </w:p>
        </w:tc>
        <w:tc>
          <w:tcPr>
            <w:tcW w:w="2454" w:type="dxa"/>
            <w:vMerge/>
            <w:vAlign w:val="center"/>
          </w:tcPr>
          <w:p w14:paraId="699D8788" w14:textId="77777777" w:rsidR="00126EFC" w:rsidRPr="00224599" w:rsidRDefault="00126EFC" w:rsidP="00E37FF9">
            <w:pPr>
              <w:jc w:val="center"/>
              <w:rPr>
                <w:rStyle w:val="nfasis"/>
                <w:rFonts w:ascii="Montserrat Light" w:hAnsi="Montserrat Light"/>
                <w:i w:val="0"/>
                <w:sz w:val="14"/>
                <w:szCs w:val="20"/>
              </w:rPr>
            </w:pPr>
          </w:p>
        </w:tc>
        <w:tc>
          <w:tcPr>
            <w:tcW w:w="1533" w:type="dxa"/>
            <w:vMerge/>
            <w:vAlign w:val="center"/>
          </w:tcPr>
          <w:p w14:paraId="5B6549EA" w14:textId="77777777" w:rsidR="00126EFC" w:rsidRPr="00224599" w:rsidRDefault="00126EFC" w:rsidP="00E37FF9">
            <w:pPr>
              <w:jc w:val="center"/>
              <w:rPr>
                <w:rStyle w:val="nfasis"/>
                <w:rFonts w:ascii="Montserrat Light" w:hAnsi="Montserrat Light"/>
                <w:i w:val="0"/>
                <w:sz w:val="14"/>
                <w:szCs w:val="20"/>
              </w:rPr>
            </w:pPr>
          </w:p>
        </w:tc>
      </w:tr>
      <w:tr w:rsidR="00126EFC" w:rsidRPr="00224599" w14:paraId="2E6C7AF5" w14:textId="77777777" w:rsidTr="00E37FF9">
        <w:tc>
          <w:tcPr>
            <w:tcW w:w="1180" w:type="dxa"/>
            <w:vMerge/>
            <w:vAlign w:val="center"/>
          </w:tcPr>
          <w:p w14:paraId="1CB07BFC" w14:textId="77777777" w:rsidR="00126EFC" w:rsidRPr="00224599" w:rsidRDefault="00126EFC" w:rsidP="00C334F1">
            <w:pPr>
              <w:jc w:val="both"/>
              <w:rPr>
                <w:rStyle w:val="nfasis"/>
                <w:rFonts w:ascii="Montserrat Light" w:hAnsi="Montserrat Light"/>
                <w:i w:val="0"/>
                <w:sz w:val="14"/>
                <w:szCs w:val="20"/>
              </w:rPr>
            </w:pPr>
          </w:p>
        </w:tc>
        <w:tc>
          <w:tcPr>
            <w:tcW w:w="1771" w:type="dxa"/>
            <w:vAlign w:val="center"/>
          </w:tcPr>
          <w:p w14:paraId="39912CC4"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Industria</w:t>
            </w:r>
          </w:p>
        </w:tc>
        <w:tc>
          <w:tcPr>
            <w:tcW w:w="1782" w:type="dxa"/>
            <w:vAlign w:val="center"/>
          </w:tcPr>
          <w:p w14:paraId="116F3A3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51 hasta 250</w:t>
            </w:r>
          </w:p>
        </w:tc>
        <w:tc>
          <w:tcPr>
            <w:tcW w:w="2454" w:type="dxa"/>
            <w:vAlign w:val="center"/>
          </w:tcPr>
          <w:p w14:paraId="73190FBE"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$100.01 hasta $250</w:t>
            </w:r>
          </w:p>
        </w:tc>
        <w:tc>
          <w:tcPr>
            <w:tcW w:w="1533" w:type="dxa"/>
            <w:vAlign w:val="center"/>
          </w:tcPr>
          <w:p w14:paraId="237DDBF8"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250</w:t>
            </w:r>
          </w:p>
        </w:tc>
      </w:tr>
    </w:tbl>
    <w:p w14:paraId="12B5D5E2" w14:textId="77777777" w:rsidR="00126EFC" w:rsidRPr="00224599" w:rsidRDefault="00126EFC" w:rsidP="00AA31EB">
      <w:pPr>
        <w:pStyle w:val="Textoindependiente"/>
        <w:rPr>
          <w:rStyle w:val="nfasis"/>
          <w:rFonts w:ascii="Montserrat Light" w:hAnsi="Montserrat Light"/>
          <w:i w:val="0"/>
          <w:sz w:val="16"/>
        </w:rPr>
      </w:pPr>
      <w:r w:rsidRPr="00224599">
        <w:rPr>
          <w:rStyle w:val="nfasis"/>
          <w:rFonts w:ascii="Montserrat Light" w:hAnsi="Montserrat Light"/>
          <w:i w:val="0"/>
          <w:sz w:val="16"/>
        </w:rPr>
        <w:t>* Tope Máximo Combinado = (Trabajadores) X 10% + (Ventas Anuales) X 90%.</w:t>
      </w:r>
    </w:p>
    <w:p w14:paraId="64DB0083"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(7) (8) </w:t>
      </w:r>
      <w:r w:rsidRPr="00224599">
        <w:rPr>
          <w:rStyle w:val="nfasis"/>
          <w:rFonts w:ascii="Montserrat Light" w:hAnsi="Montserrat Light"/>
          <w:i w:val="0"/>
          <w:sz w:val="16"/>
          <w:szCs w:val="20"/>
        </w:rPr>
        <w:tab/>
        <w:t>El número de trabajadores será el que resulte de la sumatoria de los puntos (7) y (8).</w:t>
      </w:r>
    </w:p>
    <w:p w14:paraId="40AF916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(10) </w:t>
      </w:r>
      <w:r w:rsidRPr="00224599">
        <w:rPr>
          <w:rStyle w:val="nfasis"/>
          <w:rFonts w:ascii="Montserrat Light" w:hAnsi="Montserrat Light"/>
          <w:i w:val="0"/>
          <w:sz w:val="16"/>
          <w:szCs w:val="20"/>
        </w:rPr>
        <w:tab/>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A6936BE"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Asimismo, manifiesto bajo protesta de decir verdad, que el Registro Federal de Contribuyentes de mi representada es: ________________________(11); y que el Registro Federal de Contribuyentes del(los) fabricante(s) de los bienes que integran mi oferta, es(son): ____________________________(12).</w:t>
      </w:r>
    </w:p>
    <w:p w14:paraId="2165DE35" w14:textId="77777777" w:rsidR="00126EFC" w:rsidRPr="00224599" w:rsidRDefault="00126EFC" w:rsidP="00B46AAE">
      <w:pPr>
        <w:jc w:val="center"/>
        <w:rPr>
          <w:rStyle w:val="nfasis"/>
          <w:rFonts w:ascii="Montserrat Light" w:hAnsi="Montserrat Light"/>
          <w:i w:val="0"/>
          <w:sz w:val="16"/>
          <w:szCs w:val="20"/>
        </w:rPr>
      </w:pPr>
      <w:r w:rsidRPr="00224599">
        <w:rPr>
          <w:rStyle w:val="nfasis"/>
          <w:rFonts w:ascii="Montserrat Light" w:hAnsi="Montserrat Light"/>
          <w:i w:val="0"/>
          <w:sz w:val="16"/>
          <w:szCs w:val="20"/>
        </w:rPr>
        <w:t>A T E N T A M E N T E</w:t>
      </w:r>
    </w:p>
    <w:p w14:paraId="5C0A6028" w14:textId="77777777" w:rsidR="00126EFC" w:rsidRPr="00224599" w:rsidRDefault="00126EFC" w:rsidP="00B46AAE">
      <w:pPr>
        <w:jc w:val="center"/>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___________________________________ (13)</w:t>
      </w:r>
    </w:p>
    <w:p w14:paraId="1517D49F" w14:textId="77777777" w:rsidR="00126EFC" w:rsidRPr="00224599" w:rsidRDefault="00126EFC" w:rsidP="00AA31EB">
      <w:pPr>
        <w:pStyle w:val="ISO"/>
        <w:spacing w:after="160" w:line="259" w:lineRule="auto"/>
        <w:rPr>
          <w:rStyle w:val="nfasis"/>
          <w:rFonts w:ascii="Montserrat Light" w:eastAsiaTheme="minorHAnsi" w:hAnsi="Montserrat Light" w:cstheme="minorBidi"/>
          <w:i w:val="0"/>
          <w:sz w:val="16"/>
          <w:szCs w:val="20"/>
          <w:lang w:val="es-MX" w:eastAsia="en-US"/>
        </w:rPr>
      </w:pPr>
    </w:p>
    <w:p w14:paraId="0D5D29E7"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INSTRUCTIVO DE LLENADO</w:t>
      </w:r>
    </w:p>
    <w:p w14:paraId="4A1D375E"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(Para el anexo </w:t>
      </w:r>
      <w:r w:rsidR="00AA31EB" w:rsidRPr="00224599">
        <w:rPr>
          <w:rStyle w:val="nfasis"/>
          <w:rFonts w:ascii="Montserrat Light" w:hAnsi="Montserrat Light"/>
          <w:i w:val="0"/>
          <w:sz w:val="16"/>
          <w:szCs w:val="20"/>
        </w:rPr>
        <w:t>5</w:t>
      </w:r>
      <w:r w:rsidRPr="00224599">
        <w:rPr>
          <w:rStyle w:val="nfasis"/>
          <w:rFonts w:ascii="Montserrat Light" w:hAnsi="Montserrat Light"/>
          <w:i w:val="0"/>
          <w:sz w:val="16"/>
          <w:szCs w:val="20"/>
        </w:rPr>
        <w:t>)</w:t>
      </w:r>
    </w:p>
    <w:p w14:paraId="5DE1F0AE"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175"/>
        <w:gridCol w:w="7545"/>
      </w:tblGrid>
      <w:tr w:rsidR="00126EFC" w:rsidRPr="00224599" w14:paraId="305B49F4" w14:textId="77777777" w:rsidTr="00AA31EB">
        <w:trPr>
          <w:jc w:val="center"/>
        </w:trPr>
        <w:tc>
          <w:tcPr>
            <w:tcW w:w="1175" w:type="dxa"/>
            <w:shd w:val="clear" w:color="auto" w:fill="C0C0C0"/>
          </w:tcPr>
          <w:p w14:paraId="3FDB33C1"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NÚMERO</w:t>
            </w:r>
          </w:p>
        </w:tc>
        <w:tc>
          <w:tcPr>
            <w:tcW w:w="7545" w:type="dxa"/>
            <w:shd w:val="clear" w:color="auto" w:fill="C0C0C0"/>
          </w:tcPr>
          <w:p w14:paraId="575D4635"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DESCRIPCIÓN</w:t>
            </w:r>
          </w:p>
        </w:tc>
      </w:tr>
      <w:tr w:rsidR="00126EFC" w:rsidRPr="00224599" w14:paraId="216A96B2" w14:textId="77777777" w:rsidTr="00AA31EB">
        <w:trPr>
          <w:jc w:val="center"/>
        </w:trPr>
        <w:tc>
          <w:tcPr>
            <w:tcW w:w="1175" w:type="dxa"/>
            <w:vAlign w:val="center"/>
          </w:tcPr>
          <w:p w14:paraId="3930E24B"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w:t>
            </w:r>
          </w:p>
        </w:tc>
        <w:tc>
          <w:tcPr>
            <w:tcW w:w="7545" w:type="dxa"/>
            <w:vAlign w:val="center"/>
          </w:tcPr>
          <w:p w14:paraId="23662A1E"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Señalar la fecha de suscripción del documento.</w:t>
            </w:r>
          </w:p>
        </w:tc>
      </w:tr>
      <w:tr w:rsidR="00126EFC" w:rsidRPr="00224599" w14:paraId="79D3FE57" w14:textId="77777777" w:rsidTr="00AA31EB">
        <w:trPr>
          <w:jc w:val="center"/>
        </w:trPr>
        <w:tc>
          <w:tcPr>
            <w:tcW w:w="1175" w:type="dxa"/>
            <w:vAlign w:val="center"/>
          </w:tcPr>
          <w:p w14:paraId="1123DD52"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2</w:t>
            </w:r>
          </w:p>
        </w:tc>
        <w:tc>
          <w:tcPr>
            <w:tcW w:w="7545" w:type="dxa"/>
            <w:vAlign w:val="center"/>
          </w:tcPr>
          <w:p w14:paraId="27EE3E2D"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Anotar el nombre de la dependencia o entidad convocante.</w:t>
            </w:r>
          </w:p>
        </w:tc>
      </w:tr>
      <w:tr w:rsidR="00126EFC" w:rsidRPr="00224599" w14:paraId="16C90C3C" w14:textId="77777777" w:rsidTr="00AA31EB">
        <w:trPr>
          <w:jc w:val="center"/>
        </w:trPr>
        <w:tc>
          <w:tcPr>
            <w:tcW w:w="1175" w:type="dxa"/>
            <w:vAlign w:val="center"/>
          </w:tcPr>
          <w:p w14:paraId="54D14012"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3</w:t>
            </w:r>
          </w:p>
        </w:tc>
        <w:tc>
          <w:tcPr>
            <w:tcW w:w="7545" w:type="dxa"/>
            <w:vAlign w:val="center"/>
          </w:tcPr>
          <w:p w14:paraId="7A93E51A"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Precisar el procedimiento de que se trate, licitación pública, Licitación Pública Nacional personas o adjudicación directa.</w:t>
            </w:r>
          </w:p>
        </w:tc>
      </w:tr>
      <w:tr w:rsidR="00126EFC" w:rsidRPr="00224599" w14:paraId="0A2ED0A9" w14:textId="77777777" w:rsidTr="00AA31EB">
        <w:trPr>
          <w:jc w:val="center"/>
        </w:trPr>
        <w:tc>
          <w:tcPr>
            <w:tcW w:w="1175" w:type="dxa"/>
            <w:vAlign w:val="center"/>
          </w:tcPr>
          <w:p w14:paraId="39E721F4"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4</w:t>
            </w:r>
          </w:p>
        </w:tc>
        <w:tc>
          <w:tcPr>
            <w:tcW w:w="7545" w:type="dxa"/>
            <w:vAlign w:val="center"/>
          </w:tcPr>
          <w:p w14:paraId="730E6468"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Indicar el número respectivo del procedimiento.</w:t>
            </w:r>
          </w:p>
        </w:tc>
      </w:tr>
      <w:tr w:rsidR="00126EFC" w:rsidRPr="00224599" w14:paraId="6E1D32E0" w14:textId="77777777" w:rsidTr="00AA31EB">
        <w:trPr>
          <w:jc w:val="center"/>
        </w:trPr>
        <w:tc>
          <w:tcPr>
            <w:tcW w:w="1175" w:type="dxa"/>
            <w:vAlign w:val="center"/>
          </w:tcPr>
          <w:p w14:paraId="4107A602"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5</w:t>
            </w:r>
          </w:p>
        </w:tc>
        <w:tc>
          <w:tcPr>
            <w:tcW w:w="7545" w:type="dxa"/>
            <w:vAlign w:val="center"/>
          </w:tcPr>
          <w:p w14:paraId="5D78608F"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Citar el nombre o razón social o denominación de la empresa.</w:t>
            </w:r>
          </w:p>
        </w:tc>
      </w:tr>
      <w:tr w:rsidR="00126EFC" w:rsidRPr="00224599" w14:paraId="6F76F05E" w14:textId="77777777" w:rsidTr="00AA31EB">
        <w:trPr>
          <w:jc w:val="center"/>
        </w:trPr>
        <w:tc>
          <w:tcPr>
            <w:tcW w:w="1175" w:type="dxa"/>
            <w:vAlign w:val="center"/>
          </w:tcPr>
          <w:p w14:paraId="7135AEE9"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6</w:t>
            </w:r>
          </w:p>
        </w:tc>
        <w:tc>
          <w:tcPr>
            <w:tcW w:w="7545" w:type="dxa"/>
            <w:vAlign w:val="center"/>
          </w:tcPr>
          <w:p w14:paraId="33842472"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Indicar con letra el sector al que pertenece (Industria, Comercio o Servicios).</w:t>
            </w:r>
          </w:p>
        </w:tc>
      </w:tr>
      <w:tr w:rsidR="00126EFC" w:rsidRPr="00224599" w14:paraId="7984E083" w14:textId="77777777" w:rsidTr="00AA31EB">
        <w:trPr>
          <w:jc w:val="center"/>
        </w:trPr>
        <w:tc>
          <w:tcPr>
            <w:tcW w:w="1175" w:type="dxa"/>
            <w:vAlign w:val="center"/>
          </w:tcPr>
          <w:p w14:paraId="40F046E0"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7</w:t>
            </w:r>
          </w:p>
        </w:tc>
        <w:tc>
          <w:tcPr>
            <w:tcW w:w="7545" w:type="dxa"/>
            <w:vAlign w:val="center"/>
          </w:tcPr>
          <w:p w14:paraId="5CDBDB9C"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Anotar el número de trabajadores de planta inscritos en el IMSS.</w:t>
            </w:r>
          </w:p>
        </w:tc>
      </w:tr>
      <w:tr w:rsidR="00126EFC" w:rsidRPr="00224599" w14:paraId="22B3915B" w14:textId="77777777" w:rsidTr="00AA31EB">
        <w:trPr>
          <w:jc w:val="center"/>
        </w:trPr>
        <w:tc>
          <w:tcPr>
            <w:tcW w:w="1175" w:type="dxa"/>
            <w:vAlign w:val="center"/>
          </w:tcPr>
          <w:p w14:paraId="79A5F08E"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8</w:t>
            </w:r>
          </w:p>
        </w:tc>
        <w:tc>
          <w:tcPr>
            <w:tcW w:w="7545" w:type="dxa"/>
            <w:vAlign w:val="center"/>
          </w:tcPr>
          <w:p w14:paraId="6E0A783C"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En su caso, anotar el número de personas subcontratadas.</w:t>
            </w:r>
          </w:p>
        </w:tc>
      </w:tr>
      <w:tr w:rsidR="00126EFC" w:rsidRPr="00224599" w14:paraId="14AA26EC" w14:textId="77777777" w:rsidTr="00AA31EB">
        <w:trPr>
          <w:jc w:val="center"/>
        </w:trPr>
        <w:tc>
          <w:tcPr>
            <w:tcW w:w="1175" w:type="dxa"/>
            <w:vAlign w:val="center"/>
          </w:tcPr>
          <w:p w14:paraId="5DDC17C3"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9</w:t>
            </w:r>
          </w:p>
        </w:tc>
        <w:tc>
          <w:tcPr>
            <w:tcW w:w="7545" w:type="dxa"/>
            <w:vAlign w:val="center"/>
          </w:tcPr>
          <w:p w14:paraId="5F888D86"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Señalar el rango de monto de ventas anuales en millones de pesos (</w:t>
            </w:r>
            <w:proofErr w:type="spellStart"/>
            <w:r w:rsidRPr="00224599">
              <w:rPr>
                <w:rStyle w:val="nfasis"/>
                <w:rFonts w:ascii="Montserrat Light" w:hAnsi="Montserrat Light"/>
                <w:i w:val="0"/>
                <w:sz w:val="14"/>
                <w:szCs w:val="20"/>
              </w:rPr>
              <w:t>mdp</w:t>
            </w:r>
            <w:proofErr w:type="spellEnd"/>
            <w:r w:rsidRPr="00224599">
              <w:rPr>
                <w:rStyle w:val="nfasis"/>
                <w:rFonts w:ascii="Montserrat Light" w:hAnsi="Montserrat Light"/>
                <w:i w:val="0"/>
                <w:sz w:val="14"/>
                <w:szCs w:val="20"/>
              </w:rPr>
              <w:t>), conforme al reporte de su ejercicio fiscal correspondiente a la última declaración anual de impuestos federales.</w:t>
            </w:r>
          </w:p>
        </w:tc>
      </w:tr>
      <w:tr w:rsidR="00126EFC" w:rsidRPr="00224599" w14:paraId="609C6793" w14:textId="77777777" w:rsidTr="00AA31EB">
        <w:trPr>
          <w:jc w:val="center"/>
        </w:trPr>
        <w:tc>
          <w:tcPr>
            <w:tcW w:w="1175" w:type="dxa"/>
            <w:vAlign w:val="center"/>
          </w:tcPr>
          <w:p w14:paraId="5EA3EC05"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10</w:t>
            </w:r>
          </w:p>
        </w:tc>
        <w:tc>
          <w:tcPr>
            <w:tcW w:w="7545" w:type="dxa"/>
            <w:vAlign w:val="center"/>
          </w:tcPr>
          <w:p w14:paraId="51A2762C"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Señalar con letra el tamaño de la empresa (Micro, Pequeña o Mediana), conforme a la fórmula anotada al pie del cuadro de estratificación.</w:t>
            </w:r>
          </w:p>
        </w:tc>
      </w:tr>
      <w:tr w:rsidR="00126EFC" w:rsidRPr="00224599" w14:paraId="1BFFF327" w14:textId="77777777" w:rsidTr="00AA31EB">
        <w:trPr>
          <w:jc w:val="center"/>
        </w:trPr>
        <w:tc>
          <w:tcPr>
            <w:tcW w:w="1175" w:type="dxa"/>
            <w:vAlign w:val="center"/>
          </w:tcPr>
          <w:p w14:paraId="6B3E5A53"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11</w:t>
            </w:r>
          </w:p>
        </w:tc>
        <w:tc>
          <w:tcPr>
            <w:tcW w:w="7545" w:type="dxa"/>
            <w:vAlign w:val="center"/>
          </w:tcPr>
          <w:p w14:paraId="521C1FE2"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Indicar el Registro Federal de contribuyentes del licitante.</w:t>
            </w:r>
          </w:p>
        </w:tc>
      </w:tr>
      <w:tr w:rsidR="00126EFC" w:rsidRPr="00224599" w14:paraId="27DBD539" w14:textId="77777777" w:rsidTr="00AA31EB">
        <w:trPr>
          <w:jc w:val="center"/>
        </w:trPr>
        <w:tc>
          <w:tcPr>
            <w:tcW w:w="1175" w:type="dxa"/>
            <w:vAlign w:val="center"/>
          </w:tcPr>
          <w:p w14:paraId="451FCEAC"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12</w:t>
            </w:r>
          </w:p>
        </w:tc>
        <w:tc>
          <w:tcPr>
            <w:tcW w:w="7545" w:type="dxa"/>
            <w:vAlign w:val="center"/>
          </w:tcPr>
          <w:p w14:paraId="70487C77" w14:textId="45F60342"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 xml:space="preserve">Cuando el procedimiento tenga por objeto la adquisición de bienes y el licitante y fabricante sean personas distintas, indicar el Registro Federal de Contribuyentes </w:t>
            </w:r>
            <w:r w:rsidR="008B5BA7" w:rsidRPr="00224599">
              <w:rPr>
                <w:rStyle w:val="nfasis"/>
                <w:rFonts w:ascii="Montserrat Light" w:hAnsi="Montserrat Light"/>
                <w:i w:val="0"/>
                <w:sz w:val="14"/>
                <w:szCs w:val="20"/>
              </w:rPr>
              <w:t>del (</w:t>
            </w:r>
            <w:r w:rsidRPr="00224599">
              <w:rPr>
                <w:rStyle w:val="nfasis"/>
                <w:rFonts w:ascii="Montserrat Light" w:hAnsi="Montserrat Light"/>
                <w:i w:val="0"/>
                <w:sz w:val="14"/>
                <w:szCs w:val="20"/>
              </w:rPr>
              <w:t>los</w:t>
            </w:r>
            <w:r w:rsidR="008B5BA7" w:rsidRPr="00224599">
              <w:rPr>
                <w:rStyle w:val="nfasis"/>
                <w:rFonts w:ascii="Montserrat Light" w:hAnsi="Montserrat Light"/>
                <w:i w:val="0"/>
                <w:sz w:val="14"/>
                <w:szCs w:val="20"/>
              </w:rPr>
              <w:t>)</w:t>
            </w:r>
            <w:r w:rsidRPr="00224599">
              <w:rPr>
                <w:rStyle w:val="nfasis"/>
                <w:rFonts w:ascii="Montserrat Light" w:hAnsi="Montserrat Light"/>
                <w:i w:val="0"/>
                <w:sz w:val="14"/>
                <w:szCs w:val="20"/>
              </w:rPr>
              <w:t xml:space="preserve"> fabricante(s) de los bienes que integran la oferta.</w:t>
            </w:r>
          </w:p>
        </w:tc>
      </w:tr>
      <w:tr w:rsidR="00126EFC" w:rsidRPr="00224599" w14:paraId="4E7D49B7" w14:textId="77777777" w:rsidTr="00AA31EB">
        <w:trPr>
          <w:jc w:val="center"/>
        </w:trPr>
        <w:tc>
          <w:tcPr>
            <w:tcW w:w="1175" w:type="dxa"/>
            <w:vAlign w:val="center"/>
          </w:tcPr>
          <w:p w14:paraId="378FA614"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13</w:t>
            </w:r>
          </w:p>
        </w:tc>
        <w:tc>
          <w:tcPr>
            <w:tcW w:w="7545" w:type="dxa"/>
            <w:vAlign w:val="center"/>
          </w:tcPr>
          <w:p w14:paraId="1CE313DA"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Anotar el nombre y firma del representante de la empresa licitante.</w:t>
            </w:r>
          </w:p>
        </w:tc>
      </w:tr>
    </w:tbl>
    <w:p w14:paraId="3781E22C" w14:textId="77777777" w:rsidR="00126EFC" w:rsidRPr="00224599" w:rsidRDefault="00126EFC" w:rsidP="00C334F1">
      <w:pPr>
        <w:jc w:val="both"/>
        <w:rPr>
          <w:rStyle w:val="nfasis"/>
          <w:rFonts w:ascii="Montserrat Light" w:hAnsi="Montserrat Light"/>
          <w:i w:val="0"/>
          <w:sz w:val="16"/>
          <w:szCs w:val="20"/>
        </w:rPr>
      </w:pPr>
    </w:p>
    <w:p w14:paraId="0CCE9305"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br w:type="page"/>
      </w:r>
    </w:p>
    <w:p w14:paraId="032B1A29" w14:textId="4EA0606D" w:rsidR="003D332B" w:rsidRPr="00355DAB" w:rsidRDefault="008A3500" w:rsidP="00355DAB">
      <w:pPr>
        <w:pStyle w:val="Ttulo1"/>
        <w:numPr>
          <w:ilvl w:val="0"/>
          <w:numId w:val="22"/>
        </w:numPr>
        <w:jc w:val="both"/>
        <w:rPr>
          <w:rFonts w:ascii="Montserrat Light" w:hAnsi="Montserrat Light"/>
          <w:b/>
          <w:iCs/>
          <w:sz w:val="22"/>
        </w:rPr>
      </w:pPr>
      <w:bookmarkStart w:id="94" w:name="_Toc47944643"/>
      <w:bookmarkStart w:id="95" w:name="_Toc127448769"/>
      <w:bookmarkStart w:id="96" w:name="_Hlk127436308"/>
      <w:bookmarkStart w:id="97" w:name="_Toc297828960"/>
      <w:bookmarkStart w:id="98" w:name="_Toc475628050"/>
      <w:bookmarkStart w:id="99" w:name="_Toc47944640"/>
      <w:bookmarkStart w:id="100" w:name="_Toc475628051"/>
      <w:r w:rsidRPr="00224599">
        <w:rPr>
          <w:rStyle w:val="nfasis"/>
          <w:rFonts w:ascii="Montserrat Light" w:hAnsi="Montserrat Light"/>
          <w:b/>
          <w:i w:val="0"/>
          <w:sz w:val="22"/>
        </w:rPr>
        <w:lastRenderedPageBreak/>
        <w:t xml:space="preserve">Anexo Número </w:t>
      </w:r>
      <w:bookmarkEnd w:id="94"/>
      <w:r w:rsidRPr="00224599">
        <w:rPr>
          <w:rStyle w:val="nfasis"/>
          <w:rFonts w:ascii="Montserrat Light" w:hAnsi="Montserrat Light"/>
          <w:b/>
          <w:i w:val="0"/>
          <w:sz w:val="22"/>
        </w:rPr>
        <w:t>6</w:t>
      </w:r>
      <w:r w:rsidR="00355DAB">
        <w:rPr>
          <w:rStyle w:val="nfasis"/>
          <w:rFonts w:ascii="Montserrat Light" w:hAnsi="Montserrat Light"/>
          <w:b/>
          <w:i w:val="0"/>
          <w:sz w:val="22"/>
        </w:rPr>
        <w:t xml:space="preserve"> </w:t>
      </w:r>
      <w:r w:rsidR="009F0C81" w:rsidRPr="00355DAB">
        <w:rPr>
          <w:rStyle w:val="nfasis"/>
          <w:rFonts w:ascii="Montserrat Light" w:hAnsi="Montserrat Light"/>
          <w:b/>
          <w:i w:val="0"/>
          <w:sz w:val="22"/>
        </w:rPr>
        <w:t>Especificaciones Técnicas del Servicio</w:t>
      </w:r>
      <w:bookmarkStart w:id="101" w:name="_gjdgxs" w:colFirst="0" w:colLast="0"/>
      <w:bookmarkStart w:id="102" w:name="_3rdcrjn" w:colFirst="0" w:colLast="0"/>
      <w:bookmarkStart w:id="103" w:name="_26in1rg" w:colFirst="0" w:colLast="0"/>
      <w:bookmarkStart w:id="104" w:name="_Hlk99114257"/>
      <w:bookmarkEnd w:id="101"/>
      <w:bookmarkEnd w:id="102"/>
      <w:bookmarkEnd w:id="103"/>
      <w:r w:rsidR="00A8067B" w:rsidRPr="00355DAB">
        <w:rPr>
          <w:rStyle w:val="nfasis"/>
          <w:rFonts w:ascii="Montserrat Light" w:hAnsi="Montserrat Light"/>
          <w:b/>
          <w:i w:val="0"/>
          <w:sz w:val="22"/>
        </w:rPr>
        <w:t xml:space="preserve"> Médico </w:t>
      </w:r>
      <w:r w:rsidR="003D332B" w:rsidRPr="00355DAB">
        <w:rPr>
          <w:rFonts w:ascii="Montserrat Light" w:eastAsia="Montserrat" w:hAnsi="Montserrat Light" w:cs="Montserrat"/>
          <w:b/>
          <w:color w:val="000000"/>
          <w:sz w:val="22"/>
          <w:szCs w:val="22"/>
          <w:lang w:eastAsia="es-MX"/>
        </w:rPr>
        <w:t>I</w:t>
      </w:r>
      <w:r w:rsidR="00A8067B" w:rsidRPr="00355DAB">
        <w:rPr>
          <w:rFonts w:ascii="Montserrat Light" w:eastAsia="Montserrat" w:hAnsi="Montserrat Light" w:cs="Montserrat"/>
          <w:b/>
          <w:color w:val="000000"/>
          <w:sz w:val="22"/>
          <w:szCs w:val="22"/>
          <w:lang w:eastAsia="es-MX"/>
        </w:rPr>
        <w:t>ntegral para</w:t>
      </w:r>
      <w:r w:rsidR="003D332B" w:rsidRPr="00355DAB">
        <w:rPr>
          <w:rFonts w:ascii="Montserrat Light" w:eastAsia="Montserrat" w:hAnsi="Montserrat Light" w:cs="Montserrat"/>
          <w:b/>
          <w:color w:val="000000"/>
          <w:sz w:val="22"/>
          <w:szCs w:val="22"/>
          <w:lang w:eastAsia="es-MX"/>
        </w:rPr>
        <w:t xml:space="preserve"> </w:t>
      </w:r>
      <w:r w:rsidR="00E066FA" w:rsidRPr="00355DAB">
        <w:rPr>
          <w:rFonts w:ascii="Montserrat Light" w:eastAsia="Montserrat" w:hAnsi="Montserrat Light" w:cs="Montserrat"/>
          <w:b/>
          <w:sz w:val="22"/>
          <w:szCs w:val="22"/>
          <w:lang w:eastAsia="es-MX"/>
        </w:rPr>
        <w:t>Hemodinamia</w:t>
      </w:r>
      <w:bookmarkEnd w:id="95"/>
    </w:p>
    <w:p w14:paraId="2797529D" w14:textId="77777777" w:rsidR="003D332B" w:rsidRPr="00CD7F89" w:rsidRDefault="003D332B">
      <w:pPr>
        <w:pStyle w:val="Prrafodelista"/>
        <w:keepNext/>
        <w:keepLines/>
        <w:numPr>
          <w:ilvl w:val="0"/>
          <w:numId w:val="54"/>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w:eastAsia="Montserrat" w:hAnsi="Montserrat" w:cs="Montserrat"/>
          <w:b/>
          <w:color w:val="000000"/>
          <w:sz w:val="20"/>
          <w:szCs w:val="16"/>
          <w:lang w:val="x-none" w:eastAsia="es-ES"/>
        </w:rPr>
      </w:pPr>
      <w:r w:rsidRPr="00CD7F89">
        <w:rPr>
          <w:rFonts w:ascii="Montserrat" w:eastAsia="Montserrat" w:hAnsi="Montserrat" w:cs="Montserrat"/>
          <w:b/>
          <w:color w:val="000000"/>
          <w:sz w:val="20"/>
          <w:szCs w:val="16"/>
          <w:lang w:val="x-none" w:eastAsia="es-ES"/>
        </w:rPr>
        <w:t>DESCRIPCIÓN:</w:t>
      </w:r>
    </w:p>
    <w:p w14:paraId="45387D59" w14:textId="4278DBF5" w:rsidR="007D31E1" w:rsidRPr="00024F36" w:rsidRDefault="007D31E1" w:rsidP="007D31E1">
      <w:pPr>
        <w:spacing w:after="0" w:line="276" w:lineRule="auto"/>
        <w:jc w:val="both"/>
        <w:rPr>
          <w:rFonts w:ascii="Montserrat" w:eastAsia="Montserrat" w:hAnsi="Montserrat" w:cs="Montserrat"/>
          <w:bCs/>
          <w:sz w:val="18"/>
          <w:szCs w:val="18"/>
          <w:lang w:eastAsia="es-MX"/>
        </w:rPr>
      </w:pPr>
      <w:r w:rsidRPr="00024F36">
        <w:rPr>
          <w:rFonts w:ascii="Montserrat" w:eastAsia="Montserrat" w:hAnsi="Montserrat" w:cs="Montserrat"/>
          <w:bCs/>
          <w:sz w:val="18"/>
          <w:szCs w:val="18"/>
          <w:lang w:eastAsia="es-MX"/>
        </w:rPr>
        <w:t>El Instituto Nacional de Pediatría requiere del servicio médico integral para hemodinamia, el cual consiste en proporcionar todos los bienes de consumo básicos y/o adicionales</w:t>
      </w:r>
      <w:r w:rsidR="00D9319B">
        <w:rPr>
          <w:rFonts w:ascii="Montserrat" w:eastAsia="Montserrat" w:hAnsi="Montserrat" w:cs="Montserrat"/>
          <w:bCs/>
          <w:sz w:val="18"/>
          <w:szCs w:val="18"/>
          <w:lang w:eastAsia="es-MX"/>
        </w:rPr>
        <w:t xml:space="preserve"> y el </w:t>
      </w:r>
      <w:r w:rsidRPr="00024F36">
        <w:rPr>
          <w:rFonts w:ascii="Montserrat" w:eastAsia="Montserrat" w:hAnsi="Montserrat" w:cs="Montserrat"/>
          <w:bCs/>
          <w:sz w:val="18"/>
          <w:szCs w:val="18"/>
          <w:lang w:eastAsia="es-MX"/>
        </w:rPr>
        <w:t xml:space="preserve">equipo médico de conformidad con las cantidades mínimas y máximas solicitadas </w:t>
      </w:r>
      <w:r w:rsidR="00C2402E">
        <w:rPr>
          <w:rFonts w:ascii="Montserrat" w:eastAsia="Montserrat" w:hAnsi="Montserrat" w:cs="Montserrat"/>
          <w:bCs/>
          <w:sz w:val="18"/>
          <w:szCs w:val="18"/>
          <w:lang w:eastAsia="es-MX"/>
        </w:rPr>
        <w:t xml:space="preserve">en los apartados </w:t>
      </w:r>
      <w:r w:rsidRPr="00024F36">
        <w:rPr>
          <w:rFonts w:ascii="Montserrat" w:eastAsia="Montserrat" w:hAnsi="Montserrat" w:cs="Montserrat"/>
          <w:bCs/>
          <w:sz w:val="18"/>
          <w:szCs w:val="18"/>
          <w:lang w:eastAsia="es-MX"/>
        </w:rPr>
        <w:t>que forman parte d</w:t>
      </w:r>
      <w:r w:rsidR="00855048">
        <w:rPr>
          <w:rFonts w:ascii="Montserrat" w:eastAsia="Montserrat" w:hAnsi="Montserrat" w:cs="Montserrat"/>
          <w:bCs/>
          <w:sz w:val="18"/>
          <w:szCs w:val="18"/>
          <w:lang w:eastAsia="es-MX"/>
        </w:rPr>
        <w:t>el</w:t>
      </w:r>
      <w:r w:rsidRPr="00024F36">
        <w:rPr>
          <w:rFonts w:ascii="Montserrat" w:eastAsia="Montserrat" w:hAnsi="Montserrat" w:cs="Montserrat"/>
          <w:bCs/>
          <w:sz w:val="18"/>
          <w:szCs w:val="18"/>
          <w:lang w:eastAsia="es-MX"/>
        </w:rPr>
        <w:t xml:space="preserve"> presente, además de asistencia técnica, para la realización de procedimientos de hemodinamia.</w:t>
      </w:r>
    </w:p>
    <w:p w14:paraId="232DAB88" w14:textId="77777777" w:rsidR="007D31E1" w:rsidRPr="00024F36" w:rsidRDefault="007D31E1" w:rsidP="007D31E1">
      <w:pPr>
        <w:spacing w:after="0" w:line="276" w:lineRule="auto"/>
        <w:jc w:val="both"/>
        <w:rPr>
          <w:rFonts w:ascii="Montserrat" w:eastAsia="Montserrat" w:hAnsi="Montserrat" w:cs="Montserrat"/>
          <w:sz w:val="18"/>
          <w:szCs w:val="18"/>
          <w:lang w:eastAsia="es-MX"/>
        </w:rPr>
      </w:pPr>
    </w:p>
    <w:p w14:paraId="2A1A55FA" w14:textId="77777777" w:rsidR="007D31E1" w:rsidRPr="00024F36" w:rsidRDefault="007D31E1" w:rsidP="007D31E1">
      <w:pPr>
        <w:tabs>
          <w:tab w:val="left" w:pos="567"/>
        </w:tabs>
        <w:spacing w:line="276" w:lineRule="auto"/>
        <w:jc w:val="both"/>
        <w:rPr>
          <w:rFonts w:ascii="Montserrat" w:eastAsia="Montserrat" w:hAnsi="Montserrat" w:cs="Montserrat"/>
          <w:bCs/>
          <w:sz w:val="18"/>
          <w:szCs w:val="18"/>
        </w:rPr>
      </w:pPr>
      <w:r w:rsidRPr="00024F36">
        <w:rPr>
          <w:rFonts w:ascii="Montserrat" w:eastAsia="Montserrat" w:hAnsi="Montserrat" w:cs="Montserrat"/>
          <w:bCs/>
          <w:sz w:val="18"/>
          <w:szCs w:val="18"/>
        </w:rPr>
        <w:t xml:space="preserve">Es indispensable que los bienes de consumo básicos y adicionales solicitados cuenten con variedad de dimensiones disponibles para asegurar su uso de acuerdo al tipo de paciente (neonatal, pediátrico o adulto), el cual </w:t>
      </w:r>
      <w:r w:rsidRPr="00024F36">
        <w:rPr>
          <w:rFonts w:ascii="Montserrat" w:eastAsia="Montserrat" w:hAnsi="Montserrat" w:cs="Montserrat"/>
          <w:bCs/>
          <w:sz w:val="18"/>
          <w:szCs w:val="18"/>
          <w:lang w:val="es-ES"/>
        </w:rPr>
        <w:t>deberá ser compatible con la marca y modelo ofertado.</w:t>
      </w:r>
    </w:p>
    <w:p w14:paraId="4F611BEE" w14:textId="08533272" w:rsidR="007D31E1" w:rsidRPr="00024F36" w:rsidRDefault="007D31E1" w:rsidP="007D31E1">
      <w:pPr>
        <w:tabs>
          <w:tab w:val="left" w:pos="567"/>
        </w:tabs>
        <w:spacing w:line="276" w:lineRule="auto"/>
        <w:jc w:val="both"/>
        <w:rPr>
          <w:rFonts w:ascii="Montserrat" w:eastAsia="Montserrat" w:hAnsi="Montserrat" w:cs="Montserrat"/>
          <w:bCs/>
          <w:sz w:val="18"/>
          <w:szCs w:val="18"/>
        </w:rPr>
      </w:pPr>
      <w:r w:rsidRPr="00024F36">
        <w:rPr>
          <w:rFonts w:ascii="Montserrat" w:eastAsia="Montserrat" w:hAnsi="Montserrat" w:cs="Montserrat"/>
          <w:bCs/>
          <w:sz w:val="18"/>
          <w:szCs w:val="18"/>
        </w:rPr>
        <w:t>El prestador deberá proporcionar, instalar y poner en marcha los equipos médicos con sus accesorios</w:t>
      </w:r>
      <w:r w:rsidR="00D9319B">
        <w:rPr>
          <w:rFonts w:ascii="Montserrat" w:eastAsia="Montserrat" w:hAnsi="Montserrat" w:cs="Montserrat"/>
          <w:bCs/>
          <w:sz w:val="18"/>
          <w:szCs w:val="18"/>
        </w:rPr>
        <w:t>, así como</w:t>
      </w:r>
      <w:r w:rsidRPr="00024F36">
        <w:rPr>
          <w:rFonts w:ascii="Montserrat" w:eastAsia="Montserrat" w:hAnsi="Montserrat" w:cs="Montserrat"/>
          <w:bCs/>
          <w:sz w:val="18"/>
          <w:szCs w:val="18"/>
        </w:rPr>
        <w:t xml:space="preserve"> los bienes de consumo necesarios y suficientes para la debida prestación del servicio. </w:t>
      </w:r>
    </w:p>
    <w:p w14:paraId="5B795792" w14:textId="1EC1518B" w:rsidR="007D31E1" w:rsidRPr="00024F36" w:rsidRDefault="007D31E1" w:rsidP="007D31E1">
      <w:pPr>
        <w:tabs>
          <w:tab w:val="left" w:pos="567"/>
        </w:tabs>
        <w:spacing w:line="276" w:lineRule="auto"/>
        <w:jc w:val="both"/>
        <w:rPr>
          <w:rFonts w:ascii="Montserrat" w:eastAsia="Montserrat" w:hAnsi="Montserrat" w:cs="Montserrat"/>
          <w:bCs/>
          <w:sz w:val="18"/>
          <w:szCs w:val="18"/>
        </w:rPr>
      </w:pPr>
      <w:r w:rsidRPr="00024F36">
        <w:rPr>
          <w:rFonts w:ascii="Montserrat" w:eastAsia="Montserrat" w:hAnsi="Montserrat" w:cs="Montserrat"/>
          <w:bCs/>
          <w:sz w:val="18"/>
          <w:szCs w:val="18"/>
        </w:rPr>
        <w:t>El servicio integral también incluye el mantenimiento preventivo y correctivo del equipo, así como equipo de cómputo y los sistemas de información necesarios para el control de los mismos, así como la asistencia técnica por personal calificado durante los procedimiento</w:t>
      </w:r>
      <w:r w:rsidR="00024F36" w:rsidRPr="00024F36">
        <w:rPr>
          <w:rFonts w:ascii="Montserrat" w:eastAsia="Montserrat" w:hAnsi="Montserrat" w:cs="Montserrat"/>
          <w:bCs/>
          <w:sz w:val="18"/>
          <w:szCs w:val="18"/>
        </w:rPr>
        <w:t>s</w:t>
      </w:r>
      <w:r w:rsidRPr="00024F36">
        <w:rPr>
          <w:rFonts w:ascii="Montserrat" w:eastAsia="Montserrat" w:hAnsi="Montserrat" w:cs="Montserrat"/>
          <w:bCs/>
          <w:sz w:val="18"/>
          <w:szCs w:val="18"/>
        </w:rPr>
        <w:t xml:space="preserve"> </w:t>
      </w:r>
      <w:r w:rsidRPr="00EE3C99">
        <w:rPr>
          <w:rFonts w:ascii="Montserrat" w:eastAsia="Montserrat" w:hAnsi="Montserrat" w:cs="Montserrat"/>
          <w:bCs/>
          <w:sz w:val="18"/>
          <w:szCs w:val="18"/>
        </w:rPr>
        <w:t>de urgencia</w:t>
      </w:r>
      <w:r w:rsidRPr="00024F36">
        <w:rPr>
          <w:rFonts w:ascii="Montserrat" w:eastAsia="Montserrat" w:hAnsi="Montserrat" w:cs="Montserrat"/>
          <w:bCs/>
          <w:sz w:val="18"/>
          <w:szCs w:val="18"/>
        </w:rPr>
        <w:t xml:space="preserve"> y programados.</w:t>
      </w:r>
    </w:p>
    <w:p w14:paraId="59215B46" w14:textId="77777777" w:rsidR="007D31E1" w:rsidRPr="00024F36" w:rsidRDefault="007D31E1" w:rsidP="007D31E1">
      <w:pPr>
        <w:tabs>
          <w:tab w:val="left" w:pos="567"/>
        </w:tabs>
        <w:spacing w:line="276" w:lineRule="auto"/>
        <w:jc w:val="both"/>
        <w:rPr>
          <w:rFonts w:ascii="Montserrat" w:eastAsia="Montserrat" w:hAnsi="Montserrat" w:cs="Montserrat"/>
          <w:bCs/>
          <w:sz w:val="18"/>
          <w:szCs w:val="18"/>
          <w:lang w:val="es-ES"/>
        </w:rPr>
      </w:pPr>
      <w:r w:rsidRPr="00024F36">
        <w:rPr>
          <w:rFonts w:ascii="Montserrat" w:eastAsia="Montserrat" w:hAnsi="Montserrat" w:cs="Montserrat"/>
          <w:bCs/>
          <w:sz w:val="18"/>
          <w:szCs w:val="18"/>
          <w:lang w:val="es-ES"/>
        </w:rPr>
        <w:t xml:space="preserve">De igual forma deberá garantizar la correcta prestación del servicio considerando las tres etapas de los procedimientos, tales como: </w:t>
      </w:r>
    </w:p>
    <w:p w14:paraId="6FB76119" w14:textId="0EDC7613" w:rsidR="007D31E1" w:rsidRPr="00024F36" w:rsidRDefault="007D31E1">
      <w:pPr>
        <w:numPr>
          <w:ilvl w:val="0"/>
          <w:numId w:val="41"/>
        </w:numPr>
        <w:tabs>
          <w:tab w:val="left" w:pos="567"/>
        </w:tabs>
        <w:spacing w:line="276" w:lineRule="auto"/>
        <w:jc w:val="both"/>
        <w:rPr>
          <w:rFonts w:ascii="Montserrat" w:eastAsia="Montserrat" w:hAnsi="Montserrat" w:cs="Montserrat"/>
          <w:bCs/>
          <w:sz w:val="18"/>
          <w:szCs w:val="18"/>
          <w:lang w:val="es-ES"/>
        </w:rPr>
      </w:pPr>
      <w:proofErr w:type="spellStart"/>
      <w:r w:rsidRPr="00024F36">
        <w:rPr>
          <w:rFonts w:ascii="Montserrat" w:eastAsia="Montserrat" w:hAnsi="Montserrat" w:cs="Montserrat"/>
          <w:b/>
          <w:bCs/>
          <w:sz w:val="18"/>
          <w:szCs w:val="18"/>
          <w:lang w:val="es-ES"/>
        </w:rPr>
        <w:t>Pre-</w:t>
      </w:r>
      <w:r w:rsidR="00024F36" w:rsidRPr="00024F36">
        <w:rPr>
          <w:rFonts w:ascii="Montserrat" w:eastAsia="Montserrat" w:hAnsi="Montserrat" w:cs="Montserrat"/>
          <w:b/>
          <w:bCs/>
          <w:sz w:val="18"/>
          <w:szCs w:val="18"/>
          <w:lang w:val="es-ES"/>
        </w:rPr>
        <w:t>cateterismo</w:t>
      </w:r>
      <w:proofErr w:type="spellEnd"/>
      <w:r w:rsidRPr="00024F36">
        <w:rPr>
          <w:rFonts w:ascii="Montserrat" w:eastAsia="Montserrat" w:hAnsi="Montserrat" w:cs="Montserrat"/>
          <w:b/>
          <w:bCs/>
          <w:sz w:val="18"/>
          <w:szCs w:val="18"/>
          <w:lang w:val="es-ES"/>
        </w:rPr>
        <w:t>:</w:t>
      </w:r>
      <w:r w:rsidRPr="00024F36">
        <w:rPr>
          <w:rFonts w:ascii="Montserrat" w:eastAsia="Montserrat" w:hAnsi="Montserrat" w:cs="Montserrat"/>
          <w:bCs/>
          <w:sz w:val="18"/>
          <w:szCs w:val="18"/>
          <w:lang w:val="es-ES"/>
        </w:rPr>
        <w:t xml:space="preserve"> Dotación y preparación del equipo médico, </w:t>
      </w:r>
      <w:r w:rsidR="00024F36" w:rsidRPr="00024F36">
        <w:rPr>
          <w:rFonts w:ascii="Montserrat" w:eastAsia="Montserrat" w:hAnsi="Montserrat" w:cs="Montserrat"/>
          <w:bCs/>
          <w:sz w:val="18"/>
          <w:szCs w:val="18"/>
          <w:lang w:val="es-ES"/>
        </w:rPr>
        <w:t>bienes de consumo básico y/o adicional</w:t>
      </w:r>
      <w:r w:rsidRPr="00024F36">
        <w:rPr>
          <w:rFonts w:ascii="Montserrat" w:eastAsia="Montserrat" w:hAnsi="Montserrat" w:cs="Montserrat"/>
          <w:bCs/>
          <w:sz w:val="18"/>
          <w:szCs w:val="18"/>
          <w:lang w:val="es-ES"/>
        </w:rPr>
        <w:t xml:space="preserve"> e instrumental </w:t>
      </w:r>
      <w:r w:rsidR="00024F36" w:rsidRPr="00024F36">
        <w:rPr>
          <w:rFonts w:ascii="Montserrat" w:eastAsia="Montserrat" w:hAnsi="Montserrat" w:cs="Montserrat"/>
          <w:bCs/>
          <w:sz w:val="18"/>
          <w:szCs w:val="18"/>
          <w:lang w:val="es-ES"/>
        </w:rPr>
        <w:t>3</w:t>
      </w:r>
      <w:r w:rsidRPr="00024F36">
        <w:rPr>
          <w:rFonts w:ascii="Montserrat" w:eastAsia="Montserrat" w:hAnsi="Montserrat" w:cs="Montserrat"/>
          <w:bCs/>
          <w:sz w:val="18"/>
          <w:szCs w:val="18"/>
          <w:lang w:val="es-ES"/>
        </w:rPr>
        <w:t>0 min antes de iniciar la ejecución del procedimiento.</w:t>
      </w:r>
    </w:p>
    <w:p w14:paraId="6914DFA9" w14:textId="3333DF41" w:rsidR="007D31E1" w:rsidRPr="00024F36" w:rsidRDefault="00024F36">
      <w:pPr>
        <w:numPr>
          <w:ilvl w:val="0"/>
          <w:numId w:val="41"/>
        </w:numPr>
        <w:tabs>
          <w:tab w:val="left" w:pos="567"/>
        </w:tabs>
        <w:spacing w:line="276" w:lineRule="auto"/>
        <w:jc w:val="both"/>
        <w:rPr>
          <w:rFonts w:ascii="Montserrat" w:eastAsia="Montserrat" w:hAnsi="Montserrat" w:cs="Montserrat"/>
          <w:bCs/>
          <w:sz w:val="18"/>
          <w:szCs w:val="18"/>
          <w:lang w:val="es-ES"/>
        </w:rPr>
      </w:pPr>
      <w:proofErr w:type="spellStart"/>
      <w:r w:rsidRPr="00024F36">
        <w:rPr>
          <w:rFonts w:ascii="Montserrat" w:eastAsia="Montserrat" w:hAnsi="Montserrat" w:cs="Montserrat"/>
          <w:b/>
          <w:bCs/>
          <w:sz w:val="18"/>
          <w:szCs w:val="18"/>
          <w:lang w:val="es-ES"/>
        </w:rPr>
        <w:t>Trans-cateterismo</w:t>
      </w:r>
      <w:proofErr w:type="spellEnd"/>
      <w:r w:rsidR="007D31E1" w:rsidRPr="00024F36">
        <w:rPr>
          <w:rFonts w:ascii="Montserrat" w:eastAsia="Montserrat" w:hAnsi="Montserrat" w:cs="Montserrat"/>
          <w:b/>
          <w:bCs/>
          <w:sz w:val="18"/>
          <w:szCs w:val="18"/>
          <w:lang w:val="es-ES"/>
        </w:rPr>
        <w:t>:</w:t>
      </w:r>
      <w:r w:rsidR="007D31E1" w:rsidRPr="00024F36">
        <w:rPr>
          <w:rFonts w:ascii="Montserrat" w:eastAsia="Montserrat" w:hAnsi="Montserrat" w:cs="Montserrat"/>
          <w:bCs/>
          <w:sz w:val="18"/>
          <w:szCs w:val="18"/>
          <w:lang w:val="es-ES"/>
        </w:rPr>
        <w:t xml:space="preserve"> Una vez dentro de sala de </w:t>
      </w:r>
      <w:r w:rsidRPr="00024F36">
        <w:rPr>
          <w:rFonts w:ascii="Montserrat" w:eastAsia="Montserrat" w:hAnsi="Montserrat" w:cs="Montserrat"/>
          <w:bCs/>
          <w:sz w:val="18"/>
          <w:szCs w:val="18"/>
          <w:lang w:val="es-ES"/>
        </w:rPr>
        <w:t>hemodinamia,</w:t>
      </w:r>
      <w:r w:rsidR="007D31E1" w:rsidRPr="00024F36">
        <w:rPr>
          <w:rFonts w:ascii="Montserrat" w:eastAsia="Montserrat" w:hAnsi="Montserrat" w:cs="Montserrat"/>
          <w:bCs/>
          <w:sz w:val="18"/>
          <w:szCs w:val="18"/>
          <w:lang w:val="es-ES"/>
        </w:rPr>
        <w:t xml:space="preserve"> asistir en todo momento </w:t>
      </w:r>
      <w:r w:rsidRPr="00024F36">
        <w:rPr>
          <w:rFonts w:ascii="Montserrat" w:eastAsia="Montserrat" w:hAnsi="Montserrat" w:cs="Montserrat"/>
          <w:bCs/>
          <w:sz w:val="18"/>
          <w:szCs w:val="18"/>
          <w:lang w:val="es-ES"/>
        </w:rPr>
        <w:t xml:space="preserve">y proporcionar </w:t>
      </w:r>
      <w:r w:rsidR="007D31E1" w:rsidRPr="00024F36">
        <w:rPr>
          <w:rFonts w:ascii="Montserrat" w:eastAsia="Montserrat" w:hAnsi="Montserrat" w:cs="Montserrat"/>
          <w:bCs/>
          <w:sz w:val="18"/>
          <w:szCs w:val="18"/>
          <w:lang w:val="es-ES"/>
        </w:rPr>
        <w:t xml:space="preserve">al </w:t>
      </w:r>
      <w:r w:rsidRPr="00024F36">
        <w:rPr>
          <w:rFonts w:ascii="Montserrat" w:eastAsia="Montserrat" w:hAnsi="Montserrat" w:cs="Montserrat"/>
          <w:bCs/>
          <w:sz w:val="18"/>
          <w:szCs w:val="18"/>
          <w:lang w:val="es-ES"/>
        </w:rPr>
        <w:t>médico hemodinamista de los insumos necesarios para el procedimiento.</w:t>
      </w:r>
    </w:p>
    <w:p w14:paraId="7CC5D634" w14:textId="4E8199C2" w:rsidR="003D332B" w:rsidRPr="00024F36" w:rsidRDefault="007D31E1">
      <w:pPr>
        <w:numPr>
          <w:ilvl w:val="0"/>
          <w:numId w:val="41"/>
        </w:numPr>
        <w:tabs>
          <w:tab w:val="left" w:pos="567"/>
        </w:tabs>
        <w:spacing w:line="276" w:lineRule="auto"/>
        <w:jc w:val="both"/>
        <w:rPr>
          <w:rFonts w:ascii="Montserrat" w:eastAsia="Montserrat" w:hAnsi="Montserrat" w:cs="Montserrat"/>
          <w:bCs/>
          <w:sz w:val="18"/>
          <w:szCs w:val="18"/>
          <w:lang w:val="es-ES"/>
        </w:rPr>
      </w:pPr>
      <w:proofErr w:type="spellStart"/>
      <w:r w:rsidRPr="00024F36">
        <w:rPr>
          <w:rFonts w:ascii="Montserrat" w:eastAsia="Montserrat" w:hAnsi="Montserrat" w:cs="Montserrat"/>
          <w:b/>
          <w:bCs/>
          <w:sz w:val="18"/>
          <w:szCs w:val="18"/>
          <w:lang w:val="es-ES"/>
        </w:rPr>
        <w:t>Post-</w:t>
      </w:r>
      <w:r w:rsidR="00024F36" w:rsidRPr="00024F36">
        <w:rPr>
          <w:rFonts w:ascii="Montserrat" w:eastAsia="Montserrat" w:hAnsi="Montserrat" w:cs="Montserrat"/>
          <w:b/>
          <w:bCs/>
          <w:sz w:val="18"/>
          <w:szCs w:val="18"/>
          <w:lang w:val="es-ES"/>
        </w:rPr>
        <w:t>cateterismo</w:t>
      </w:r>
      <w:proofErr w:type="spellEnd"/>
      <w:r w:rsidRPr="00024F36">
        <w:rPr>
          <w:rFonts w:ascii="Montserrat" w:eastAsia="Montserrat" w:hAnsi="Montserrat" w:cs="Montserrat"/>
          <w:b/>
          <w:bCs/>
          <w:sz w:val="18"/>
          <w:szCs w:val="18"/>
          <w:lang w:val="es-ES"/>
        </w:rPr>
        <w:t xml:space="preserve">: </w:t>
      </w:r>
      <w:r w:rsidRPr="00024F36">
        <w:rPr>
          <w:rFonts w:ascii="Montserrat" w:eastAsia="Montserrat" w:hAnsi="Montserrat" w:cs="Montserrat"/>
          <w:bCs/>
          <w:sz w:val="18"/>
          <w:szCs w:val="18"/>
          <w:lang w:val="es-ES"/>
        </w:rPr>
        <w:t xml:space="preserve">Inmediato al término del procedimiento deberá registrar los datos del paciente, del médico y </w:t>
      </w:r>
      <w:r w:rsidR="00024F36" w:rsidRPr="00024F36">
        <w:rPr>
          <w:rFonts w:ascii="Montserrat" w:eastAsia="Montserrat" w:hAnsi="Montserrat" w:cs="Montserrat"/>
          <w:bCs/>
          <w:sz w:val="18"/>
          <w:szCs w:val="18"/>
          <w:lang w:val="es-ES"/>
        </w:rPr>
        <w:t>bienes</w:t>
      </w:r>
      <w:r w:rsidRPr="00024F36">
        <w:rPr>
          <w:rFonts w:ascii="Montserrat" w:eastAsia="Montserrat" w:hAnsi="Montserrat" w:cs="Montserrat"/>
          <w:bCs/>
          <w:sz w:val="18"/>
          <w:szCs w:val="18"/>
          <w:lang w:val="es-ES"/>
        </w:rPr>
        <w:t xml:space="preserve"> utilizados. </w:t>
      </w:r>
    </w:p>
    <w:p w14:paraId="7D8A20B9" w14:textId="5D952C7C" w:rsidR="007D31E1" w:rsidRPr="00C53FB9" w:rsidRDefault="007D31E1" w:rsidP="007D31E1">
      <w:pPr>
        <w:pBdr>
          <w:top w:val="nil"/>
          <w:left w:val="nil"/>
          <w:bottom w:val="nil"/>
          <w:right w:val="nil"/>
          <w:between w:val="nil"/>
        </w:pBdr>
        <w:tabs>
          <w:tab w:val="left" w:pos="567"/>
        </w:tabs>
        <w:spacing w:after="0" w:line="276" w:lineRule="auto"/>
        <w:jc w:val="both"/>
        <w:rPr>
          <w:rFonts w:ascii="Montserrat Light" w:eastAsia="Montserrat" w:hAnsi="Montserrat Light" w:cs="Montserrat"/>
          <w:sz w:val="18"/>
          <w:szCs w:val="18"/>
          <w:lang w:val="es-ES_tradnl" w:eastAsia="es-MX"/>
        </w:rPr>
      </w:pPr>
      <w:bookmarkStart w:id="105" w:name="_Hlk126311512"/>
      <w:r w:rsidRPr="00705DA4">
        <w:rPr>
          <w:rFonts w:ascii="Montserrat Light" w:eastAsia="Montserrat" w:hAnsi="Montserrat Light" w:cs="Montserrat"/>
          <w:sz w:val="18"/>
          <w:szCs w:val="18"/>
          <w:lang w:val="es-ES_tradnl" w:eastAsia="es-MX"/>
        </w:rPr>
        <w:t xml:space="preserve">La dotación de los bienes de consumo </w:t>
      </w:r>
      <w:r w:rsidR="00183901" w:rsidRPr="00705DA4">
        <w:rPr>
          <w:rFonts w:ascii="Montserrat Light" w:eastAsia="Montserrat" w:hAnsi="Montserrat Light" w:cs="Montserrat"/>
          <w:sz w:val="18"/>
          <w:szCs w:val="18"/>
          <w:lang w:val="es-ES_tradnl" w:eastAsia="es-MX"/>
        </w:rPr>
        <w:t>b</w:t>
      </w:r>
      <w:r w:rsidRPr="00705DA4">
        <w:rPr>
          <w:rFonts w:ascii="Montserrat Light" w:eastAsia="Montserrat" w:hAnsi="Montserrat Light" w:cs="Montserrat"/>
          <w:sz w:val="18"/>
          <w:szCs w:val="18"/>
          <w:lang w:val="es-ES_tradnl" w:eastAsia="es-MX"/>
        </w:rPr>
        <w:t>ásicos</w:t>
      </w:r>
      <w:r w:rsidR="00EE3C99" w:rsidRPr="00705DA4">
        <w:rPr>
          <w:rFonts w:ascii="Montserrat Light" w:eastAsia="Montserrat" w:hAnsi="Montserrat Light" w:cs="Montserrat"/>
          <w:sz w:val="18"/>
          <w:szCs w:val="18"/>
          <w:lang w:val="es-ES_tradnl" w:eastAsia="es-MX"/>
        </w:rPr>
        <w:t xml:space="preserve"> y/o adicionales</w:t>
      </w:r>
      <w:r w:rsidRPr="00705DA4">
        <w:rPr>
          <w:rFonts w:ascii="Montserrat Light" w:eastAsia="Montserrat" w:hAnsi="Montserrat Light" w:cs="Montserrat"/>
          <w:sz w:val="18"/>
          <w:szCs w:val="18"/>
          <w:lang w:val="es-ES_tradnl" w:eastAsia="es-MX"/>
        </w:rPr>
        <w:t>, se efectuará previamente al procedimiento programado, por lo menos 7 días naturales antes de la fecha considerada para llevar a cabo estos procedimientos</w:t>
      </w:r>
      <w:bookmarkEnd w:id="105"/>
      <w:r w:rsidRPr="00705DA4">
        <w:rPr>
          <w:rFonts w:ascii="Montserrat Light" w:eastAsia="Montserrat" w:hAnsi="Montserrat Light" w:cs="Montserrat"/>
          <w:sz w:val="18"/>
          <w:szCs w:val="18"/>
          <w:lang w:val="es-ES_tradnl" w:eastAsia="es-MX"/>
        </w:rPr>
        <w:t xml:space="preserve">, en el </w:t>
      </w:r>
      <w:r w:rsidR="00705DA4" w:rsidRPr="00705DA4">
        <w:rPr>
          <w:rFonts w:ascii="Montserrat Light" w:eastAsia="Montserrat" w:hAnsi="Montserrat Light" w:cs="Montserrat"/>
          <w:sz w:val="18"/>
          <w:szCs w:val="18"/>
          <w:lang w:val="es-ES_tradnl" w:eastAsia="es-MX"/>
        </w:rPr>
        <w:t>almacén consignado dentro del Servicio de Cardiología, el cual</w:t>
      </w:r>
      <w:r w:rsidRPr="00705DA4">
        <w:rPr>
          <w:rFonts w:ascii="Montserrat Light" w:eastAsia="Montserrat" w:hAnsi="Montserrat Light" w:cs="Montserrat"/>
          <w:sz w:val="18"/>
          <w:szCs w:val="18"/>
          <w:lang w:val="es-ES_tradnl" w:eastAsia="es-MX"/>
        </w:rPr>
        <w:t xml:space="preserve"> corresponderá al consumo estimado de estos días conforme a lo establecido en la </w:t>
      </w:r>
      <w:r w:rsidR="00F76EDF" w:rsidRPr="00705DA4">
        <w:rPr>
          <w:rFonts w:ascii="Montserrat Light" w:eastAsia="Montserrat" w:hAnsi="Montserrat Light" w:cs="Montserrat"/>
          <w:bCs/>
          <w:sz w:val="18"/>
          <w:szCs w:val="18"/>
          <w:lang w:val="es-ES_tradnl" w:eastAsia="es-MX"/>
        </w:rPr>
        <w:t>Programación de Procedimientos de Hemodinamia</w:t>
      </w:r>
      <w:r w:rsidR="00F76EDF" w:rsidRPr="00705DA4">
        <w:rPr>
          <w:rFonts w:ascii="Montserrat Light" w:eastAsia="Montserrat" w:hAnsi="Montserrat Light" w:cs="Montserrat"/>
          <w:sz w:val="18"/>
          <w:szCs w:val="18"/>
          <w:lang w:val="es-ES_tradnl" w:eastAsia="es-MX"/>
        </w:rPr>
        <w:t>.</w:t>
      </w:r>
      <w:r w:rsidRPr="00705DA4">
        <w:rPr>
          <w:rFonts w:ascii="Montserrat Light" w:eastAsia="Montserrat" w:hAnsi="Montserrat Light" w:cs="Montserrat"/>
          <w:sz w:val="18"/>
          <w:szCs w:val="18"/>
          <w:lang w:val="es-ES_tradnl" w:eastAsia="es-MX"/>
        </w:rPr>
        <w:t xml:space="preserve"> </w:t>
      </w:r>
    </w:p>
    <w:p w14:paraId="0D7C950D" w14:textId="77777777" w:rsidR="00F76EDF" w:rsidRPr="00C53FB9" w:rsidRDefault="00F76EDF" w:rsidP="007D31E1">
      <w:pPr>
        <w:pBdr>
          <w:top w:val="nil"/>
          <w:left w:val="nil"/>
          <w:bottom w:val="nil"/>
          <w:right w:val="nil"/>
          <w:between w:val="nil"/>
        </w:pBdr>
        <w:tabs>
          <w:tab w:val="left" w:pos="567"/>
        </w:tabs>
        <w:spacing w:after="0" w:line="276" w:lineRule="auto"/>
        <w:jc w:val="both"/>
        <w:rPr>
          <w:rFonts w:ascii="Montserrat Light" w:eastAsia="Montserrat" w:hAnsi="Montserrat Light" w:cs="Montserrat"/>
          <w:sz w:val="18"/>
          <w:szCs w:val="18"/>
          <w:lang w:val="es-ES_tradnl" w:eastAsia="es-MX"/>
        </w:rPr>
      </w:pPr>
    </w:p>
    <w:p w14:paraId="3484D2B6" w14:textId="07112F0F" w:rsidR="007D31E1" w:rsidRPr="00C53FB9" w:rsidRDefault="007D31E1" w:rsidP="007D31E1">
      <w:pPr>
        <w:pBdr>
          <w:top w:val="nil"/>
          <w:left w:val="nil"/>
          <w:bottom w:val="nil"/>
          <w:right w:val="nil"/>
          <w:between w:val="nil"/>
        </w:pBdr>
        <w:tabs>
          <w:tab w:val="left" w:pos="567"/>
        </w:tabs>
        <w:spacing w:after="0" w:line="276" w:lineRule="auto"/>
        <w:jc w:val="both"/>
        <w:rPr>
          <w:rFonts w:ascii="Montserrat Light" w:eastAsia="Montserrat" w:hAnsi="Montserrat Light" w:cs="Montserrat"/>
          <w:sz w:val="18"/>
          <w:szCs w:val="18"/>
          <w:lang w:val="es-ES_tradnl" w:eastAsia="es-MX"/>
        </w:rPr>
      </w:pPr>
      <w:r w:rsidRPr="00C53FB9">
        <w:rPr>
          <w:rFonts w:ascii="Montserrat Light" w:eastAsia="Montserrat" w:hAnsi="Montserrat Light" w:cs="Montserrat"/>
          <w:sz w:val="18"/>
          <w:szCs w:val="18"/>
          <w:lang w:val="es-ES_tradnl" w:eastAsia="es-MX"/>
        </w:rPr>
        <w:t xml:space="preserve">La primera entrega de esto bienes, posteriores a la emisión del fallo, deberá de realizarse de manera inmediata, conforme </w:t>
      </w:r>
      <w:r w:rsidR="00C53FB9" w:rsidRPr="00C53FB9">
        <w:rPr>
          <w:rFonts w:ascii="Montserrat Light" w:eastAsia="Montserrat" w:hAnsi="Montserrat Light" w:cs="Montserrat"/>
          <w:sz w:val="18"/>
          <w:szCs w:val="18"/>
          <w:lang w:val="es-ES_tradnl" w:eastAsia="es-MX"/>
        </w:rPr>
        <w:t>a la Programación establecida por el</w:t>
      </w:r>
      <w:r w:rsidRPr="00C53FB9">
        <w:rPr>
          <w:rFonts w:ascii="Montserrat Light" w:eastAsia="Montserrat" w:hAnsi="Montserrat Light" w:cs="Montserrat"/>
          <w:sz w:val="18"/>
          <w:szCs w:val="18"/>
          <w:lang w:val="es-ES_tradnl" w:eastAsia="es-MX"/>
        </w:rPr>
        <w:t xml:space="preserve"> Administrador del contrato, a fin de cumplir con la programación estimada para la semana en curso.</w:t>
      </w:r>
    </w:p>
    <w:p w14:paraId="41DE8689" w14:textId="10DC1A40" w:rsidR="00F76EDF" w:rsidRDefault="00F76EDF" w:rsidP="007D31E1">
      <w:pPr>
        <w:pBdr>
          <w:top w:val="nil"/>
          <w:left w:val="nil"/>
          <w:bottom w:val="nil"/>
          <w:right w:val="nil"/>
          <w:between w:val="nil"/>
        </w:pBdr>
        <w:tabs>
          <w:tab w:val="left" w:pos="567"/>
        </w:tabs>
        <w:spacing w:after="0" w:line="276" w:lineRule="auto"/>
        <w:jc w:val="both"/>
        <w:rPr>
          <w:rFonts w:ascii="Montserrat Light" w:eastAsia="Montserrat" w:hAnsi="Montserrat Light" w:cs="Montserrat"/>
          <w:sz w:val="18"/>
          <w:szCs w:val="18"/>
          <w:lang w:val="es-ES_tradnl" w:eastAsia="es-MX"/>
        </w:rPr>
      </w:pPr>
    </w:p>
    <w:p w14:paraId="66E7D2FA" w14:textId="601F61A0" w:rsidR="00F76EDF" w:rsidRPr="007D31E1" w:rsidRDefault="00F76EDF" w:rsidP="007D31E1">
      <w:pPr>
        <w:pBdr>
          <w:top w:val="nil"/>
          <w:left w:val="nil"/>
          <w:bottom w:val="nil"/>
          <w:right w:val="nil"/>
          <w:between w:val="nil"/>
        </w:pBdr>
        <w:tabs>
          <w:tab w:val="left" w:pos="567"/>
        </w:tabs>
        <w:spacing w:after="0" w:line="276" w:lineRule="auto"/>
        <w:jc w:val="both"/>
        <w:rPr>
          <w:rFonts w:ascii="Montserrat Light" w:eastAsia="Montserrat" w:hAnsi="Montserrat Light" w:cs="Montserrat"/>
          <w:sz w:val="18"/>
          <w:szCs w:val="18"/>
          <w:lang w:val="es-ES_tradnl" w:eastAsia="es-MX"/>
        </w:rPr>
      </w:pPr>
      <w:r>
        <w:rPr>
          <w:rFonts w:ascii="Montserrat Light" w:eastAsia="Montserrat" w:hAnsi="Montserrat Light" w:cs="Montserrat"/>
          <w:sz w:val="18"/>
          <w:szCs w:val="18"/>
          <w:lang w:val="es-ES_tradnl" w:eastAsia="es-MX"/>
        </w:rPr>
        <w:lastRenderedPageBreak/>
        <w:t>El prestador de servicios d</w:t>
      </w:r>
      <w:r w:rsidRPr="00F76EDF">
        <w:rPr>
          <w:rFonts w:ascii="Montserrat Light" w:eastAsia="Montserrat" w:hAnsi="Montserrat Light" w:cs="Montserrat"/>
          <w:sz w:val="18"/>
          <w:szCs w:val="18"/>
          <w:lang w:val="es-ES_tradnl" w:eastAsia="es-MX"/>
        </w:rPr>
        <w:t xml:space="preserve">ebe considerar la dotación para procedimientos de urgencia, así como aquellos que por su característica médica no puedan ser programados, mismos que serán previstos de mutuo acuerdo con el </w:t>
      </w:r>
      <w:r>
        <w:rPr>
          <w:rFonts w:ascii="Montserrat Light" w:eastAsia="Montserrat" w:hAnsi="Montserrat Light" w:cs="Montserrat"/>
          <w:sz w:val="18"/>
          <w:szCs w:val="18"/>
          <w:lang w:val="es-ES_tradnl" w:eastAsia="es-MX"/>
        </w:rPr>
        <w:t>Administrador del Contrato</w:t>
      </w:r>
      <w:r w:rsidRPr="00F76EDF">
        <w:rPr>
          <w:rFonts w:ascii="Montserrat Light" w:eastAsia="Montserrat" w:hAnsi="Montserrat Light" w:cs="Montserrat"/>
          <w:sz w:val="18"/>
          <w:szCs w:val="18"/>
          <w:lang w:val="es-ES_tradnl" w:eastAsia="es-MX"/>
        </w:rPr>
        <w:t xml:space="preserve"> para su abasto permanente.</w:t>
      </w:r>
    </w:p>
    <w:p w14:paraId="672477CC" w14:textId="77777777" w:rsidR="003D332B" w:rsidRPr="00CD7F89" w:rsidRDefault="003D332B">
      <w:pPr>
        <w:pStyle w:val="Prrafodelista"/>
        <w:numPr>
          <w:ilvl w:val="0"/>
          <w:numId w:val="54"/>
        </w:numPr>
        <w:tabs>
          <w:tab w:val="left" w:pos="567"/>
        </w:tabs>
        <w:autoSpaceDE w:val="0"/>
        <w:autoSpaceDN w:val="0"/>
        <w:spacing w:before="240" w:after="0" w:line="276" w:lineRule="auto"/>
        <w:jc w:val="both"/>
        <w:rPr>
          <w:rFonts w:ascii="Montserrat Light" w:eastAsia="Montserrat" w:hAnsi="Montserrat Light" w:cs="Montserrat"/>
          <w:b/>
          <w:sz w:val="20"/>
          <w:szCs w:val="20"/>
          <w:lang w:val="x-none" w:eastAsia="es-ES"/>
        </w:rPr>
      </w:pPr>
      <w:r w:rsidRPr="00CD7F89">
        <w:rPr>
          <w:rFonts w:ascii="Montserrat Light" w:eastAsia="Montserrat" w:hAnsi="Montserrat Light" w:cs="Montserrat"/>
          <w:b/>
          <w:sz w:val="20"/>
          <w:szCs w:val="20"/>
          <w:lang w:val="x-none" w:eastAsia="es-ES"/>
        </w:rPr>
        <w:t>PERIODO DE CONTRATACIÓN:</w:t>
      </w:r>
    </w:p>
    <w:p w14:paraId="7D14AB11" w14:textId="558D99A0" w:rsidR="003D332B" w:rsidRPr="003D332B" w:rsidRDefault="00C53FB9" w:rsidP="003D332B">
      <w:pPr>
        <w:tabs>
          <w:tab w:val="left" w:pos="284"/>
          <w:tab w:val="left" w:pos="567"/>
        </w:tabs>
        <w:spacing w:before="240" w:after="240" w:line="276" w:lineRule="auto"/>
        <w:jc w:val="both"/>
        <w:rPr>
          <w:rFonts w:ascii="Montserrat Light" w:eastAsia="Montserrat" w:hAnsi="Montserrat Light" w:cs="Montserrat"/>
          <w:sz w:val="18"/>
          <w:szCs w:val="18"/>
          <w:lang w:eastAsia="es-MX"/>
        </w:rPr>
      </w:pPr>
      <w:r>
        <w:rPr>
          <w:rFonts w:ascii="Montserrat Light" w:eastAsia="Montserrat" w:hAnsi="Montserrat Light" w:cs="Montserrat"/>
          <w:sz w:val="18"/>
          <w:szCs w:val="18"/>
          <w:lang w:eastAsia="es-MX"/>
        </w:rPr>
        <w:t>De</w:t>
      </w:r>
      <w:r w:rsidR="00E1685F">
        <w:rPr>
          <w:rFonts w:ascii="Montserrat Light" w:eastAsia="Montserrat" w:hAnsi="Montserrat Light" w:cs="Montserrat"/>
          <w:sz w:val="18"/>
          <w:szCs w:val="18"/>
          <w:lang w:eastAsia="es-MX"/>
        </w:rPr>
        <w:t>l</w:t>
      </w:r>
      <w:r>
        <w:rPr>
          <w:rFonts w:ascii="Montserrat Light" w:eastAsia="Montserrat" w:hAnsi="Montserrat Light" w:cs="Montserrat"/>
          <w:sz w:val="18"/>
          <w:szCs w:val="18"/>
          <w:lang w:eastAsia="es-MX"/>
        </w:rPr>
        <w:t xml:space="preserve"> 12 de marzo a</w:t>
      </w:r>
      <w:r w:rsidR="003D332B" w:rsidRPr="003D332B">
        <w:rPr>
          <w:rFonts w:ascii="Montserrat Light" w:eastAsia="Montserrat" w:hAnsi="Montserrat Light" w:cs="Montserrat"/>
          <w:sz w:val="18"/>
          <w:szCs w:val="18"/>
          <w:lang w:eastAsia="es-MX"/>
        </w:rPr>
        <w:t>l 31 de diciembre del 2023.</w:t>
      </w:r>
    </w:p>
    <w:p w14:paraId="1CF3B13A" w14:textId="77777777" w:rsidR="003D332B" w:rsidRPr="00CD7F89" w:rsidRDefault="003D332B">
      <w:pPr>
        <w:pStyle w:val="Prrafodelista"/>
        <w:numPr>
          <w:ilvl w:val="0"/>
          <w:numId w:val="54"/>
        </w:numPr>
        <w:tabs>
          <w:tab w:val="left" w:pos="284"/>
          <w:tab w:val="left" w:pos="567"/>
        </w:tabs>
        <w:autoSpaceDE w:val="0"/>
        <w:autoSpaceDN w:val="0"/>
        <w:spacing w:before="240" w:after="240" w:line="276" w:lineRule="auto"/>
        <w:jc w:val="both"/>
        <w:rPr>
          <w:rFonts w:ascii="Montserrat Light" w:eastAsia="Montserrat" w:hAnsi="Montserrat Light" w:cs="Montserrat"/>
          <w:b/>
          <w:sz w:val="20"/>
          <w:szCs w:val="20"/>
          <w:lang w:val="x-none" w:eastAsia="es-ES"/>
        </w:rPr>
      </w:pPr>
      <w:r w:rsidRPr="00CD7F89">
        <w:rPr>
          <w:rFonts w:ascii="Montserrat Light" w:eastAsia="Montserrat" w:hAnsi="Montserrat Light" w:cs="Montserrat"/>
          <w:b/>
          <w:sz w:val="20"/>
          <w:szCs w:val="20"/>
          <w:lang w:val="x-none" w:eastAsia="es-ES"/>
        </w:rPr>
        <w:t xml:space="preserve">LUGAR PARA LA PRESTACIÓN DEL SERVICIO </w:t>
      </w:r>
    </w:p>
    <w:p w14:paraId="4BE2AFE6" w14:textId="25F39BD1" w:rsidR="003D332B" w:rsidRPr="003D332B" w:rsidRDefault="003D332B" w:rsidP="003D332B">
      <w:pPr>
        <w:tabs>
          <w:tab w:val="left" w:pos="284"/>
          <w:tab w:val="left" w:pos="567"/>
        </w:tabs>
        <w:spacing w:before="240" w:after="24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En </w:t>
      </w:r>
      <w:r w:rsidR="00E1685F">
        <w:rPr>
          <w:rFonts w:ascii="Montserrat Light" w:eastAsia="Montserrat" w:hAnsi="Montserrat Light" w:cs="Montserrat"/>
          <w:sz w:val="18"/>
          <w:szCs w:val="18"/>
          <w:lang w:eastAsia="es-MX"/>
        </w:rPr>
        <w:t>el Servicio de</w:t>
      </w:r>
      <w:r w:rsidR="0082283A">
        <w:rPr>
          <w:rFonts w:ascii="Montserrat Light" w:eastAsia="Montserrat" w:hAnsi="Montserrat Light" w:cs="Montserrat"/>
          <w:sz w:val="18"/>
          <w:szCs w:val="18"/>
          <w:lang w:eastAsia="es-MX"/>
        </w:rPr>
        <w:t xml:space="preserve"> Hemodinamia</w:t>
      </w:r>
      <w:r w:rsidRPr="003D332B">
        <w:rPr>
          <w:rFonts w:ascii="Montserrat Light" w:eastAsia="Montserrat" w:hAnsi="Montserrat Light" w:cs="Montserrat"/>
          <w:sz w:val="18"/>
          <w:szCs w:val="18"/>
          <w:lang w:eastAsia="es-MX"/>
        </w:rPr>
        <w:t xml:space="preserve"> del Instituto Nacional de Pediatría, sito en avenida de los Insurgentes Sur 3700-C, Colonia Insurgentes Cuicuilco, </w:t>
      </w:r>
      <w:r w:rsidR="001F4516">
        <w:rPr>
          <w:rFonts w:ascii="Montserrat Light" w:eastAsia="Montserrat" w:hAnsi="Montserrat Light" w:cs="Montserrat"/>
          <w:sz w:val="18"/>
          <w:szCs w:val="18"/>
          <w:lang w:eastAsia="es-MX"/>
        </w:rPr>
        <w:t>D.T.</w:t>
      </w:r>
      <w:r w:rsidRPr="003D332B">
        <w:rPr>
          <w:rFonts w:ascii="Montserrat Light" w:eastAsia="Montserrat" w:hAnsi="Montserrat Light" w:cs="Montserrat"/>
          <w:sz w:val="18"/>
          <w:szCs w:val="18"/>
          <w:lang w:eastAsia="es-MX"/>
        </w:rPr>
        <w:t xml:space="preserve"> Coyoacán, C.P. 04530, Ciudad de México. </w:t>
      </w:r>
    </w:p>
    <w:p w14:paraId="5282DC60" w14:textId="77777777" w:rsidR="003D332B" w:rsidRPr="00CD7F89" w:rsidRDefault="003D332B">
      <w:pPr>
        <w:pStyle w:val="Prrafodelista"/>
        <w:numPr>
          <w:ilvl w:val="0"/>
          <w:numId w:val="54"/>
        </w:numPr>
        <w:autoSpaceDE w:val="0"/>
        <w:autoSpaceDN w:val="0"/>
        <w:spacing w:after="0" w:line="276" w:lineRule="auto"/>
        <w:rPr>
          <w:rFonts w:ascii="Montserrat Light" w:eastAsia="Montserrat" w:hAnsi="Montserrat Light" w:cs="Montserrat"/>
          <w:b/>
          <w:color w:val="000000"/>
          <w:sz w:val="20"/>
          <w:szCs w:val="20"/>
          <w:lang w:val="x-none" w:eastAsia="es-ES"/>
        </w:rPr>
      </w:pPr>
      <w:r w:rsidRPr="00CD7F89">
        <w:rPr>
          <w:rFonts w:ascii="Montserrat Light" w:eastAsia="Montserrat" w:hAnsi="Montserrat Light" w:cs="Montserrat"/>
          <w:b/>
          <w:color w:val="000000"/>
          <w:sz w:val="20"/>
          <w:szCs w:val="20"/>
          <w:lang w:val="x-none" w:eastAsia="es-ES"/>
        </w:rPr>
        <w:t>REQUERIMIENTO DEL SERVICIO:</w:t>
      </w:r>
    </w:p>
    <w:p w14:paraId="30DAFA60" w14:textId="45B68BB7" w:rsidR="00916DD1" w:rsidRDefault="00916DD1" w:rsidP="003D332B">
      <w:pPr>
        <w:tabs>
          <w:tab w:val="left" w:pos="567"/>
        </w:tabs>
        <w:spacing w:after="0" w:line="276" w:lineRule="auto"/>
        <w:jc w:val="both"/>
        <w:rPr>
          <w:rFonts w:ascii="Montserrat Light" w:eastAsia="Montserrat" w:hAnsi="Montserrat Light" w:cs="Montserrat"/>
          <w:sz w:val="18"/>
          <w:szCs w:val="18"/>
          <w:lang w:eastAsia="es-MX"/>
        </w:rPr>
      </w:pPr>
    </w:p>
    <w:p w14:paraId="2F175F9A" w14:textId="4AB50DA1" w:rsidR="00FC4E85" w:rsidRPr="00FC4E85" w:rsidRDefault="00FC4E85" w:rsidP="00FC4E85">
      <w:pPr>
        <w:tabs>
          <w:tab w:val="left" w:pos="567"/>
        </w:tabs>
        <w:spacing w:after="0" w:line="276" w:lineRule="auto"/>
        <w:jc w:val="both"/>
        <w:rPr>
          <w:rFonts w:ascii="Montserrat Light" w:eastAsia="Montserrat" w:hAnsi="Montserrat Light" w:cs="Montserrat"/>
          <w:b/>
          <w:sz w:val="18"/>
          <w:szCs w:val="18"/>
          <w:lang w:eastAsia="es-MX"/>
        </w:rPr>
      </w:pPr>
      <w:r w:rsidRPr="00FC4E85">
        <w:rPr>
          <w:rFonts w:ascii="Montserrat Light" w:eastAsia="Montserrat" w:hAnsi="Montserrat Light" w:cs="Montserrat"/>
          <w:sz w:val="18"/>
          <w:szCs w:val="18"/>
          <w:lang w:eastAsia="es-MX"/>
        </w:rPr>
        <w:t>La descripción, cantidades mínimas y máximas de los bienes solicitados para el Instituto Nacional de Pediatría se encuentran dentro de</w:t>
      </w:r>
      <w:r w:rsidR="00DB4A38">
        <w:rPr>
          <w:rFonts w:ascii="Montserrat Light" w:eastAsia="Montserrat" w:hAnsi="Montserrat Light" w:cs="Montserrat"/>
          <w:sz w:val="18"/>
          <w:szCs w:val="18"/>
          <w:lang w:eastAsia="es-MX"/>
        </w:rPr>
        <w:t xml:space="preserve"> los</w:t>
      </w:r>
      <w:r w:rsidR="0000532D">
        <w:rPr>
          <w:rFonts w:ascii="Montserrat Light" w:eastAsia="Montserrat" w:hAnsi="Montserrat Light" w:cs="Montserrat"/>
          <w:sz w:val="18"/>
          <w:szCs w:val="18"/>
          <w:lang w:eastAsia="es-MX"/>
        </w:rPr>
        <w:t xml:space="preserve"> Anexos; </w:t>
      </w:r>
      <w:r w:rsidR="0000532D" w:rsidRPr="0000532D">
        <w:rPr>
          <w:rFonts w:ascii="Montserrat Light" w:eastAsia="Montserrat" w:hAnsi="Montserrat Light" w:cs="Montserrat"/>
          <w:b/>
          <w:bCs/>
          <w:sz w:val="18"/>
          <w:szCs w:val="18"/>
          <w:lang w:eastAsia="es-MX"/>
        </w:rPr>
        <w:t>Anexo A</w:t>
      </w:r>
      <w:r w:rsidR="0000532D">
        <w:rPr>
          <w:rFonts w:ascii="Montserrat Light" w:eastAsia="Montserrat" w:hAnsi="Montserrat Light" w:cs="Montserrat"/>
          <w:sz w:val="18"/>
          <w:szCs w:val="18"/>
          <w:lang w:eastAsia="es-MX"/>
        </w:rPr>
        <w:t xml:space="preserve"> </w:t>
      </w:r>
      <w:r w:rsidR="00024F36">
        <w:rPr>
          <w:rFonts w:ascii="Montserrat Light" w:eastAsia="Montserrat" w:hAnsi="Montserrat Light" w:cs="Montserrat"/>
          <w:b/>
          <w:sz w:val="18"/>
          <w:szCs w:val="18"/>
          <w:lang w:eastAsia="es-MX"/>
        </w:rPr>
        <w:t>“</w:t>
      </w:r>
      <w:r w:rsidR="0000532D">
        <w:rPr>
          <w:rFonts w:ascii="Montserrat Light" w:eastAsia="Montserrat" w:hAnsi="Montserrat Light" w:cs="Montserrat"/>
          <w:b/>
          <w:sz w:val="18"/>
          <w:szCs w:val="18"/>
          <w:lang w:eastAsia="es-MX"/>
        </w:rPr>
        <w:t>Lista</w:t>
      </w:r>
      <w:r w:rsidR="00024F36">
        <w:rPr>
          <w:rFonts w:ascii="Montserrat Light" w:eastAsia="Montserrat" w:hAnsi="Montserrat Light" w:cs="Montserrat"/>
          <w:b/>
          <w:sz w:val="18"/>
          <w:szCs w:val="18"/>
          <w:lang w:eastAsia="es-MX"/>
        </w:rPr>
        <w:t xml:space="preserve"> de Procedimiento</w:t>
      </w:r>
      <w:r w:rsidR="0000532D">
        <w:rPr>
          <w:rFonts w:ascii="Montserrat Light" w:eastAsia="Montserrat" w:hAnsi="Montserrat Light" w:cs="Montserrat"/>
          <w:b/>
          <w:sz w:val="18"/>
          <w:szCs w:val="18"/>
          <w:lang w:eastAsia="es-MX"/>
        </w:rPr>
        <w:t>s y Requerimientos para cada Procedimiento</w:t>
      </w:r>
      <w:r w:rsidR="00024F36">
        <w:rPr>
          <w:rFonts w:ascii="Montserrat Light" w:eastAsia="Montserrat" w:hAnsi="Montserrat Light" w:cs="Montserrat"/>
          <w:b/>
          <w:sz w:val="18"/>
          <w:szCs w:val="18"/>
          <w:lang w:eastAsia="es-MX"/>
        </w:rPr>
        <w:t>”</w:t>
      </w:r>
      <w:r w:rsidR="00505DFD">
        <w:rPr>
          <w:rFonts w:ascii="Montserrat Light" w:eastAsia="Montserrat" w:hAnsi="Montserrat Light" w:cs="Montserrat"/>
          <w:b/>
          <w:sz w:val="18"/>
          <w:szCs w:val="18"/>
          <w:lang w:eastAsia="es-MX"/>
        </w:rPr>
        <w:t>;</w:t>
      </w:r>
      <w:r w:rsidR="0000532D">
        <w:rPr>
          <w:rFonts w:ascii="Montserrat Light" w:eastAsia="Montserrat" w:hAnsi="Montserrat Light" w:cs="Montserrat"/>
          <w:b/>
          <w:sz w:val="18"/>
          <w:szCs w:val="18"/>
          <w:lang w:eastAsia="es-MX"/>
        </w:rPr>
        <w:t xml:space="preserve"> Anexo B</w:t>
      </w:r>
      <w:r w:rsidR="00505DFD">
        <w:rPr>
          <w:rFonts w:ascii="Montserrat Light" w:eastAsia="Montserrat" w:hAnsi="Montserrat Light" w:cs="Montserrat"/>
          <w:b/>
          <w:sz w:val="18"/>
          <w:szCs w:val="18"/>
          <w:lang w:eastAsia="es-MX"/>
        </w:rPr>
        <w:t xml:space="preserve"> </w:t>
      </w:r>
      <w:r w:rsidRPr="00FC4E85">
        <w:rPr>
          <w:rFonts w:ascii="Montserrat Light" w:eastAsia="Montserrat" w:hAnsi="Montserrat Light" w:cs="Montserrat"/>
          <w:b/>
          <w:sz w:val="18"/>
          <w:szCs w:val="18"/>
          <w:lang w:eastAsia="es-MX"/>
        </w:rPr>
        <w:t>“Equipo médico”</w:t>
      </w:r>
      <w:r w:rsidR="00024F36">
        <w:rPr>
          <w:rFonts w:ascii="Montserrat Light" w:eastAsia="Montserrat" w:hAnsi="Montserrat Light" w:cs="Montserrat"/>
          <w:b/>
          <w:sz w:val="18"/>
          <w:szCs w:val="18"/>
          <w:lang w:eastAsia="es-MX"/>
        </w:rPr>
        <w:t xml:space="preserve"> y </w:t>
      </w:r>
      <w:r w:rsidR="0000532D">
        <w:rPr>
          <w:rFonts w:ascii="Montserrat Light" w:eastAsia="Montserrat" w:hAnsi="Montserrat Light" w:cs="Montserrat"/>
          <w:b/>
          <w:sz w:val="18"/>
          <w:szCs w:val="18"/>
          <w:lang w:eastAsia="es-MX"/>
        </w:rPr>
        <w:t xml:space="preserve">Anexo C </w:t>
      </w:r>
      <w:r w:rsidR="00024F36">
        <w:rPr>
          <w:rFonts w:ascii="Montserrat Light" w:eastAsia="Montserrat" w:hAnsi="Montserrat Light" w:cs="Montserrat"/>
          <w:b/>
          <w:sz w:val="18"/>
          <w:szCs w:val="18"/>
          <w:lang w:eastAsia="es-MX"/>
        </w:rPr>
        <w:t>“</w:t>
      </w:r>
      <w:r w:rsidR="00DB4A38">
        <w:rPr>
          <w:rFonts w:ascii="Montserrat Light" w:eastAsia="Montserrat" w:hAnsi="Montserrat Light" w:cs="Montserrat"/>
          <w:b/>
          <w:sz w:val="18"/>
          <w:szCs w:val="18"/>
          <w:lang w:eastAsia="es-MX"/>
        </w:rPr>
        <w:t xml:space="preserve">Catálogo de </w:t>
      </w:r>
      <w:r w:rsidR="0073537D">
        <w:rPr>
          <w:rFonts w:ascii="Montserrat Light" w:eastAsia="Montserrat" w:hAnsi="Montserrat Light" w:cs="Montserrat"/>
          <w:b/>
          <w:sz w:val="18"/>
          <w:szCs w:val="18"/>
          <w:lang w:eastAsia="es-MX"/>
        </w:rPr>
        <w:t xml:space="preserve">Bienes de Consumo </w:t>
      </w:r>
      <w:r w:rsidR="004A74CD">
        <w:rPr>
          <w:rFonts w:ascii="Montserrat Light" w:eastAsia="Montserrat" w:hAnsi="Montserrat Light" w:cs="Montserrat"/>
          <w:b/>
          <w:sz w:val="18"/>
          <w:szCs w:val="18"/>
          <w:lang w:eastAsia="es-MX"/>
        </w:rPr>
        <w:t>Adicionales</w:t>
      </w:r>
      <w:r w:rsidR="0073537D">
        <w:rPr>
          <w:rFonts w:ascii="Montserrat Light" w:eastAsia="Montserrat" w:hAnsi="Montserrat Light" w:cs="Montserrat"/>
          <w:b/>
          <w:sz w:val="18"/>
          <w:szCs w:val="18"/>
          <w:lang w:eastAsia="es-MX"/>
        </w:rPr>
        <w:t>”</w:t>
      </w:r>
      <w:r w:rsidR="0000532D">
        <w:rPr>
          <w:rFonts w:ascii="Montserrat Light" w:eastAsia="Montserrat" w:hAnsi="Montserrat Light" w:cs="Montserrat"/>
          <w:b/>
          <w:sz w:val="18"/>
          <w:szCs w:val="18"/>
          <w:lang w:eastAsia="es-MX"/>
        </w:rPr>
        <w:t>.</w:t>
      </w:r>
    </w:p>
    <w:p w14:paraId="2EBB6F4A" w14:textId="77777777" w:rsidR="00FC4E85" w:rsidRPr="00FC4E85" w:rsidRDefault="00FC4E85" w:rsidP="00FC4E85">
      <w:pPr>
        <w:tabs>
          <w:tab w:val="left" w:pos="567"/>
        </w:tabs>
        <w:spacing w:after="0" w:line="276" w:lineRule="auto"/>
        <w:jc w:val="both"/>
        <w:rPr>
          <w:rFonts w:ascii="Montserrat Light" w:eastAsia="Montserrat" w:hAnsi="Montserrat Light" w:cs="Montserrat"/>
          <w:sz w:val="18"/>
          <w:szCs w:val="18"/>
          <w:lang w:eastAsia="es-MX"/>
        </w:rPr>
      </w:pPr>
    </w:p>
    <w:p w14:paraId="67A92347" w14:textId="77777777" w:rsidR="00FC4E85" w:rsidRPr="00FC4E85" w:rsidRDefault="00FC4E85" w:rsidP="00FC4E85">
      <w:pPr>
        <w:tabs>
          <w:tab w:val="left" w:pos="567"/>
        </w:tabs>
        <w:spacing w:after="0" w:line="276" w:lineRule="auto"/>
        <w:jc w:val="both"/>
        <w:rPr>
          <w:rFonts w:ascii="Montserrat Light" w:eastAsia="Montserrat" w:hAnsi="Montserrat Light" w:cs="Montserrat"/>
          <w:sz w:val="18"/>
          <w:szCs w:val="18"/>
          <w:lang w:eastAsia="es-MX"/>
        </w:rPr>
      </w:pPr>
      <w:r w:rsidRPr="00FC4E85">
        <w:rPr>
          <w:rFonts w:ascii="Montserrat Light" w:eastAsia="Montserrat" w:hAnsi="Montserrat Light" w:cs="Montserrat"/>
          <w:sz w:val="18"/>
          <w:szCs w:val="18"/>
          <w:lang w:eastAsia="es-MX"/>
        </w:rPr>
        <w:t>El prestador de servicios debe considerar dentro de su propuesta lo siguiente:</w:t>
      </w:r>
    </w:p>
    <w:p w14:paraId="4FA83378" w14:textId="77777777" w:rsidR="00FC4E85" w:rsidRPr="00FC4E85" w:rsidRDefault="00FC4E85">
      <w:pPr>
        <w:numPr>
          <w:ilvl w:val="0"/>
          <w:numId w:val="24"/>
        </w:numPr>
        <w:tabs>
          <w:tab w:val="left" w:pos="567"/>
        </w:tabs>
        <w:spacing w:after="0" w:line="276" w:lineRule="auto"/>
        <w:jc w:val="both"/>
        <w:rPr>
          <w:rFonts w:ascii="Montserrat Light" w:eastAsia="Montserrat" w:hAnsi="Montserrat Light" w:cs="Montserrat"/>
          <w:sz w:val="18"/>
          <w:szCs w:val="18"/>
          <w:lang w:eastAsia="es-MX"/>
        </w:rPr>
      </w:pPr>
      <w:r w:rsidRPr="00FC4E85">
        <w:rPr>
          <w:rFonts w:ascii="Montserrat Light" w:eastAsia="Montserrat" w:hAnsi="Montserrat Light" w:cs="Montserrat"/>
          <w:sz w:val="18"/>
          <w:szCs w:val="18"/>
          <w:lang w:eastAsia="es-MX"/>
        </w:rPr>
        <w:t>Equipo médico.</w:t>
      </w:r>
    </w:p>
    <w:p w14:paraId="02CB6E6B" w14:textId="77777777" w:rsidR="00FC4E85" w:rsidRPr="00FC4E85" w:rsidRDefault="00FC4E85">
      <w:pPr>
        <w:numPr>
          <w:ilvl w:val="0"/>
          <w:numId w:val="24"/>
        </w:numPr>
        <w:tabs>
          <w:tab w:val="left" w:pos="567"/>
        </w:tabs>
        <w:spacing w:after="0" w:line="276" w:lineRule="auto"/>
        <w:jc w:val="both"/>
        <w:rPr>
          <w:rFonts w:ascii="Montserrat Light" w:eastAsia="Montserrat" w:hAnsi="Montserrat Light" w:cs="Montserrat"/>
          <w:sz w:val="18"/>
          <w:szCs w:val="18"/>
          <w:lang w:eastAsia="es-MX"/>
        </w:rPr>
      </w:pPr>
      <w:r w:rsidRPr="00FC4E85">
        <w:rPr>
          <w:rFonts w:ascii="Montserrat Light" w:eastAsia="Montserrat" w:hAnsi="Montserrat Light" w:cs="Montserrat"/>
          <w:sz w:val="18"/>
          <w:szCs w:val="18"/>
          <w:lang w:eastAsia="es-MX"/>
        </w:rPr>
        <w:t>Instalación y puesta en marcha de equipo médico</w:t>
      </w:r>
    </w:p>
    <w:p w14:paraId="5157C0F5" w14:textId="7186DCD0" w:rsidR="00FC4E85" w:rsidRDefault="00FC4E85">
      <w:pPr>
        <w:numPr>
          <w:ilvl w:val="0"/>
          <w:numId w:val="24"/>
        </w:numPr>
        <w:tabs>
          <w:tab w:val="left" w:pos="567"/>
        </w:tabs>
        <w:spacing w:after="0" w:line="276" w:lineRule="auto"/>
        <w:jc w:val="both"/>
        <w:rPr>
          <w:rFonts w:ascii="Montserrat Light" w:eastAsia="Montserrat" w:hAnsi="Montserrat Light" w:cs="Montserrat"/>
          <w:sz w:val="18"/>
          <w:szCs w:val="18"/>
          <w:lang w:eastAsia="es-MX"/>
        </w:rPr>
      </w:pPr>
      <w:r w:rsidRPr="00FC4E85">
        <w:rPr>
          <w:rFonts w:ascii="Montserrat Light" w:eastAsia="Montserrat" w:hAnsi="Montserrat Light" w:cs="Montserrat"/>
          <w:sz w:val="18"/>
          <w:szCs w:val="18"/>
          <w:lang w:eastAsia="es-MX"/>
        </w:rPr>
        <w:t xml:space="preserve">Servicio de mantenimiento preventivo y correctivo. </w:t>
      </w:r>
    </w:p>
    <w:p w14:paraId="5DD2125E" w14:textId="587907E6" w:rsidR="00BA581F" w:rsidRPr="00A63065" w:rsidRDefault="00A63065" w:rsidP="00CD7F89">
      <w:pPr>
        <w:pStyle w:val="Prrafodelista"/>
        <w:numPr>
          <w:ilvl w:val="0"/>
          <w:numId w:val="24"/>
        </w:numPr>
        <w:spacing w:after="0"/>
        <w:jc w:val="both"/>
        <w:rPr>
          <w:rFonts w:ascii="Montserrat Light" w:eastAsia="Montserrat" w:hAnsi="Montserrat Light" w:cs="Montserrat"/>
          <w:sz w:val="18"/>
          <w:szCs w:val="18"/>
          <w:lang w:eastAsia="es-MX"/>
        </w:rPr>
      </w:pPr>
      <w:r w:rsidRPr="00A63065">
        <w:rPr>
          <w:rFonts w:ascii="Montserrat Light" w:eastAsia="Montserrat" w:hAnsi="Montserrat Light" w:cs="Montserrat"/>
          <w:sz w:val="18"/>
          <w:szCs w:val="18"/>
          <w:lang w:eastAsia="es-MX"/>
        </w:rPr>
        <w:t>Asistencia técnica. Para lo cual, el prestador de servicios deberá proporcionar número telefónico y correo electrónico para notificar las incidencias generadas en la prestación del servicio.</w:t>
      </w:r>
    </w:p>
    <w:p w14:paraId="35168E96" w14:textId="38527E07" w:rsidR="00CD7F89" w:rsidRDefault="00CD7F89">
      <w:pPr>
        <w:numPr>
          <w:ilvl w:val="0"/>
          <w:numId w:val="24"/>
        </w:numPr>
        <w:tabs>
          <w:tab w:val="left" w:pos="567"/>
        </w:tabs>
        <w:spacing w:after="0" w:line="276" w:lineRule="auto"/>
        <w:jc w:val="both"/>
        <w:rPr>
          <w:rFonts w:ascii="Montserrat Light" w:eastAsia="Montserrat" w:hAnsi="Montserrat Light" w:cs="Montserrat"/>
          <w:sz w:val="18"/>
          <w:szCs w:val="18"/>
          <w:lang w:eastAsia="es-MX"/>
        </w:rPr>
      </w:pPr>
      <w:r>
        <w:rPr>
          <w:rFonts w:ascii="Montserrat Light" w:eastAsia="Montserrat" w:hAnsi="Montserrat Light" w:cs="Montserrat"/>
          <w:sz w:val="18"/>
          <w:szCs w:val="18"/>
          <w:lang w:eastAsia="es-MX"/>
        </w:rPr>
        <w:t>Reporte mensual de la productividad</w:t>
      </w:r>
    </w:p>
    <w:p w14:paraId="3F65096F" w14:textId="3480BC84" w:rsidR="00FC4E85" w:rsidRPr="007F39C3" w:rsidRDefault="00FC4E85" w:rsidP="007F39C3">
      <w:pPr>
        <w:numPr>
          <w:ilvl w:val="0"/>
          <w:numId w:val="24"/>
        </w:numPr>
        <w:tabs>
          <w:tab w:val="left" w:pos="567"/>
        </w:tabs>
        <w:spacing w:after="0" w:line="276" w:lineRule="auto"/>
        <w:jc w:val="both"/>
        <w:rPr>
          <w:rFonts w:ascii="Montserrat Light" w:eastAsia="Montserrat" w:hAnsi="Montserrat Light" w:cs="Montserrat"/>
          <w:sz w:val="18"/>
          <w:szCs w:val="18"/>
          <w:lang w:eastAsia="es-MX"/>
        </w:rPr>
      </w:pPr>
      <w:r w:rsidRPr="00FC4E85">
        <w:rPr>
          <w:rFonts w:ascii="Montserrat Light" w:eastAsia="Montserrat" w:hAnsi="Montserrat Light" w:cs="Montserrat"/>
          <w:sz w:val="18"/>
          <w:szCs w:val="18"/>
          <w:lang w:eastAsia="es-MX"/>
        </w:rPr>
        <w:t>Bienes de consumo básicos y adicionales.</w:t>
      </w:r>
    </w:p>
    <w:p w14:paraId="071AB763" w14:textId="26FA0484" w:rsidR="00FC4E85" w:rsidRDefault="00FC4E85" w:rsidP="003D332B">
      <w:pPr>
        <w:tabs>
          <w:tab w:val="left" w:pos="567"/>
        </w:tabs>
        <w:spacing w:after="0" w:line="276" w:lineRule="auto"/>
        <w:jc w:val="both"/>
        <w:rPr>
          <w:rFonts w:ascii="Montserrat Light" w:eastAsia="Montserrat" w:hAnsi="Montserrat Light" w:cs="Montserrat"/>
          <w:sz w:val="18"/>
          <w:szCs w:val="18"/>
          <w:lang w:eastAsia="es-MX"/>
        </w:rPr>
      </w:pPr>
    </w:p>
    <w:p w14:paraId="0EEDBB26" w14:textId="1FCC6C26" w:rsidR="00916DD1" w:rsidRPr="00CD7F89" w:rsidRDefault="00CD7F89">
      <w:pPr>
        <w:pStyle w:val="Prrafodelista"/>
        <w:numPr>
          <w:ilvl w:val="0"/>
          <w:numId w:val="54"/>
        </w:numPr>
        <w:tabs>
          <w:tab w:val="left" w:pos="567"/>
        </w:tabs>
        <w:spacing w:after="0" w:line="276" w:lineRule="auto"/>
        <w:jc w:val="both"/>
        <w:rPr>
          <w:rFonts w:ascii="Montserrat Light" w:eastAsia="Montserrat" w:hAnsi="Montserrat Light" w:cs="Montserrat"/>
          <w:b/>
          <w:bCs/>
          <w:sz w:val="18"/>
          <w:szCs w:val="18"/>
          <w:lang w:val="es-ES" w:eastAsia="es-MX"/>
        </w:rPr>
      </w:pPr>
      <w:r w:rsidRPr="00CD7F89">
        <w:rPr>
          <w:rFonts w:ascii="Montserrat Light" w:eastAsia="Montserrat" w:hAnsi="Montserrat Light" w:cs="Montserrat"/>
          <w:b/>
          <w:bCs/>
          <w:sz w:val="18"/>
          <w:szCs w:val="18"/>
          <w:lang w:val="es-ES" w:eastAsia="es-MX"/>
        </w:rPr>
        <w:t>EQUIPO MÉDICO.</w:t>
      </w:r>
    </w:p>
    <w:p w14:paraId="084D987F" w14:textId="75E00E94" w:rsidR="00916DD1" w:rsidRPr="00177EE4" w:rsidRDefault="00916DD1" w:rsidP="003D332B">
      <w:pPr>
        <w:tabs>
          <w:tab w:val="left" w:pos="567"/>
        </w:tabs>
        <w:spacing w:after="0" w:line="276" w:lineRule="auto"/>
        <w:jc w:val="both"/>
        <w:rPr>
          <w:rFonts w:ascii="Montserrat Light" w:eastAsia="Montserrat" w:hAnsi="Montserrat Light" w:cs="Montserrat"/>
          <w:sz w:val="18"/>
          <w:szCs w:val="18"/>
          <w:lang w:eastAsia="es-MX"/>
        </w:rPr>
      </w:pPr>
    </w:p>
    <w:p w14:paraId="63B7633F" w14:textId="24FCF990" w:rsidR="008C1DD5" w:rsidRPr="00177EE4" w:rsidRDefault="008C1DD5" w:rsidP="008C1DD5">
      <w:pPr>
        <w:tabs>
          <w:tab w:val="left" w:pos="567"/>
        </w:tabs>
        <w:spacing w:after="0" w:line="276" w:lineRule="auto"/>
        <w:jc w:val="both"/>
        <w:rPr>
          <w:rFonts w:ascii="Montserrat Light" w:eastAsia="Montserrat" w:hAnsi="Montserrat Light" w:cs="Montserrat"/>
          <w:bCs/>
          <w:sz w:val="18"/>
          <w:szCs w:val="18"/>
          <w:lang w:eastAsia="es-MX"/>
        </w:rPr>
      </w:pPr>
      <w:r w:rsidRPr="00177EE4">
        <w:rPr>
          <w:rFonts w:ascii="Montserrat Light" w:eastAsia="Montserrat" w:hAnsi="Montserrat Light" w:cs="Montserrat"/>
          <w:bCs/>
          <w:sz w:val="18"/>
          <w:szCs w:val="18"/>
          <w:lang w:val="es-ES" w:eastAsia="es-MX"/>
        </w:rPr>
        <w:t xml:space="preserve">Para los procedimientos del servicio </w:t>
      </w:r>
      <w:r w:rsidRPr="00705DA4">
        <w:rPr>
          <w:rFonts w:ascii="Montserrat Light" w:eastAsia="Montserrat" w:hAnsi="Montserrat Light" w:cs="Montserrat"/>
          <w:bCs/>
          <w:sz w:val="18"/>
          <w:szCs w:val="18"/>
          <w:lang w:val="es-ES" w:eastAsia="es-MX"/>
        </w:rPr>
        <w:t xml:space="preserve">médico integral de hemodinamia, se requiere de equipo médico  funcional y de última generación con un máximo de </w:t>
      </w:r>
      <w:r w:rsidR="003B5442" w:rsidRPr="00705DA4">
        <w:rPr>
          <w:rFonts w:ascii="Montserrat Light" w:eastAsia="Montserrat" w:hAnsi="Montserrat Light" w:cs="Montserrat"/>
          <w:bCs/>
          <w:sz w:val="18"/>
          <w:szCs w:val="18"/>
          <w:lang w:val="es-ES" w:eastAsia="es-MX"/>
        </w:rPr>
        <w:t>5</w:t>
      </w:r>
      <w:r w:rsidRPr="00705DA4">
        <w:rPr>
          <w:rFonts w:ascii="Montserrat Light" w:eastAsia="Montserrat" w:hAnsi="Montserrat Light" w:cs="Montserrat"/>
          <w:bCs/>
          <w:sz w:val="18"/>
          <w:szCs w:val="18"/>
          <w:lang w:val="es-ES" w:eastAsia="es-MX"/>
        </w:rPr>
        <w:t xml:space="preserve"> años de fabricación, </w:t>
      </w:r>
      <w:r w:rsidRPr="00705DA4">
        <w:rPr>
          <w:rFonts w:ascii="Montserrat Light" w:eastAsia="Montserrat" w:hAnsi="Montserrat Light" w:cs="Montserrat"/>
          <w:bCs/>
          <w:sz w:val="18"/>
          <w:szCs w:val="18"/>
          <w:lang w:eastAsia="es-MX"/>
        </w:rPr>
        <w:t>deberán ser de la mejor calidad apegado a las normas oficiales mexicanas y de los estándares internacionales</w:t>
      </w:r>
      <w:r w:rsidRPr="00177EE4">
        <w:rPr>
          <w:rFonts w:ascii="Montserrat Light" w:eastAsia="Montserrat" w:hAnsi="Montserrat Light" w:cs="Montserrat"/>
          <w:bCs/>
          <w:sz w:val="18"/>
          <w:szCs w:val="18"/>
          <w:lang w:eastAsia="es-MX"/>
        </w:rPr>
        <w:t xml:space="preserve">, con soporte de mantenimiento garantizado por el tiempo de duración del contrato y disponibilidad de partes y refacciones por parte del fabricante; lo cual deberá demostrar el licitante ganador, con carta expedida por el fabricante, previo a la entrega de los mismos. </w:t>
      </w:r>
    </w:p>
    <w:p w14:paraId="1E662641" w14:textId="77777777" w:rsidR="008C1DD5" w:rsidRPr="00177EE4" w:rsidRDefault="008C1DD5" w:rsidP="008C1DD5">
      <w:pPr>
        <w:tabs>
          <w:tab w:val="left" w:pos="567"/>
        </w:tabs>
        <w:spacing w:after="0" w:line="276" w:lineRule="auto"/>
        <w:jc w:val="both"/>
        <w:rPr>
          <w:rFonts w:ascii="Montserrat Light" w:eastAsia="Montserrat" w:hAnsi="Montserrat Light" w:cs="Montserrat"/>
          <w:bCs/>
          <w:sz w:val="18"/>
          <w:szCs w:val="18"/>
          <w:lang w:eastAsia="es-MX"/>
        </w:rPr>
      </w:pPr>
    </w:p>
    <w:p w14:paraId="098EDB06" w14:textId="390F6629" w:rsidR="008C1DD5" w:rsidRPr="00177EE4" w:rsidRDefault="008C1DD5" w:rsidP="008C1DD5">
      <w:pPr>
        <w:tabs>
          <w:tab w:val="left" w:pos="567"/>
        </w:tabs>
        <w:spacing w:after="0" w:line="276" w:lineRule="auto"/>
        <w:jc w:val="both"/>
        <w:rPr>
          <w:rFonts w:ascii="Montserrat Light" w:eastAsia="Montserrat" w:hAnsi="Montserrat Light" w:cs="Montserrat"/>
          <w:bCs/>
          <w:sz w:val="18"/>
          <w:szCs w:val="18"/>
          <w:lang w:eastAsia="es-MX"/>
        </w:rPr>
      </w:pPr>
      <w:r w:rsidRPr="00177EE4">
        <w:rPr>
          <w:rFonts w:ascii="Montserrat Light" w:eastAsia="Montserrat" w:hAnsi="Montserrat Light" w:cs="Montserrat"/>
          <w:bCs/>
          <w:sz w:val="18"/>
          <w:szCs w:val="18"/>
          <w:lang w:eastAsia="es-MX"/>
        </w:rPr>
        <w:t>La entrega, instalación y puesta en marcha del equipo médico, debe realizarse dentro de los 5 (cinco) días naturales, contados a partir de la emisión del fallo.</w:t>
      </w:r>
    </w:p>
    <w:p w14:paraId="3F283884" w14:textId="420BBC32" w:rsidR="008C1DD5" w:rsidRPr="00177EE4" w:rsidRDefault="008C1DD5" w:rsidP="008C1DD5">
      <w:pPr>
        <w:tabs>
          <w:tab w:val="left" w:pos="567"/>
        </w:tabs>
        <w:spacing w:after="0" w:line="276" w:lineRule="auto"/>
        <w:jc w:val="both"/>
        <w:rPr>
          <w:rFonts w:ascii="Montserrat Light" w:eastAsia="Montserrat" w:hAnsi="Montserrat Light" w:cs="Montserrat"/>
          <w:bCs/>
          <w:sz w:val="18"/>
          <w:szCs w:val="18"/>
          <w:lang w:eastAsia="es-MX"/>
        </w:rPr>
      </w:pPr>
    </w:p>
    <w:p w14:paraId="27D6DCCB" w14:textId="5F56607B" w:rsidR="008C1DD5" w:rsidRPr="00177EE4" w:rsidRDefault="008C1DD5" w:rsidP="008C1DD5">
      <w:pPr>
        <w:tabs>
          <w:tab w:val="left" w:pos="567"/>
        </w:tabs>
        <w:spacing w:after="0" w:line="276" w:lineRule="auto"/>
        <w:jc w:val="both"/>
        <w:rPr>
          <w:rFonts w:ascii="Montserrat Light" w:eastAsia="Montserrat" w:hAnsi="Montserrat Light" w:cs="Montserrat"/>
          <w:bCs/>
          <w:sz w:val="18"/>
          <w:szCs w:val="18"/>
          <w:lang w:val="es-ES" w:eastAsia="es-MX"/>
        </w:rPr>
      </w:pPr>
      <w:r w:rsidRPr="00177EE4">
        <w:rPr>
          <w:rFonts w:ascii="Montserrat Light" w:eastAsia="Montserrat" w:hAnsi="Montserrat Light" w:cs="Montserrat"/>
          <w:bCs/>
          <w:sz w:val="18"/>
          <w:szCs w:val="18"/>
          <w:lang w:val="es-ES" w:eastAsia="es-MX"/>
        </w:rPr>
        <w:t>El prestador de servicio</w:t>
      </w:r>
      <w:r w:rsidR="00E1685F">
        <w:rPr>
          <w:rFonts w:ascii="Montserrat Light" w:eastAsia="Montserrat" w:hAnsi="Montserrat Light" w:cs="Montserrat"/>
          <w:bCs/>
          <w:sz w:val="18"/>
          <w:szCs w:val="18"/>
          <w:lang w:val="es-ES" w:eastAsia="es-MX"/>
        </w:rPr>
        <w:t>s</w:t>
      </w:r>
      <w:r w:rsidRPr="00177EE4">
        <w:rPr>
          <w:rFonts w:ascii="Montserrat Light" w:eastAsia="Montserrat" w:hAnsi="Montserrat Light" w:cs="Montserrat"/>
          <w:bCs/>
          <w:sz w:val="18"/>
          <w:szCs w:val="18"/>
          <w:lang w:val="es-ES" w:eastAsia="es-MX"/>
        </w:rPr>
        <w:t xml:space="preserve"> deberá proporcionar los documentos del fabricante mismos que  </w:t>
      </w:r>
      <w:r w:rsidR="000720E0" w:rsidRPr="00177EE4">
        <w:rPr>
          <w:rFonts w:ascii="Montserrat Light" w:eastAsia="Montserrat" w:hAnsi="Montserrat Light" w:cs="Montserrat"/>
          <w:bCs/>
          <w:sz w:val="18"/>
          <w:szCs w:val="18"/>
          <w:lang w:val="es-ES" w:eastAsia="es-MX"/>
        </w:rPr>
        <w:t xml:space="preserve">deberán </w:t>
      </w:r>
      <w:r w:rsidRPr="00177EE4">
        <w:rPr>
          <w:rFonts w:ascii="Montserrat Light" w:eastAsia="Montserrat" w:hAnsi="Montserrat Light" w:cs="Montserrat"/>
          <w:bCs/>
          <w:sz w:val="18"/>
          <w:szCs w:val="18"/>
          <w:lang w:val="es-ES" w:eastAsia="es-MX"/>
        </w:rPr>
        <w:t xml:space="preserve">estar en idioma español, en caso de estar en idioma diferente deberá proporcionar la traducción simple al español, sin que altere, modifique o distorsione el contenido y/o alcance del documento </w:t>
      </w:r>
      <w:r w:rsidRPr="00177EE4">
        <w:rPr>
          <w:rFonts w:ascii="Montserrat Light" w:eastAsia="Montserrat" w:hAnsi="Montserrat Light" w:cs="Montserrat"/>
          <w:bCs/>
          <w:sz w:val="18"/>
          <w:szCs w:val="18"/>
          <w:lang w:val="es-ES" w:eastAsia="es-MX"/>
        </w:rPr>
        <w:lastRenderedPageBreak/>
        <w:t>traducido, en el entendido de que la traducción podrá contener únicamente las páginas, secciones y/o párrafos, mismos que deberán corresponder, con la(s) marca(s) y modelo(s) de los equipos e instrumental propuestos; así como de las características del servicio.</w:t>
      </w:r>
    </w:p>
    <w:p w14:paraId="2AAA97EA" w14:textId="77777777" w:rsidR="008C1DD5" w:rsidRPr="00177EE4" w:rsidRDefault="008C1DD5" w:rsidP="008C1DD5">
      <w:pPr>
        <w:tabs>
          <w:tab w:val="left" w:pos="567"/>
        </w:tabs>
        <w:spacing w:after="0" w:line="276" w:lineRule="auto"/>
        <w:jc w:val="both"/>
        <w:rPr>
          <w:rFonts w:ascii="Montserrat Light" w:eastAsia="Montserrat" w:hAnsi="Montserrat Light" w:cs="Montserrat"/>
          <w:bCs/>
          <w:sz w:val="18"/>
          <w:szCs w:val="18"/>
          <w:lang w:val="es-ES" w:eastAsia="es-MX"/>
        </w:rPr>
      </w:pPr>
    </w:p>
    <w:p w14:paraId="78E120F3" w14:textId="21087237" w:rsidR="008C1DD5" w:rsidRPr="00177EE4" w:rsidRDefault="00E1685F" w:rsidP="008C1DD5">
      <w:pPr>
        <w:tabs>
          <w:tab w:val="left" w:pos="567"/>
        </w:tabs>
        <w:spacing w:after="0" w:line="276" w:lineRule="auto"/>
        <w:jc w:val="both"/>
        <w:rPr>
          <w:rFonts w:ascii="Montserrat Light" w:eastAsia="Montserrat" w:hAnsi="Montserrat Light" w:cs="Montserrat"/>
          <w:bCs/>
          <w:sz w:val="18"/>
          <w:szCs w:val="18"/>
          <w:lang w:eastAsia="es-MX"/>
        </w:rPr>
      </w:pPr>
      <w:r>
        <w:rPr>
          <w:rFonts w:ascii="Montserrat Light" w:eastAsia="Montserrat" w:hAnsi="Montserrat Light" w:cs="Montserrat"/>
          <w:bCs/>
          <w:sz w:val="18"/>
          <w:szCs w:val="18"/>
          <w:lang w:eastAsia="es-MX"/>
        </w:rPr>
        <w:t xml:space="preserve">Es importante que el prestador de servicios considere que </w:t>
      </w:r>
      <w:r w:rsidR="008C1DD5" w:rsidRPr="00E1685F">
        <w:rPr>
          <w:rFonts w:ascii="Montserrat Light" w:eastAsia="Montserrat" w:hAnsi="Montserrat Light" w:cs="Montserrat"/>
          <w:b/>
          <w:bCs/>
          <w:sz w:val="18"/>
          <w:szCs w:val="18"/>
          <w:lang w:eastAsia="es-MX"/>
        </w:rPr>
        <w:t xml:space="preserve">no </w:t>
      </w:r>
      <w:r w:rsidR="008C1DD5" w:rsidRPr="00177EE4">
        <w:rPr>
          <w:rFonts w:ascii="Montserrat Light" w:eastAsia="Montserrat" w:hAnsi="Montserrat Light" w:cs="Montserrat"/>
          <w:bCs/>
          <w:sz w:val="18"/>
          <w:szCs w:val="18"/>
          <w:lang w:eastAsia="es-MX"/>
        </w:rPr>
        <w:t xml:space="preserve">se aceptarán propuestas de equipos reconstruidos, ni de bienes correspondientes a saldos o remanentes que ostenten las leyendas </w:t>
      </w:r>
      <w:proofErr w:type="spellStart"/>
      <w:r w:rsidR="008C1DD5" w:rsidRPr="00177EE4">
        <w:rPr>
          <w:rFonts w:ascii="Montserrat Light" w:eastAsia="Montserrat" w:hAnsi="Montserrat Light" w:cs="Montserrat"/>
          <w:bCs/>
          <w:sz w:val="18"/>
          <w:szCs w:val="18"/>
          <w:lang w:eastAsia="es-MX"/>
        </w:rPr>
        <w:t>only</w:t>
      </w:r>
      <w:proofErr w:type="spellEnd"/>
      <w:r w:rsidR="008C1DD5" w:rsidRPr="00177EE4">
        <w:rPr>
          <w:rFonts w:ascii="Montserrat Light" w:eastAsia="Montserrat" w:hAnsi="Montserrat Light" w:cs="Montserrat"/>
          <w:bCs/>
          <w:sz w:val="18"/>
          <w:szCs w:val="18"/>
          <w:lang w:eastAsia="es-MX"/>
        </w:rPr>
        <w:t xml:space="preserve"> </w:t>
      </w:r>
      <w:proofErr w:type="spellStart"/>
      <w:r w:rsidR="008C1DD5" w:rsidRPr="00177EE4">
        <w:rPr>
          <w:rFonts w:ascii="Montserrat Light" w:eastAsia="Montserrat" w:hAnsi="Montserrat Light" w:cs="Montserrat"/>
          <w:bCs/>
          <w:sz w:val="18"/>
          <w:szCs w:val="18"/>
          <w:lang w:eastAsia="es-MX"/>
        </w:rPr>
        <w:t>export</w:t>
      </w:r>
      <w:proofErr w:type="spellEnd"/>
      <w:r w:rsidR="008C1DD5" w:rsidRPr="00177EE4">
        <w:rPr>
          <w:rFonts w:ascii="Montserrat Light" w:eastAsia="Montserrat" w:hAnsi="Montserrat Light" w:cs="Montserrat"/>
          <w:bCs/>
          <w:sz w:val="18"/>
          <w:szCs w:val="18"/>
          <w:lang w:eastAsia="es-MX"/>
        </w:rPr>
        <w:t xml:space="preserve"> ni </w:t>
      </w:r>
      <w:proofErr w:type="spellStart"/>
      <w:r w:rsidR="008C1DD5" w:rsidRPr="00177EE4">
        <w:rPr>
          <w:rFonts w:ascii="Montserrat Light" w:eastAsia="Montserrat" w:hAnsi="Montserrat Light" w:cs="Montserrat"/>
          <w:bCs/>
          <w:sz w:val="18"/>
          <w:szCs w:val="18"/>
          <w:lang w:eastAsia="es-MX"/>
        </w:rPr>
        <w:t>only</w:t>
      </w:r>
      <w:proofErr w:type="spellEnd"/>
      <w:r w:rsidR="008C1DD5" w:rsidRPr="00177EE4">
        <w:rPr>
          <w:rFonts w:ascii="Montserrat Light" w:eastAsia="Montserrat" w:hAnsi="Montserrat Light" w:cs="Montserrat"/>
          <w:bCs/>
          <w:sz w:val="18"/>
          <w:szCs w:val="18"/>
          <w:lang w:eastAsia="es-MX"/>
        </w:rPr>
        <w:t xml:space="preserve"> </w:t>
      </w:r>
      <w:proofErr w:type="spellStart"/>
      <w:r w:rsidR="008C1DD5" w:rsidRPr="00177EE4">
        <w:rPr>
          <w:rFonts w:ascii="Montserrat Light" w:eastAsia="Montserrat" w:hAnsi="Montserrat Light" w:cs="Montserrat"/>
          <w:bCs/>
          <w:sz w:val="18"/>
          <w:szCs w:val="18"/>
          <w:lang w:eastAsia="es-MX"/>
        </w:rPr>
        <w:t>investigation</w:t>
      </w:r>
      <w:proofErr w:type="spellEnd"/>
      <w:r w:rsidR="008C1DD5" w:rsidRPr="00177EE4">
        <w:rPr>
          <w:rFonts w:ascii="Montserrat Light" w:eastAsia="Montserrat" w:hAnsi="Montserrat Light" w:cs="Montserrat"/>
          <w:bCs/>
          <w:sz w:val="18"/>
          <w:szCs w:val="18"/>
          <w:lang w:eastAsia="es-MX"/>
        </w:rPr>
        <w:t xml:space="preserve">, descontinuados o por descontinuarse o no se autorice su uso en el país de origen, porque hayan sido motivo de alertas médicas o de concentraciones por parte de las autoridades sanitarias y por consiguiente aquel equipo, insumo que sea boletinado en la Cofepris, </w:t>
      </w:r>
      <w:proofErr w:type="spellStart"/>
      <w:r w:rsidR="008C1DD5" w:rsidRPr="00177EE4">
        <w:rPr>
          <w:rFonts w:ascii="Montserrat Light" w:eastAsia="Montserrat" w:hAnsi="Montserrat Light" w:cs="Montserrat"/>
          <w:bCs/>
          <w:sz w:val="18"/>
          <w:szCs w:val="18"/>
          <w:lang w:eastAsia="es-MX"/>
        </w:rPr>
        <w:t>Food</w:t>
      </w:r>
      <w:proofErr w:type="spellEnd"/>
      <w:r w:rsidR="008C1DD5" w:rsidRPr="00177EE4">
        <w:rPr>
          <w:rFonts w:ascii="Montserrat Light" w:eastAsia="Montserrat" w:hAnsi="Montserrat Light" w:cs="Montserrat"/>
          <w:bCs/>
          <w:sz w:val="18"/>
          <w:szCs w:val="18"/>
          <w:lang w:eastAsia="es-MX"/>
        </w:rPr>
        <w:t xml:space="preserve"> and </w:t>
      </w:r>
      <w:proofErr w:type="spellStart"/>
      <w:r w:rsidR="008C1DD5" w:rsidRPr="00177EE4">
        <w:rPr>
          <w:rFonts w:ascii="Montserrat Light" w:eastAsia="Montserrat" w:hAnsi="Montserrat Light" w:cs="Montserrat"/>
          <w:bCs/>
          <w:sz w:val="18"/>
          <w:szCs w:val="18"/>
          <w:lang w:eastAsia="es-MX"/>
        </w:rPr>
        <w:t>Drug</w:t>
      </w:r>
      <w:proofErr w:type="spellEnd"/>
      <w:r w:rsidR="008C1DD5" w:rsidRPr="00177EE4">
        <w:rPr>
          <w:rFonts w:ascii="Montserrat Light" w:eastAsia="Montserrat" w:hAnsi="Montserrat Light" w:cs="Montserrat"/>
          <w:bCs/>
          <w:sz w:val="18"/>
          <w:szCs w:val="18"/>
          <w:lang w:eastAsia="es-MX"/>
        </w:rPr>
        <w:t xml:space="preserve"> </w:t>
      </w:r>
      <w:proofErr w:type="spellStart"/>
      <w:r w:rsidR="008C1DD5" w:rsidRPr="00177EE4">
        <w:rPr>
          <w:rFonts w:ascii="Montserrat Light" w:eastAsia="Montserrat" w:hAnsi="Montserrat Light" w:cs="Montserrat"/>
          <w:bCs/>
          <w:sz w:val="18"/>
          <w:szCs w:val="18"/>
          <w:lang w:eastAsia="es-MX"/>
        </w:rPr>
        <w:t>Administration</w:t>
      </w:r>
      <w:proofErr w:type="spellEnd"/>
      <w:r w:rsidR="008C1DD5" w:rsidRPr="00177EE4">
        <w:rPr>
          <w:rFonts w:ascii="Montserrat Light" w:eastAsia="Montserrat" w:hAnsi="Montserrat Light" w:cs="Montserrat"/>
          <w:bCs/>
          <w:sz w:val="18"/>
          <w:szCs w:val="18"/>
          <w:lang w:eastAsia="es-MX"/>
        </w:rPr>
        <w:t xml:space="preserve"> (FDA) y/o la Comunidad Económica Europea CEE, según corresponda, de igual forma el prestador deberá entregar el Registro Sanitario de los equipos médicos y sus accesorios, </w:t>
      </w:r>
      <w:r w:rsidR="00503433">
        <w:rPr>
          <w:rFonts w:ascii="Montserrat Light" w:eastAsia="Montserrat" w:hAnsi="Montserrat Light" w:cs="Montserrat"/>
          <w:bCs/>
          <w:sz w:val="18"/>
          <w:szCs w:val="18"/>
          <w:lang w:eastAsia="es-MX"/>
        </w:rPr>
        <w:t xml:space="preserve">así como </w:t>
      </w:r>
      <w:r w:rsidR="008C1DD5" w:rsidRPr="00177EE4">
        <w:rPr>
          <w:rFonts w:ascii="Montserrat Light" w:eastAsia="Montserrat" w:hAnsi="Montserrat Light" w:cs="Montserrat"/>
          <w:bCs/>
          <w:sz w:val="18"/>
          <w:szCs w:val="18"/>
          <w:lang w:eastAsia="es-MX"/>
        </w:rPr>
        <w:t>sus bienes de consumo.</w:t>
      </w:r>
    </w:p>
    <w:p w14:paraId="5BD9E551" w14:textId="77777777" w:rsidR="000720E0" w:rsidRPr="00177EE4" w:rsidRDefault="000720E0" w:rsidP="008C1DD5">
      <w:pPr>
        <w:tabs>
          <w:tab w:val="left" w:pos="567"/>
        </w:tabs>
        <w:spacing w:after="0" w:line="276" w:lineRule="auto"/>
        <w:jc w:val="both"/>
        <w:rPr>
          <w:rFonts w:ascii="Montserrat Light" w:eastAsia="Montserrat" w:hAnsi="Montserrat Light" w:cs="Montserrat"/>
          <w:bCs/>
          <w:sz w:val="18"/>
          <w:szCs w:val="18"/>
          <w:lang w:val="es-ES" w:eastAsia="es-MX"/>
        </w:rPr>
      </w:pPr>
    </w:p>
    <w:p w14:paraId="6FB9F5DF" w14:textId="6D32A923" w:rsidR="008C1DD5" w:rsidRPr="00177EE4" w:rsidRDefault="008C1DD5" w:rsidP="008C1DD5">
      <w:pPr>
        <w:tabs>
          <w:tab w:val="left" w:pos="567"/>
        </w:tabs>
        <w:spacing w:after="0" w:line="276" w:lineRule="auto"/>
        <w:jc w:val="both"/>
        <w:rPr>
          <w:rFonts w:ascii="Montserrat Light" w:eastAsia="Montserrat" w:hAnsi="Montserrat Light" w:cs="Montserrat"/>
          <w:bCs/>
          <w:sz w:val="18"/>
          <w:szCs w:val="18"/>
          <w:lang w:val="es-ES" w:eastAsia="es-MX"/>
        </w:rPr>
      </w:pPr>
      <w:r w:rsidRPr="00177EE4">
        <w:rPr>
          <w:rFonts w:ascii="Montserrat Light" w:eastAsia="Montserrat" w:hAnsi="Montserrat Light" w:cs="Montserrat"/>
          <w:bCs/>
          <w:sz w:val="18"/>
          <w:szCs w:val="18"/>
          <w:lang w:val="es-ES" w:eastAsia="es-MX"/>
        </w:rPr>
        <w:t xml:space="preserve">El prestador de servicios deberá garantizar la correcta prestación del servicio considerando todos los equipos médicos, sus accesorios y bienes de consumo, los cuales deberán ser completamente compatibles entre los equipos, accesorios, y </w:t>
      </w:r>
      <w:r w:rsidR="000720E0" w:rsidRPr="00177EE4">
        <w:rPr>
          <w:rFonts w:ascii="Montserrat Light" w:eastAsia="Montserrat" w:hAnsi="Montserrat Light" w:cs="Montserrat"/>
          <w:bCs/>
          <w:sz w:val="18"/>
          <w:szCs w:val="18"/>
          <w:lang w:val="es-ES" w:eastAsia="es-MX"/>
        </w:rPr>
        <w:t>bienes de consumo básicos y/o adicionales</w:t>
      </w:r>
      <w:r w:rsidRPr="00177EE4">
        <w:rPr>
          <w:rFonts w:ascii="Montserrat Light" w:eastAsia="Montserrat" w:hAnsi="Montserrat Light" w:cs="Montserrat"/>
          <w:bCs/>
          <w:sz w:val="18"/>
          <w:szCs w:val="18"/>
          <w:lang w:val="es-ES" w:eastAsia="es-MX"/>
        </w:rPr>
        <w:t xml:space="preserve"> ofertados por el prestador y los equipos propiedad del INP.</w:t>
      </w:r>
    </w:p>
    <w:p w14:paraId="62D98322" w14:textId="77777777" w:rsidR="00177EE4" w:rsidRPr="00177EE4" w:rsidRDefault="00177EE4" w:rsidP="008C1DD5">
      <w:pPr>
        <w:tabs>
          <w:tab w:val="left" w:pos="567"/>
        </w:tabs>
        <w:spacing w:after="0" w:line="276" w:lineRule="auto"/>
        <w:jc w:val="both"/>
        <w:rPr>
          <w:rFonts w:ascii="Montserrat Light" w:eastAsia="Montserrat" w:hAnsi="Montserrat Light" w:cs="Montserrat"/>
          <w:bCs/>
          <w:sz w:val="18"/>
          <w:szCs w:val="18"/>
          <w:lang w:val="es-ES" w:eastAsia="es-MX"/>
        </w:rPr>
      </w:pPr>
    </w:p>
    <w:p w14:paraId="4C1A65EB" w14:textId="050E5678" w:rsidR="008C1DD5" w:rsidRPr="00177EE4" w:rsidRDefault="008C1DD5" w:rsidP="008C1DD5">
      <w:pPr>
        <w:tabs>
          <w:tab w:val="left" w:pos="567"/>
        </w:tabs>
        <w:spacing w:after="0" w:line="276" w:lineRule="auto"/>
        <w:jc w:val="both"/>
        <w:rPr>
          <w:rFonts w:ascii="Montserrat Light" w:eastAsia="Montserrat" w:hAnsi="Montserrat Light" w:cs="Montserrat"/>
          <w:bCs/>
          <w:sz w:val="18"/>
          <w:szCs w:val="18"/>
          <w:lang w:val="es-ES" w:eastAsia="es-MX"/>
        </w:rPr>
      </w:pPr>
      <w:r w:rsidRPr="00177EE4">
        <w:rPr>
          <w:rFonts w:ascii="Montserrat Light" w:eastAsia="Montserrat" w:hAnsi="Montserrat Light" w:cs="Montserrat"/>
          <w:bCs/>
          <w:sz w:val="18"/>
          <w:szCs w:val="18"/>
          <w:lang w:val="es-ES" w:eastAsia="es-MX"/>
        </w:rPr>
        <w:t xml:space="preserve">Dentro de su propuesta deberá considerar los equipos propiedad del Instituto, y en caso de que </w:t>
      </w:r>
      <w:r w:rsidR="00503433">
        <w:rPr>
          <w:rFonts w:ascii="Montserrat Light" w:eastAsia="Montserrat" w:hAnsi="Montserrat Light" w:cs="Montserrat"/>
          <w:bCs/>
          <w:sz w:val="18"/>
          <w:szCs w:val="18"/>
          <w:lang w:val="es-ES" w:eastAsia="es-MX"/>
        </w:rPr>
        <w:t xml:space="preserve">estos </w:t>
      </w:r>
      <w:r w:rsidRPr="00177EE4">
        <w:rPr>
          <w:rFonts w:ascii="Montserrat Light" w:eastAsia="Montserrat" w:hAnsi="Montserrat Light" w:cs="Montserrat"/>
          <w:bCs/>
          <w:sz w:val="18"/>
          <w:szCs w:val="18"/>
          <w:lang w:val="es-ES" w:eastAsia="es-MX"/>
        </w:rPr>
        <w:t xml:space="preserve">equipos presenten fallas o no puedan ser utilizados deberá de reportarlo al Administrador del Contrato.  </w:t>
      </w:r>
    </w:p>
    <w:p w14:paraId="1A1CADB7" w14:textId="77777777" w:rsidR="000720E0" w:rsidRPr="00177EE4" w:rsidRDefault="000720E0" w:rsidP="008C1DD5">
      <w:pPr>
        <w:tabs>
          <w:tab w:val="left" w:pos="567"/>
        </w:tabs>
        <w:spacing w:after="0" w:line="276" w:lineRule="auto"/>
        <w:jc w:val="both"/>
        <w:rPr>
          <w:rFonts w:ascii="Montserrat Light" w:eastAsia="Montserrat" w:hAnsi="Montserrat Light" w:cs="Montserrat"/>
          <w:bCs/>
          <w:sz w:val="18"/>
          <w:szCs w:val="18"/>
          <w:lang w:val="es-ES" w:eastAsia="es-MX"/>
        </w:rPr>
      </w:pPr>
    </w:p>
    <w:p w14:paraId="35E5EAAE" w14:textId="68B1204A" w:rsidR="004F2D4B" w:rsidRPr="004F2D4B" w:rsidRDefault="008C1DD5" w:rsidP="004F2D4B">
      <w:pPr>
        <w:tabs>
          <w:tab w:val="left" w:pos="567"/>
        </w:tabs>
        <w:spacing w:after="0" w:line="276" w:lineRule="auto"/>
        <w:jc w:val="both"/>
        <w:rPr>
          <w:rFonts w:ascii="Montserrat Light" w:eastAsia="Montserrat" w:hAnsi="Montserrat Light" w:cs="Montserrat"/>
          <w:bCs/>
          <w:sz w:val="18"/>
          <w:szCs w:val="18"/>
          <w:lang w:val="es-ES" w:eastAsia="es-MX"/>
        </w:rPr>
      </w:pPr>
      <w:r w:rsidRPr="00177EE4">
        <w:rPr>
          <w:rFonts w:ascii="Montserrat Light" w:eastAsia="Montserrat" w:hAnsi="Montserrat Light" w:cs="Montserrat"/>
          <w:bCs/>
          <w:sz w:val="18"/>
          <w:szCs w:val="18"/>
          <w:lang w:val="es-ES" w:eastAsia="es-MX"/>
        </w:rPr>
        <w:t>Al término de la vigencia del contrato,</w:t>
      </w:r>
      <w:r w:rsidR="004F2D4B">
        <w:rPr>
          <w:rFonts w:ascii="Montserrat Light" w:eastAsia="Montserrat" w:hAnsi="Montserrat Light" w:cs="Montserrat"/>
          <w:bCs/>
          <w:sz w:val="18"/>
          <w:szCs w:val="18"/>
          <w:lang w:val="es-ES" w:eastAsia="es-MX"/>
        </w:rPr>
        <w:t xml:space="preserve"> </w:t>
      </w:r>
      <w:r w:rsidR="004F2D4B" w:rsidRPr="004F2D4B">
        <w:rPr>
          <w:rFonts w:ascii="Montserrat Light" w:eastAsia="Montserrat" w:hAnsi="Montserrat Light" w:cs="Montserrat"/>
          <w:bCs/>
          <w:sz w:val="18"/>
          <w:szCs w:val="18"/>
          <w:lang w:eastAsia="es-MX"/>
        </w:rPr>
        <w:t>el P</w:t>
      </w:r>
      <w:r w:rsidR="004A74CD">
        <w:rPr>
          <w:rFonts w:ascii="Montserrat Light" w:eastAsia="Montserrat" w:hAnsi="Montserrat Light" w:cs="Montserrat"/>
          <w:bCs/>
          <w:sz w:val="18"/>
          <w:szCs w:val="18"/>
          <w:lang w:eastAsia="es-MX"/>
        </w:rPr>
        <w:t>restador de servicios</w:t>
      </w:r>
      <w:r w:rsidR="004F2D4B" w:rsidRPr="004F2D4B">
        <w:rPr>
          <w:rFonts w:ascii="Montserrat Light" w:eastAsia="Montserrat" w:hAnsi="Montserrat Light" w:cs="Montserrat"/>
          <w:bCs/>
          <w:sz w:val="18"/>
          <w:szCs w:val="18"/>
          <w:lang w:eastAsia="es-MX"/>
        </w:rPr>
        <w:t xml:space="preserve"> y el INP acordaran el proceso de transición del servicio, con la finalidad de que no se afecte la operación del mismo.</w:t>
      </w:r>
    </w:p>
    <w:p w14:paraId="5068D93F" w14:textId="55EE0697" w:rsidR="004F2D4B" w:rsidRPr="004F2D4B" w:rsidRDefault="004F2D4B" w:rsidP="004F2D4B">
      <w:pPr>
        <w:tabs>
          <w:tab w:val="left" w:pos="567"/>
        </w:tabs>
        <w:spacing w:after="0" w:line="276" w:lineRule="auto"/>
        <w:jc w:val="both"/>
        <w:rPr>
          <w:rFonts w:ascii="Montserrat Light" w:eastAsia="Montserrat" w:hAnsi="Montserrat Light" w:cs="Montserrat"/>
          <w:bCs/>
          <w:sz w:val="18"/>
          <w:szCs w:val="18"/>
          <w:lang w:eastAsia="es-MX"/>
        </w:rPr>
      </w:pPr>
      <w:r w:rsidRPr="004F2D4B">
        <w:rPr>
          <w:rFonts w:ascii="Montserrat Light" w:eastAsia="Montserrat" w:hAnsi="Montserrat Light" w:cs="Montserrat"/>
          <w:bCs/>
          <w:sz w:val="18"/>
          <w:szCs w:val="18"/>
          <w:lang w:eastAsia="es-MX"/>
        </w:rPr>
        <w:t>Derivado de lo anterior, el P</w:t>
      </w:r>
      <w:r w:rsidR="004A74CD">
        <w:rPr>
          <w:rFonts w:ascii="Montserrat Light" w:eastAsia="Montserrat" w:hAnsi="Montserrat Light" w:cs="Montserrat"/>
          <w:bCs/>
          <w:sz w:val="18"/>
          <w:szCs w:val="18"/>
          <w:lang w:eastAsia="es-MX"/>
        </w:rPr>
        <w:t>restador</w:t>
      </w:r>
      <w:r w:rsidRPr="004F2D4B">
        <w:rPr>
          <w:rFonts w:ascii="Montserrat Light" w:eastAsia="Montserrat" w:hAnsi="Montserrat Light" w:cs="Montserrat"/>
          <w:bCs/>
          <w:sz w:val="18"/>
          <w:szCs w:val="18"/>
          <w:lang w:eastAsia="es-MX"/>
        </w:rPr>
        <w:t xml:space="preserve"> se obliga a:</w:t>
      </w:r>
    </w:p>
    <w:p w14:paraId="61631D07" w14:textId="155A2562" w:rsidR="004F2D4B" w:rsidRPr="004F2D4B" w:rsidRDefault="004F2D4B">
      <w:pPr>
        <w:numPr>
          <w:ilvl w:val="0"/>
          <w:numId w:val="45"/>
        </w:numPr>
        <w:tabs>
          <w:tab w:val="left" w:pos="567"/>
        </w:tabs>
        <w:spacing w:after="0" w:line="276" w:lineRule="auto"/>
        <w:jc w:val="both"/>
        <w:rPr>
          <w:rFonts w:ascii="Montserrat Light" w:eastAsia="Montserrat" w:hAnsi="Montserrat Light" w:cs="Montserrat"/>
          <w:bCs/>
          <w:sz w:val="18"/>
          <w:szCs w:val="18"/>
          <w:lang w:val="x-none" w:eastAsia="es-MX"/>
        </w:rPr>
      </w:pPr>
      <w:r w:rsidRPr="004F2D4B">
        <w:rPr>
          <w:rFonts w:ascii="Montserrat Light" w:eastAsia="Montserrat" w:hAnsi="Montserrat Light" w:cs="Montserrat"/>
          <w:bCs/>
          <w:sz w:val="18"/>
          <w:szCs w:val="18"/>
          <w:lang w:eastAsia="es-MX"/>
        </w:rPr>
        <w:t xml:space="preserve">Que </w:t>
      </w:r>
      <w:r w:rsidRPr="004F2D4B">
        <w:rPr>
          <w:rFonts w:ascii="Montserrat Light" w:eastAsia="Montserrat" w:hAnsi="Montserrat Light" w:cs="Montserrat"/>
          <w:bCs/>
          <w:sz w:val="18"/>
          <w:szCs w:val="18"/>
          <w:lang w:val="x-none" w:eastAsia="es-MX"/>
        </w:rPr>
        <w:t>durante este proceso de transición el P</w:t>
      </w:r>
      <w:r w:rsidR="004A74CD">
        <w:rPr>
          <w:rFonts w:ascii="Montserrat Light" w:eastAsia="Montserrat" w:hAnsi="Montserrat Light" w:cs="Montserrat"/>
          <w:bCs/>
          <w:sz w:val="18"/>
          <w:szCs w:val="18"/>
          <w:lang w:eastAsia="es-MX"/>
        </w:rPr>
        <w:t>restador</w:t>
      </w:r>
      <w:r w:rsidRPr="004F2D4B">
        <w:rPr>
          <w:rFonts w:ascii="Montserrat Light" w:eastAsia="Montserrat" w:hAnsi="Montserrat Light" w:cs="Montserrat"/>
          <w:bCs/>
          <w:sz w:val="18"/>
          <w:szCs w:val="18"/>
          <w:lang w:val="x-none" w:eastAsia="es-MX"/>
        </w:rPr>
        <w:t xml:space="preserve"> deberá seguir </w:t>
      </w:r>
      <w:r w:rsidRPr="004F2D4B">
        <w:rPr>
          <w:rFonts w:ascii="Montserrat Light" w:eastAsia="Montserrat" w:hAnsi="Montserrat Light" w:cs="Montserrat"/>
          <w:bCs/>
          <w:sz w:val="18"/>
          <w:szCs w:val="18"/>
          <w:lang w:eastAsia="es-MX"/>
        </w:rPr>
        <w:t>brindando</w:t>
      </w:r>
      <w:r w:rsidRPr="004F2D4B">
        <w:rPr>
          <w:rFonts w:ascii="Montserrat Light" w:eastAsia="Montserrat" w:hAnsi="Montserrat Light" w:cs="Montserrat"/>
          <w:bCs/>
          <w:sz w:val="18"/>
          <w:szCs w:val="18"/>
          <w:lang w:val="x-none" w:eastAsia="es-MX"/>
        </w:rPr>
        <w:t xml:space="preserve"> el servicio por un periodo máximo de </w:t>
      </w:r>
      <w:r w:rsidRPr="004F2D4B">
        <w:rPr>
          <w:rFonts w:ascii="Montserrat Light" w:eastAsia="Montserrat" w:hAnsi="Montserrat Light" w:cs="Montserrat"/>
          <w:bCs/>
          <w:sz w:val="18"/>
          <w:szCs w:val="18"/>
          <w:lang w:eastAsia="es-MX"/>
        </w:rPr>
        <w:t>10</w:t>
      </w:r>
      <w:r w:rsidRPr="004F2D4B">
        <w:rPr>
          <w:rFonts w:ascii="Montserrat Light" w:eastAsia="Montserrat" w:hAnsi="Montserrat Light" w:cs="Montserrat"/>
          <w:bCs/>
          <w:sz w:val="18"/>
          <w:szCs w:val="18"/>
          <w:lang w:val="x-none" w:eastAsia="es-MX"/>
        </w:rPr>
        <w:t xml:space="preserve"> días naturales sin costo para el INP a partir de la conclusión del contrato</w:t>
      </w:r>
      <w:r w:rsidRPr="004F2D4B">
        <w:rPr>
          <w:rFonts w:ascii="Montserrat Light" w:eastAsia="Montserrat" w:hAnsi="Montserrat Light" w:cs="Montserrat"/>
          <w:bCs/>
          <w:sz w:val="18"/>
          <w:szCs w:val="18"/>
          <w:lang w:eastAsia="es-MX"/>
        </w:rPr>
        <w:t>.</w:t>
      </w:r>
    </w:p>
    <w:p w14:paraId="5608EA8A" w14:textId="77777777" w:rsidR="004F2D4B" w:rsidRDefault="004F2D4B" w:rsidP="008C1DD5">
      <w:pPr>
        <w:tabs>
          <w:tab w:val="left" w:pos="567"/>
        </w:tabs>
        <w:spacing w:after="0" w:line="276" w:lineRule="auto"/>
        <w:jc w:val="both"/>
        <w:rPr>
          <w:rFonts w:ascii="Montserrat Light" w:eastAsia="Montserrat" w:hAnsi="Montserrat Light" w:cs="Montserrat"/>
          <w:bCs/>
          <w:sz w:val="18"/>
          <w:szCs w:val="18"/>
          <w:lang w:val="es-ES" w:eastAsia="es-MX"/>
        </w:rPr>
      </w:pPr>
    </w:p>
    <w:p w14:paraId="2BC4D698" w14:textId="1368ECE5" w:rsidR="008C1DD5" w:rsidRPr="00177EE4" w:rsidRDefault="004F2D4B" w:rsidP="008C1DD5">
      <w:pPr>
        <w:tabs>
          <w:tab w:val="left" w:pos="567"/>
        </w:tabs>
        <w:spacing w:after="0" w:line="276" w:lineRule="auto"/>
        <w:jc w:val="both"/>
        <w:rPr>
          <w:rFonts w:ascii="Montserrat Light" w:eastAsia="Montserrat" w:hAnsi="Montserrat Light" w:cs="Montserrat"/>
          <w:bCs/>
          <w:sz w:val="18"/>
          <w:szCs w:val="18"/>
          <w:lang w:val="es-ES" w:eastAsia="es-MX"/>
        </w:rPr>
      </w:pPr>
      <w:r>
        <w:rPr>
          <w:rFonts w:ascii="Montserrat Light" w:eastAsia="Montserrat" w:hAnsi="Montserrat Light" w:cs="Montserrat"/>
          <w:bCs/>
          <w:sz w:val="18"/>
          <w:szCs w:val="18"/>
          <w:lang w:val="es-ES" w:eastAsia="es-MX"/>
        </w:rPr>
        <w:t xml:space="preserve">Asimismo, </w:t>
      </w:r>
      <w:r w:rsidRPr="004F2D4B">
        <w:rPr>
          <w:rFonts w:ascii="Montserrat Light" w:eastAsia="Montserrat" w:hAnsi="Montserrat Light" w:cs="Montserrat"/>
          <w:bCs/>
          <w:sz w:val="18"/>
          <w:szCs w:val="18"/>
          <w:lang w:val="es-ES" w:eastAsia="es-MX"/>
        </w:rPr>
        <w:t>el proveedor se obliga a retirar sin costo adicional para el INP, el equipo de su propiedad y que hayan sido instalados por el proveedor para el cumplimiento del contrato, excepto las mejoras que en su caso haya realizado a los servicios, tales como remozamientos, instalaciones eléctricas, hidráulicas, etc., y sin dañar las instalaciones del INP, asumiendo a su cargo los gastos que se generen por este concepto.</w:t>
      </w:r>
    </w:p>
    <w:p w14:paraId="2F7B7F92" w14:textId="2FD9CA40" w:rsidR="000720E0" w:rsidRPr="00177EE4" w:rsidRDefault="000720E0" w:rsidP="008C1DD5">
      <w:pPr>
        <w:tabs>
          <w:tab w:val="left" w:pos="567"/>
        </w:tabs>
        <w:spacing w:after="0" w:line="276" w:lineRule="auto"/>
        <w:jc w:val="both"/>
        <w:rPr>
          <w:rFonts w:ascii="Montserrat Light" w:eastAsia="Montserrat" w:hAnsi="Montserrat Light" w:cs="Montserrat"/>
          <w:bCs/>
          <w:sz w:val="18"/>
          <w:szCs w:val="18"/>
          <w:lang w:val="es-ES" w:eastAsia="es-MX"/>
        </w:rPr>
      </w:pPr>
    </w:p>
    <w:p w14:paraId="599F9117" w14:textId="11FD9C69" w:rsidR="000720E0" w:rsidRPr="0080224B" w:rsidRDefault="000720E0">
      <w:pPr>
        <w:pStyle w:val="Prrafodelista"/>
        <w:numPr>
          <w:ilvl w:val="1"/>
          <w:numId w:val="54"/>
        </w:numPr>
        <w:tabs>
          <w:tab w:val="left" w:pos="567"/>
        </w:tabs>
        <w:spacing w:line="276" w:lineRule="auto"/>
        <w:jc w:val="both"/>
        <w:rPr>
          <w:rFonts w:ascii="Montserrat Light" w:eastAsia="Montserrat" w:hAnsi="Montserrat Light" w:cs="Montserrat"/>
          <w:b/>
          <w:bCs/>
          <w:sz w:val="20"/>
          <w:szCs w:val="20"/>
          <w:lang w:val="es-ES"/>
        </w:rPr>
      </w:pPr>
      <w:r w:rsidRPr="0080224B">
        <w:rPr>
          <w:rFonts w:ascii="Montserrat Light" w:eastAsia="Montserrat" w:hAnsi="Montserrat Light" w:cs="Montserrat"/>
          <w:b/>
          <w:bCs/>
          <w:sz w:val="20"/>
          <w:szCs w:val="20"/>
          <w:lang w:val="es-ES"/>
        </w:rPr>
        <w:t>Actualización de Equipo Médico</w:t>
      </w:r>
    </w:p>
    <w:p w14:paraId="3A6031EB" w14:textId="3ED8832A" w:rsidR="00C73335" w:rsidRDefault="00C73335" w:rsidP="000720E0">
      <w:pPr>
        <w:tabs>
          <w:tab w:val="left" w:pos="567"/>
        </w:tabs>
        <w:spacing w:line="276" w:lineRule="auto"/>
        <w:jc w:val="both"/>
        <w:rPr>
          <w:rFonts w:ascii="Montserrat Light" w:eastAsia="Montserrat" w:hAnsi="Montserrat Light" w:cs="Montserrat"/>
          <w:bCs/>
          <w:sz w:val="18"/>
          <w:szCs w:val="18"/>
        </w:rPr>
      </w:pPr>
      <w:r w:rsidRPr="00177EE4">
        <w:rPr>
          <w:rFonts w:ascii="Montserrat Light" w:eastAsia="Montserrat" w:hAnsi="Montserrat Light" w:cs="Montserrat"/>
          <w:bCs/>
          <w:sz w:val="18"/>
          <w:szCs w:val="18"/>
        </w:rPr>
        <w:t xml:space="preserve">En caso de que, durante la vigencia del contrato, existan mejoras tecnológicas acordes con el servicio contratado, el prestador de servicios podrá proponer al Administrador del contrato, sin costo alguno para el Instituto, el cambio o actualización de los equipos y/o bienes de consumo señalados; así como del software de los equipos, acompañando a la solicitud, los registros sanitarios de los equipos e insumos que lo requieran para su evaluación, validación y autorización por parte del Administrador del Contrato, de considerar viable la propuesta del prestador del servicio, se procederá a realizar el cambio o actualización de los equipos y a suministrar los consumibles y en su caso, el software; así </w:t>
      </w:r>
      <w:r w:rsidRPr="00177EE4">
        <w:rPr>
          <w:rFonts w:ascii="Montserrat Light" w:eastAsia="Montserrat" w:hAnsi="Montserrat Light" w:cs="Montserrat"/>
          <w:bCs/>
          <w:sz w:val="18"/>
          <w:szCs w:val="18"/>
        </w:rPr>
        <w:lastRenderedPageBreak/>
        <w:t>como otorgar la capacitación al personal del instituto que lo requiera sin costo adicional y sin afectar la continuidad de la prestación del servicio.</w:t>
      </w:r>
    </w:p>
    <w:p w14:paraId="198DE79B" w14:textId="1D815927" w:rsidR="00705DA4" w:rsidRDefault="00705DA4" w:rsidP="000720E0">
      <w:pPr>
        <w:tabs>
          <w:tab w:val="left" w:pos="567"/>
        </w:tabs>
        <w:spacing w:line="276" w:lineRule="auto"/>
        <w:jc w:val="both"/>
        <w:rPr>
          <w:rFonts w:ascii="Montserrat Light" w:eastAsia="Montserrat" w:hAnsi="Montserrat Light" w:cs="Montserrat"/>
          <w:bCs/>
          <w:sz w:val="18"/>
          <w:szCs w:val="18"/>
        </w:rPr>
      </w:pPr>
      <w:r w:rsidRPr="00705DA4">
        <w:rPr>
          <w:rFonts w:ascii="Montserrat Light" w:eastAsia="Montserrat" w:hAnsi="Montserrat Light" w:cs="Montserrat"/>
          <w:bCs/>
          <w:sz w:val="18"/>
          <w:szCs w:val="18"/>
        </w:rPr>
        <w:t>El Administrador del Contrato</w:t>
      </w:r>
      <w:r>
        <w:rPr>
          <w:rFonts w:ascii="Montserrat Light" w:eastAsia="Montserrat" w:hAnsi="Montserrat Light" w:cs="Montserrat"/>
          <w:bCs/>
          <w:sz w:val="18"/>
          <w:szCs w:val="18"/>
        </w:rPr>
        <w:t xml:space="preserve"> en conjunto con la Coordinación de Electromedicina</w:t>
      </w:r>
      <w:r w:rsidRPr="00705DA4">
        <w:rPr>
          <w:rFonts w:ascii="Montserrat Light" w:eastAsia="Montserrat" w:hAnsi="Montserrat Light" w:cs="Montserrat"/>
          <w:bCs/>
          <w:sz w:val="18"/>
          <w:szCs w:val="18"/>
        </w:rPr>
        <w:t>, ser</w:t>
      </w:r>
      <w:r>
        <w:rPr>
          <w:rFonts w:ascii="Montserrat Light" w:eastAsia="Montserrat" w:hAnsi="Montserrat Light" w:cs="Montserrat"/>
          <w:bCs/>
          <w:sz w:val="18"/>
          <w:szCs w:val="18"/>
        </w:rPr>
        <w:t>án</w:t>
      </w:r>
      <w:r w:rsidRPr="00705DA4">
        <w:rPr>
          <w:rFonts w:ascii="Montserrat Light" w:eastAsia="Montserrat" w:hAnsi="Montserrat Light" w:cs="Montserrat"/>
          <w:bCs/>
          <w:sz w:val="18"/>
          <w:szCs w:val="18"/>
        </w:rPr>
        <w:t xml:space="preserve"> </w:t>
      </w:r>
      <w:r>
        <w:rPr>
          <w:rFonts w:ascii="Montserrat Light" w:eastAsia="Montserrat" w:hAnsi="Montserrat Light" w:cs="Montserrat"/>
          <w:bCs/>
          <w:sz w:val="18"/>
          <w:szCs w:val="18"/>
        </w:rPr>
        <w:t>los</w:t>
      </w:r>
      <w:r w:rsidRPr="00705DA4">
        <w:rPr>
          <w:rFonts w:ascii="Montserrat Light" w:eastAsia="Montserrat" w:hAnsi="Montserrat Light" w:cs="Montserrat"/>
          <w:bCs/>
          <w:sz w:val="18"/>
          <w:szCs w:val="18"/>
        </w:rPr>
        <w:t xml:space="preserve"> responsables de revisar, analizar y autorizar el cambio del equipo, lo anterior previa presentación de la documentación y especificaciones técnicas, sin que </w:t>
      </w:r>
      <w:r>
        <w:rPr>
          <w:rFonts w:ascii="Montserrat Light" w:eastAsia="Montserrat" w:hAnsi="Montserrat Light" w:cs="Montserrat"/>
          <w:bCs/>
          <w:sz w:val="18"/>
          <w:szCs w:val="18"/>
        </w:rPr>
        <w:t xml:space="preserve">se </w:t>
      </w:r>
      <w:r w:rsidRPr="00705DA4">
        <w:rPr>
          <w:rFonts w:ascii="Montserrat Light" w:eastAsia="Montserrat" w:hAnsi="Montserrat Light" w:cs="Montserrat"/>
          <w:bCs/>
          <w:sz w:val="18"/>
          <w:szCs w:val="18"/>
        </w:rPr>
        <w:t>modifique el precio unitario de los procedimientos de hemodinamia.</w:t>
      </w:r>
    </w:p>
    <w:p w14:paraId="3AED932D" w14:textId="23D15896" w:rsidR="000720E0" w:rsidRPr="0080224B" w:rsidRDefault="000720E0">
      <w:pPr>
        <w:pStyle w:val="Prrafodelista"/>
        <w:numPr>
          <w:ilvl w:val="1"/>
          <w:numId w:val="54"/>
        </w:numPr>
        <w:tabs>
          <w:tab w:val="left" w:pos="567"/>
        </w:tabs>
        <w:spacing w:line="276" w:lineRule="auto"/>
        <w:jc w:val="both"/>
        <w:rPr>
          <w:rFonts w:ascii="Montserrat Light" w:eastAsia="Montserrat" w:hAnsi="Montserrat Light" w:cs="Montserrat"/>
          <w:b/>
          <w:bCs/>
          <w:sz w:val="20"/>
          <w:szCs w:val="20"/>
          <w:lang w:val="es-ES"/>
        </w:rPr>
      </w:pPr>
      <w:r w:rsidRPr="0080224B">
        <w:rPr>
          <w:rFonts w:ascii="Montserrat Light" w:eastAsia="Montserrat" w:hAnsi="Montserrat Light" w:cs="Montserrat"/>
          <w:b/>
          <w:bCs/>
          <w:sz w:val="20"/>
          <w:szCs w:val="20"/>
          <w:lang w:val="es-ES"/>
        </w:rPr>
        <w:t>Del Equipo Médico Requerido</w:t>
      </w:r>
    </w:p>
    <w:p w14:paraId="4E856194" w14:textId="2520C99A" w:rsidR="006C3FC2" w:rsidRPr="00855048" w:rsidRDefault="00D34097" w:rsidP="000720E0">
      <w:p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 xml:space="preserve">El prestador de servicios deberá proporcionar copia simple vigente de los registros sanitarios en anverso y reverso del equipo médico </w:t>
      </w:r>
      <w:r w:rsidRPr="00705DA4">
        <w:rPr>
          <w:rFonts w:ascii="Montserrat Light" w:eastAsia="Montserrat" w:hAnsi="Montserrat Light" w:cs="Montserrat"/>
          <w:bCs/>
          <w:sz w:val="18"/>
          <w:szCs w:val="18"/>
          <w:lang w:val="es-ES"/>
        </w:rPr>
        <w:t>ofertado (vigencia 5 años) d</w:t>
      </w:r>
      <w:r w:rsidR="006C3FC2" w:rsidRPr="00705DA4">
        <w:rPr>
          <w:rFonts w:ascii="Montserrat Light" w:eastAsia="Montserrat" w:hAnsi="Montserrat Light" w:cs="Montserrat"/>
          <w:bCs/>
          <w:sz w:val="18"/>
          <w:szCs w:val="18"/>
          <w:lang w:val="es-ES"/>
        </w:rPr>
        <w:t>e</w:t>
      </w:r>
      <w:r w:rsidR="006C3FC2" w:rsidRPr="00855048">
        <w:rPr>
          <w:rFonts w:ascii="Montserrat Light" w:eastAsia="Montserrat" w:hAnsi="Montserrat Light" w:cs="Montserrat"/>
          <w:bCs/>
          <w:sz w:val="18"/>
          <w:szCs w:val="18"/>
          <w:lang w:val="es-ES"/>
        </w:rPr>
        <w:t xml:space="preserve"> conformidad con lo establecido en el artículo 376 de la Ley </w:t>
      </w:r>
      <w:r w:rsidR="00503433">
        <w:rPr>
          <w:rFonts w:ascii="Montserrat Light" w:eastAsia="Montserrat" w:hAnsi="Montserrat Light" w:cs="Montserrat"/>
          <w:bCs/>
          <w:sz w:val="18"/>
          <w:szCs w:val="18"/>
          <w:lang w:val="es-ES"/>
        </w:rPr>
        <w:t>G</w:t>
      </w:r>
      <w:r w:rsidR="006C3FC2" w:rsidRPr="00855048">
        <w:rPr>
          <w:rFonts w:ascii="Montserrat Light" w:eastAsia="Montserrat" w:hAnsi="Montserrat Light" w:cs="Montserrat"/>
          <w:bCs/>
          <w:sz w:val="18"/>
          <w:szCs w:val="18"/>
          <w:lang w:val="es-ES"/>
        </w:rPr>
        <w:t>eneral de Salud, expedidos por la COFEPRIS. El registro sanitario deberá estar a nombre del licitante participante o a nombre del fabricante que respalde la propuesta del licitante participante.</w:t>
      </w:r>
    </w:p>
    <w:p w14:paraId="2F507771" w14:textId="77777777" w:rsidR="000720E0" w:rsidRPr="00855048" w:rsidRDefault="000720E0" w:rsidP="000720E0">
      <w:p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En caso de que el Registro Sanitario no se encuentre dentro del período de vigencia de 5 años, conforme al artículo 376 de la Ley General de Salud, deberá presentar:</w:t>
      </w:r>
    </w:p>
    <w:p w14:paraId="3D02EC37" w14:textId="77777777" w:rsidR="000720E0" w:rsidRPr="00855048" w:rsidRDefault="000720E0">
      <w:pPr>
        <w:numPr>
          <w:ilvl w:val="0"/>
          <w:numId w:val="43"/>
        </w:num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Copia simple del Registro Sanitario sometido a prórroga.</w:t>
      </w:r>
    </w:p>
    <w:p w14:paraId="342CBC5E" w14:textId="77777777" w:rsidR="000720E0" w:rsidRPr="00855048" w:rsidRDefault="000720E0">
      <w:pPr>
        <w:numPr>
          <w:ilvl w:val="0"/>
          <w:numId w:val="43"/>
        </w:num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Copia simple del acuse de recibo del trámite de prórroga del Registro Sanitario, presentado ante la COFEPRIS.</w:t>
      </w:r>
    </w:p>
    <w:p w14:paraId="33433971" w14:textId="77777777" w:rsidR="000720E0" w:rsidRPr="00855048" w:rsidRDefault="000720E0">
      <w:pPr>
        <w:numPr>
          <w:ilvl w:val="0"/>
          <w:numId w:val="43"/>
        </w:num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Carta en hoja membretada y firmada por el Representante Legal del Titular del Registro Sanitario en donde bajo protesta de decir verdad, manifieste que el trámite de prórroga del registro sanitario, del cual presente fue sometido en tiempo y forma, y que el acuse de recibo presentado corresponde al producto sometido al trámite de prórroga.</w:t>
      </w:r>
    </w:p>
    <w:p w14:paraId="34FF6EFB" w14:textId="77777777" w:rsidR="000720E0" w:rsidRPr="00855048" w:rsidRDefault="000720E0" w:rsidP="000720E0">
      <w:p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Para el caso de que algún equipo ofertado no requiera registro sanitario, el participante deberá presentar constancia oficial, expedida por la COFEPRIS, con firma autógrafa y cargo del servidor público que la emite, que lo exima del mismo, o en su defecto deberá anexar copia simple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 2014, identificando los equipos en este supuesto.</w:t>
      </w:r>
    </w:p>
    <w:p w14:paraId="46515F3C" w14:textId="77777777" w:rsidR="000720E0" w:rsidRPr="00855048" w:rsidRDefault="000720E0" w:rsidP="000720E0">
      <w:p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 xml:space="preserve">Del Equipo Médico, deberá presentar copia simple del Certificado FDA vigente y/o el CCEE o Certificado de Calidad de Buenas Prácticas de Manufactura de COFEPRIS o ISO 13485 vigente en el idioma del país de origen y en su caso acompañado de su traducción simple al español. </w:t>
      </w:r>
    </w:p>
    <w:p w14:paraId="3ABF68A6" w14:textId="2C787EE8" w:rsidR="000720E0" w:rsidRDefault="000720E0" w:rsidP="000720E0">
      <w:p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El prestador de servicios; entregará copia simple del aviso de importación de los equipos que entregue; para el caso de los equipos nacionales deberá entregar la documentación que avale la fecha de fabricación.</w:t>
      </w:r>
    </w:p>
    <w:p w14:paraId="6BFD4741" w14:textId="77777777" w:rsidR="00D83325" w:rsidRPr="00B12DBC" w:rsidRDefault="00D83325" w:rsidP="00D83325">
      <w:pPr>
        <w:tabs>
          <w:tab w:val="left" w:pos="567"/>
        </w:tabs>
        <w:spacing w:line="276" w:lineRule="auto"/>
        <w:jc w:val="both"/>
        <w:rPr>
          <w:rFonts w:ascii="Montserrat Light" w:eastAsia="Montserrat" w:hAnsi="Montserrat Light" w:cs="Montserrat"/>
          <w:b/>
          <w:bCs/>
          <w:sz w:val="18"/>
          <w:szCs w:val="18"/>
          <w:lang w:val="es-ES"/>
        </w:rPr>
      </w:pPr>
      <w:r w:rsidRPr="00B12DBC">
        <w:rPr>
          <w:rFonts w:ascii="Montserrat Light" w:eastAsia="Montserrat" w:hAnsi="Montserrat Light" w:cs="Montserrat"/>
          <w:b/>
          <w:bCs/>
          <w:sz w:val="18"/>
          <w:szCs w:val="18"/>
          <w:lang w:val="es-ES"/>
        </w:rPr>
        <w:t>Equipo Médico Itinerante</w:t>
      </w:r>
    </w:p>
    <w:p w14:paraId="6EA37628" w14:textId="77777777" w:rsidR="00D83325" w:rsidRPr="00B12DBC" w:rsidRDefault="00D83325" w:rsidP="00D83325">
      <w:pPr>
        <w:widowControl w:val="0"/>
        <w:suppressAutoHyphens/>
        <w:spacing w:before="60" w:after="0" w:line="276" w:lineRule="auto"/>
        <w:contextualSpacing/>
        <w:jc w:val="both"/>
        <w:rPr>
          <w:rFonts w:ascii="Montserrat Light" w:eastAsia="Times New Roman" w:hAnsi="Montserrat Light" w:cs="Calibri"/>
          <w:sz w:val="18"/>
          <w:szCs w:val="18"/>
          <w:lang w:eastAsia="ar-SA"/>
        </w:rPr>
      </w:pPr>
      <w:r w:rsidRPr="00B12DBC">
        <w:rPr>
          <w:rFonts w:ascii="Montserrat Light" w:eastAsia="Times New Roman" w:hAnsi="Montserrat Light" w:cs="Calibri"/>
          <w:b/>
          <w:sz w:val="18"/>
          <w:szCs w:val="18"/>
          <w:lang w:eastAsia="ar-SA"/>
        </w:rPr>
        <w:t>Equipo Médico Itinerante,</w:t>
      </w:r>
      <w:r w:rsidRPr="00B12DBC">
        <w:rPr>
          <w:rFonts w:ascii="Montserrat Light" w:eastAsia="Times New Roman" w:hAnsi="Montserrat Light" w:cs="Calibri"/>
          <w:sz w:val="18"/>
          <w:szCs w:val="18"/>
          <w:lang w:eastAsia="ar-SA"/>
        </w:rPr>
        <w:t xml:space="preserve"> Estos equipos por tener características especiales en su requerimiento y </w:t>
      </w:r>
      <w:r w:rsidRPr="00B12DBC">
        <w:rPr>
          <w:rFonts w:ascii="Montserrat Light" w:eastAsia="Times New Roman" w:hAnsi="Montserrat Light" w:cs="Calibri"/>
          <w:sz w:val="18"/>
          <w:szCs w:val="18"/>
          <w:lang w:eastAsia="ar-SA"/>
        </w:rPr>
        <w:lastRenderedPageBreak/>
        <w:t>tipo de paciente al cual está dirigido (alto costo y poca demanda) se encuentra asociado a bien(es) de consumo</w:t>
      </w:r>
      <w:r>
        <w:rPr>
          <w:rFonts w:ascii="Montserrat Light" w:eastAsia="Times New Roman" w:hAnsi="Montserrat Light" w:cs="Calibri"/>
          <w:sz w:val="18"/>
          <w:szCs w:val="18"/>
          <w:lang w:eastAsia="ar-SA"/>
        </w:rPr>
        <w:t>,</w:t>
      </w:r>
      <w:r w:rsidRPr="00B12DBC">
        <w:rPr>
          <w:rFonts w:ascii="Montserrat Light" w:eastAsia="Times New Roman" w:hAnsi="Montserrat Light" w:cs="Calibri"/>
          <w:sz w:val="18"/>
          <w:szCs w:val="18"/>
          <w:lang w:eastAsia="ar-SA"/>
        </w:rPr>
        <w:t xml:space="preserve"> se considerará en la modalidad “Equipo Itinerante”, entendiéndose: aquel equipo que puede ofertar el </w:t>
      </w:r>
      <w:r>
        <w:rPr>
          <w:rFonts w:ascii="Montserrat Light" w:eastAsia="Times New Roman" w:hAnsi="Montserrat Light" w:cs="Calibri"/>
          <w:sz w:val="18"/>
          <w:szCs w:val="18"/>
          <w:lang w:eastAsia="ar-SA"/>
        </w:rPr>
        <w:t>prestador de servicios</w:t>
      </w:r>
      <w:r w:rsidRPr="00B12DBC">
        <w:rPr>
          <w:rFonts w:ascii="Montserrat Light" w:eastAsia="Times New Roman" w:hAnsi="Montserrat Light" w:cs="Calibri"/>
          <w:sz w:val="18"/>
          <w:szCs w:val="18"/>
          <w:lang w:eastAsia="ar-SA"/>
        </w:rPr>
        <w:t xml:space="preserve"> y que tiene la posibilidad de trasladarlo sin la necesidad de que se encuentre permanentemente en las instalaciones del INP, estos equipos son los siguientes:</w:t>
      </w:r>
    </w:p>
    <w:p w14:paraId="0FF8CBF4" w14:textId="77777777" w:rsidR="00D83325" w:rsidRPr="00B12DBC" w:rsidRDefault="00D83325" w:rsidP="00D83325">
      <w:pPr>
        <w:widowControl w:val="0"/>
        <w:suppressAutoHyphens/>
        <w:spacing w:before="60" w:after="0" w:line="240" w:lineRule="auto"/>
        <w:contextualSpacing/>
        <w:jc w:val="both"/>
        <w:rPr>
          <w:rFonts w:ascii="Montserrat Light" w:eastAsia="Times New Roman" w:hAnsi="Montserrat Light" w:cs="Calibri"/>
          <w:sz w:val="18"/>
          <w:szCs w:val="18"/>
          <w:lang w:eastAsia="ar-SA"/>
        </w:rPr>
      </w:pPr>
    </w:p>
    <w:p w14:paraId="56B50703" w14:textId="77777777" w:rsidR="00D83325" w:rsidRPr="00B12DBC" w:rsidRDefault="00D83325" w:rsidP="00D83325">
      <w:pPr>
        <w:widowControl w:val="0"/>
        <w:numPr>
          <w:ilvl w:val="0"/>
          <w:numId w:val="65"/>
        </w:numPr>
        <w:suppressAutoHyphens/>
        <w:spacing w:before="60" w:after="0" w:line="240" w:lineRule="auto"/>
        <w:contextualSpacing/>
        <w:jc w:val="both"/>
        <w:rPr>
          <w:rFonts w:ascii="Montserrat Light" w:eastAsia="Times New Roman" w:hAnsi="Montserrat Light" w:cs="Calibri"/>
          <w:sz w:val="18"/>
          <w:szCs w:val="18"/>
          <w:lang w:eastAsia="ar-SA"/>
        </w:rPr>
      </w:pPr>
      <w:r w:rsidRPr="00B12DBC">
        <w:rPr>
          <w:rFonts w:ascii="Montserrat Light" w:eastAsia="Times New Roman" w:hAnsi="Montserrat Light" w:cs="Calibri"/>
          <w:sz w:val="18"/>
          <w:szCs w:val="18"/>
          <w:lang w:eastAsia="ar-SA"/>
        </w:rPr>
        <w:t>Equipo para Mapeo Tridimensional</w:t>
      </w:r>
    </w:p>
    <w:p w14:paraId="79DAE0D8" w14:textId="77777777" w:rsidR="00D83325" w:rsidRPr="00B12DBC" w:rsidRDefault="00D83325" w:rsidP="00D83325">
      <w:pPr>
        <w:widowControl w:val="0"/>
        <w:numPr>
          <w:ilvl w:val="0"/>
          <w:numId w:val="65"/>
        </w:numPr>
        <w:suppressAutoHyphens/>
        <w:spacing w:before="60" w:after="0" w:line="240" w:lineRule="auto"/>
        <w:contextualSpacing/>
        <w:jc w:val="both"/>
        <w:rPr>
          <w:rFonts w:ascii="Calibri" w:eastAsia="Times New Roman" w:hAnsi="Calibri" w:cs="Calibri"/>
          <w:sz w:val="20"/>
          <w:szCs w:val="20"/>
          <w:lang w:eastAsia="ar-SA"/>
        </w:rPr>
      </w:pPr>
      <w:r>
        <w:rPr>
          <w:rFonts w:ascii="Montserrat Light" w:eastAsia="Times New Roman" w:hAnsi="Montserrat Light" w:cs="Calibri"/>
          <w:sz w:val="18"/>
          <w:szCs w:val="18"/>
          <w:lang w:eastAsia="ar-SA"/>
        </w:rPr>
        <w:t>Equipo para ecografía intracardiaca.</w:t>
      </w:r>
    </w:p>
    <w:p w14:paraId="25A953B7" w14:textId="77777777" w:rsidR="00D83325" w:rsidRPr="00855048" w:rsidRDefault="00D83325" w:rsidP="000720E0">
      <w:pPr>
        <w:tabs>
          <w:tab w:val="left" w:pos="567"/>
        </w:tabs>
        <w:spacing w:line="276" w:lineRule="auto"/>
        <w:jc w:val="both"/>
        <w:rPr>
          <w:rFonts w:ascii="Montserrat Light" w:eastAsia="Montserrat" w:hAnsi="Montserrat Light" w:cs="Montserrat"/>
          <w:bCs/>
          <w:sz w:val="18"/>
          <w:szCs w:val="18"/>
          <w:lang w:val="es-ES"/>
        </w:rPr>
      </w:pPr>
    </w:p>
    <w:p w14:paraId="5C1E78B4" w14:textId="621B9139" w:rsidR="000720E0" w:rsidRPr="0080224B" w:rsidRDefault="0080224B">
      <w:pPr>
        <w:pStyle w:val="Prrafodelista"/>
        <w:numPr>
          <w:ilvl w:val="0"/>
          <w:numId w:val="54"/>
        </w:numPr>
        <w:tabs>
          <w:tab w:val="left" w:pos="567"/>
        </w:tabs>
        <w:spacing w:line="276" w:lineRule="auto"/>
        <w:jc w:val="both"/>
        <w:rPr>
          <w:rFonts w:ascii="Montserrat Light" w:eastAsia="Montserrat" w:hAnsi="Montserrat Light" w:cs="Montserrat"/>
          <w:b/>
          <w:bCs/>
          <w:sz w:val="20"/>
          <w:szCs w:val="20"/>
          <w:lang w:val="es-ES"/>
        </w:rPr>
      </w:pPr>
      <w:r w:rsidRPr="0080224B">
        <w:rPr>
          <w:rFonts w:ascii="Montserrat Light" w:eastAsia="Montserrat" w:hAnsi="Montserrat Light" w:cs="Montserrat"/>
          <w:b/>
          <w:bCs/>
          <w:sz w:val="20"/>
          <w:szCs w:val="20"/>
          <w:lang w:val="es-ES"/>
        </w:rPr>
        <w:t>INSTALACIÓN Y PUESTA EN MARCHA DEL EQUIPO MÉDICO</w:t>
      </w:r>
    </w:p>
    <w:p w14:paraId="18096769" w14:textId="58A8BB73" w:rsidR="000720E0" w:rsidRPr="00855048" w:rsidRDefault="000720E0" w:rsidP="000720E0">
      <w:pPr>
        <w:tabs>
          <w:tab w:val="left" w:pos="567"/>
        </w:tabs>
        <w:spacing w:line="276" w:lineRule="auto"/>
        <w:jc w:val="both"/>
        <w:rPr>
          <w:rFonts w:ascii="Montserrat Light" w:eastAsia="Montserrat" w:hAnsi="Montserrat Light" w:cs="Montserrat"/>
          <w:b/>
          <w:bCs/>
          <w:sz w:val="18"/>
          <w:szCs w:val="18"/>
          <w:lang w:val="es-ES"/>
        </w:rPr>
      </w:pPr>
      <w:r w:rsidRPr="00855048">
        <w:rPr>
          <w:rFonts w:ascii="Montserrat Light" w:eastAsia="Montserrat" w:hAnsi="Montserrat Light" w:cs="Montserrat"/>
          <w:bCs/>
          <w:sz w:val="18"/>
          <w:szCs w:val="18"/>
          <w:lang w:val="es-ES"/>
        </w:rPr>
        <w:t>La instalación y puesta en marcha de los equipos solicitados para la prestación del servicio será estricta responsabilidad del prestador de servicios, cuya supervisión estará a cargo de</w:t>
      </w:r>
      <w:r w:rsidR="00176212">
        <w:rPr>
          <w:rFonts w:ascii="Montserrat Light" w:eastAsia="Montserrat" w:hAnsi="Montserrat Light" w:cs="Montserrat"/>
          <w:bCs/>
          <w:sz w:val="18"/>
          <w:szCs w:val="18"/>
          <w:lang w:val="es-ES"/>
        </w:rPr>
        <w:t xml:space="preserve">l Servicio </w:t>
      </w:r>
      <w:r w:rsidRPr="00855048">
        <w:rPr>
          <w:rFonts w:ascii="Montserrat Light" w:eastAsia="Montserrat" w:hAnsi="Montserrat Light" w:cs="Montserrat"/>
          <w:b/>
          <w:bCs/>
          <w:sz w:val="18"/>
          <w:szCs w:val="18"/>
          <w:lang w:val="es-ES"/>
        </w:rPr>
        <w:t>Electromedicina por parte del INP</w:t>
      </w:r>
      <w:r w:rsidRPr="00855048">
        <w:rPr>
          <w:rFonts w:ascii="Montserrat Light" w:eastAsia="Montserrat" w:hAnsi="Montserrat Light" w:cs="Montserrat"/>
          <w:bCs/>
          <w:sz w:val="18"/>
          <w:szCs w:val="18"/>
          <w:lang w:val="es-ES"/>
        </w:rPr>
        <w:t xml:space="preserve">, y la verificación de condiciones óptimas de operación del equipo se realizará en paralelo a cargo del </w:t>
      </w:r>
      <w:r w:rsidRPr="00855048">
        <w:rPr>
          <w:rFonts w:ascii="Montserrat Light" w:eastAsia="Montserrat" w:hAnsi="Montserrat Light" w:cs="Montserrat"/>
          <w:b/>
          <w:bCs/>
          <w:sz w:val="18"/>
          <w:szCs w:val="18"/>
          <w:lang w:val="es-ES"/>
        </w:rPr>
        <w:t>Administrador del Contrato, o quien este designe.</w:t>
      </w:r>
    </w:p>
    <w:p w14:paraId="3BD0EEB4" w14:textId="05D9455C" w:rsidR="000720E0" w:rsidRPr="00855048" w:rsidRDefault="000720E0" w:rsidP="000720E0">
      <w:p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El INP facilitará al prestador de servicios, dentro de los 5 (cinco) días posteriores, contados a partir de la emisión del fallo, un(los) espacio(s) físico(s) accesible(s) a la S</w:t>
      </w:r>
      <w:r w:rsidR="00BE0769" w:rsidRPr="00855048">
        <w:rPr>
          <w:rFonts w:ascii="Montserrat Light" w:eastAsia="Montserrat" w:hAnsi="Montserrat Light" w:cs="Montserrat"/>
          <w:bCs/>
          <w:sz w:val="18"/>
          <w:szCs w:val="18"/>
          <w:lang w:val="es-ES"/>
        </w:rPr>
        <w:t>ala de hemodinamia</w:t>
      </w:r>
      <w:r w:rsidRPr="00855048">
        <w:rPr>
          <w:rFonts w:ascii="Montserrat Light" w:eastAsia="Montserrat" w:hAnsi="Montserrat Light" w:cs="Montserrat"/>
          <w:bCs/>
          <w:sz w:val="18"/>
          <w:szCs w:val="18"/>
          <w:lang w:val="es-ES"/>
        </w:rPr>
        <w:t>, a título gratuito y con puntos de conexión hidráulica, eléctrica, informática e instalaciones especiales que apliquen.</w:t>
      </w:r>
    </w:p>
    <w:p w14:paraId="596234C6" w14:textId="71CBB051" w:rsidR="000720E0" w:rsidRPr="00855048" w:rsidRDefault="000720E0" w:rsidP="000720E0">
      <w:p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 xml:space="preserve">Dicho(s) espacio(s), se podrá(n) emplear, adecuar y administrar de tal forma que pueda(n) usarse como almacén y resguardo del equipo, </w:t>
      </w:r>
      <w:r w:rsidR="00BE0769" w:rsidRPr="00855048">
        <w:rPr>
          <w:rFonts w:ascii="Montserrat Light" w:eastAsia="Montserrat" w:hAnsi="Montserrat Light" w:cs="Montserrat"/>
          <w:bCs/>
          <w:sz w:val="18"/>
          <w:szCs w:val="18"/>
          <w:lang w:val="es-ES"/>
        </w:rPr>
        <w:t>bienes de consumo básicos y adicionales</w:t>
      </w:r>
      <w:r w:rsidRPr="00855048">
        <w:rPr>
          <w:rFonts w:ascii="Montserrat Light" w:eastAsia="Montserrat" w:hAnsi="Montserrat Light" w:cs="Montserrat"/>
          <w:bCs/>
          <w:sz w:val="18"/>
          <w:szCs w:val="18"/>
          <w:lang w:val="es-ES"/>
        </w:rPr>
        <w:t xml:space="preserve"> propiedad del prestador, con el que proporcionará el Servicio Médico Integral de </w:t>
      </w:r>
      <w:r w:rsidR="00BE0769" w:rsidRPr="00855048">
        <w:rPr>
          <w:rFonts w:ascii="Montserrat Light" w:eastAsia="Montserrat" w:hAnsi="Montserrat Light" w:cs="Montserrat"/>
          <w:bCs/>
          <w:sz w:val="18"/>
          <w:szCs w:val="18"/>
          <w:lang w:val="es-ES"/>
        </w:rPr>
        <w:t>Hemodinamia</w:t>
      </w:r>
      <w:r w:rsidRPr="00855048">
        <w:rPr>
          <w:rFonts w:ascii="Montserrat Light" w:eastAsia="Montserrat" w:hAnsi="Montserrat Light" w:cs="Montserrat"/>
          <w:bCs/>
          <w:sz w:val="18"/>
          <w:szCs w:val="18"/>
          <w:lang w:val="es-ES"/>
        </w:rPr>
        <w:t>, durante la vigencia del servicio.</w:t>
      </w:r>
    </w:p>
    <w:p w14:paraId="278F716A" w14:textId="2FA7CCA8" w:rsidR="000720E0" w:rsidRPr="00855048" w:rsidRDefault="000720E0" w:rsidP="000720E0">
      <w:p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Para el funcionamiento óptimo del equipo médico, se deberán considerar las adecuaciones que se requieran, sin que afecten la estructura del lugar, sin costo para el Instituto Nacional de Pediatría.</w:t>
      </w:r>
    </w:p>
    <w:p w14:paraId="7B2C236C" w14:textId="4275CC1A" w:rsidR="00535D69" w:rsidRPr="00855048" w:rsidRDefault="00535D69" w:rsidP="00535D69">
      <w:pPr>
        <w:tabs>
          <w:tab w:val="left" w:pos="567"/>
        </w:tabs>
        <w:spacing w:line="276" w:lineRule="auto"/>
        <w:jc w:val="both"/>
        <w:rPr>
          <w:rFonts w:ascii="Montserrat Light" w:eastAsia="Montserrat" w:hAnsi="Montserrat Light" w:cs="Montserrat"/>
          <w:bCs/>
          <w:sz w:val="18"/>
          <w:szCs w:val="18"/>
        </w:rPr>
      </w:pPr>
      <w:r w:rsidRPr="00C25B9E">
        <w:rPr>
          <w:rFonts w:ascii="Montserrat Light" w:eastAsia="Montserrat" w:hAnsi="Montserrat Light" w:cs="Montserrat"/>
          <w:bCs/>
          <w:sz w:val="18"/>
          <w:szCs w:val="18"/>
        </w:rPr>
        <w:t xml:space="preserve">Para el acceso del equipo médico al Instituto, el prestador de servicios deberá entregar al Servicio de Electromedicina y al Administrador del contrato, hoja membretada en formato libre, con 24 horas de anticipación; las características del vehículo en el que serán transportados, nombre completo del responsable, hora aproximada del ingreso al Instituto, así como el listado del equipo médico y accesorios a ingresar, con las características que permitan la correcta identificación de cada equipo (por mencionar: lote, marca, número de </w:t>
      </w:r>
      <w:r w:rsidRPr="00855048">
        <w:rPr>
          <w:rFonts w:ascii="Montserrat Light" w:eastAsia="Montserrat" w:hAnsi="Montserrat Light" w:cs="Montserrat"/>
          <w:bCs/>
          <w:sz w:val="18"/>
          <w:szCs w:val="18"/>
        </w:rPr>
        <w:t>serie, etc.).</w:t>
      </w:r>
    </w:p>
    <w:p w14:paraId="6757E323" w14:textId="37918B0E" w:rsidR="00535D69" w:rsidRDefault="00535D69" w:rsidP="00535D69">
      <w:pPr>
        <w:tabs>
          <w:tab w:val="left" w:pos="567"/>
        </w:tabs>
        <w:spacing w:line="276" w:lineRule="auto"/>
        <w:jc w:val="both"/>
        <w:rPr>
          <w:rFonts w:ascii="Montserrat Light" w:eastAsia="Montserrat" w:hAnsi="Montserrat Light" w:cs="Montserrat"/>
          <w:bCs/>
          <w:sz w:val="18"/>
          <w:szCs w:val="18"/>
        </w:rPr>
      </w:pPr>
      <w:r w:rsidRPr="00855048">
        <w:rPr>
          <w:rFonts w:ascii="Montserrat Light" w:eastAsia="Montserrat" w:hAnsi="Montserrat Light" w:cs="Montserrat"/>
          <w:bCs/>
          <w:sz w:val="18"/>
          <w:szCs w:val="18"/>
        </w:rPr>
        <w:t>Una vez realizada la entrega, el prestador entregará como evidencia un Acta de Entrega de Equipo en hoja membretada, formato libre con lo que se oficializa la entrega-recepción, en caso de que el equipo no se encuentre en plena capacidad de funcionamiento se levantará el Acta Informativa para hacer constancia de los motivos y razones de la no aceptación y recepción del equipo, considerándose como notificado el Prestador a partir de ese momento, el cual deberá subsanar las deficiencias motivo del rechazo del equipo durante las siguientes 48 horas con la finalidad de que se dé inicio cabal a la prestación del servicio.</w:t>
      </w:r>
    </w:p>
    <w:p w14:paraId="65906722" w14:textId="79D8A47A" w:rsidR="00606911" w:rsidRPr="0080224B" w:rsidRDefault="0080224B">
      <w:pPr>
        <w:pStyle w:val="Prrafodelista"/>
        <w:numPr>
          <w:ilvl w:val="0"/>
          <w:numId w:val="54"/>
        </w:numPr>
        <w:tabs>
          <w:tab w:val="left" w:pos="567"/>
        </w:tabs>
        <w:spacing w:line="276" w:lineRule="auto"/>
        <w:jc w:val="both"/>
        <w:rPr>
          <w:rFonts w:ascii="Montserrat Light" w:eastAsia="Montserrat" w:hAnsi="Montserrat Light" w:cs="Montserrat"/>
          <w:b/>
          <w:sz w:val="18"/>
          <w:szCs w:val="18"/>
        </w:rPr>
      </w:pPr>
      <w:r w:rsidRPr="0080224B">
        <w:rPr>
          <w:rFonts w:ascii="Montserrat Light" w:eastAsia="Montserrat" w:hAnsi="Montserrat Light" w:cs="Montserrat"/>
          <w:b/>
          <w:sz w:val="18"/>
          <w:szCs w:val="18"/>
        </w:rPr>
        <w:t>SERVICIO DE MANTENIMIENTO PREVENTIVO Y CORRECTIVO</w:t>
      </w:r>
    </w:p>
    <w:p w14:paraId="430EDCD6" w14:textId="427901A2" w:rsidR="00BE0769" w:rsidRPr="00855048" w:rsidRDefault="000720E0" w:rsidP="00BE0769">
      <w:pPr>
        <w:tabs>
          <w:tab w:val="left" w:pos="567"/>
        </w:tabs>
        <w:spacing w:line="276" w:lineRule="auto"/>
        <w:jc w:val="both"/>
        <w:rPr>
          <w:rFonts w:ascii="Montserrat Light" w:eastAsia="Montserrat" w:hAnsi="Montserrat Light" w:cs="Montserrat"/>
          <w:b/>
          <w:bCs/>
          <w:sz w:val="18"/>
          <w:szCs w:val="18"/>
        </w:rPr>
      </w:pPr>
      <w:r w:rsidRPr="00855048">
        <w:rPr>
          <w:rFonts w:ascii="Montserrat Light" w:eastAsia="Montserrat" w:hAnsi="Montserrat Light" w:cs="Montserrat"/>
          <w:bCs/>
          <w:sz w:val="18"/>
          <w:szCs w:val="18"/>
        </w:rPr>
        <w:t>El prestador de servicio, durante la vigencia del contrato, deberá proporcionar sin costo adicional el mantenimiento preventivo y correctivo de los equipos</w:t>
      </w:r>
      <w:r w:rsidR="00535D69" w:rsidRPr="00855048">
        <w:rPr>
          <w:rFonts w:ascii="Montserrat Light" w:eastAsia="Montserrat" w:hAnsi="Montserrat Light" w:cs="Montserrat"/>
          <w:bCs/>
          <w:sz w:val="18"/>
          <w:szCs w:val="18"/>
        </w:rPr>
        <w:t xml:space="preserve"> médicos de su propiedad</w:t>
      </w:r>
      <w:r w:rsidRPr="00855048">
        <w:rPr>
          <w:rFonts w:ascii="Montserrat Light" w:eastAsia="Montserrat" w:hAnsi="Montserrat Light" w:cs="Montserrat"/>
          <w:bCs/>
          <w:sz w:val="18"/>
          <w:szCs w:val="18"/>
        </w:rPr>
        <w:t>, que se hayan instalado para la prestación del servic</w:t>
      </w:r>
      <w:r w:rsidR="00535D69" w:rsidRPr="00855048">
        <w:rPr>
          <w:rFonts w:ascii="Montserrat Light" w:eastAsia="Montserrat" w:hAnsi="Montserrat Light" w:cs="Montserrat"/>
          <w:bCs/>
          <w:sz w:val="18"/>
          <w:szCs w:val="18"/>
        </w:rPr>
        <w:t>io</w:t>
      </w:r>
      <w:r w:rsidRPr="00855048">
        <w:rPr>
          <w:rFonts w:ascii="Montserrat Light" w:eastAsia="Montserrat" w:hAnsi="Montserrat Light" w:cs="Montserrat"/>
          <w:bCs/>
          <w:sz w:val="18"/>
          <w:szCs w:val="18"/>
        </w:rPr>
        <w:t xml:space="preserve">. Lo anterior en cumplimiento </w:t>
      </w:r>
      <w:r w:rsidRPr="00855048">
        <w:rPr>
          <w:rFonts w:ascii="Montserrat Light" w:eastAsia="Montserrat" w:hAnsi="Montserrat Light" w:cs="Montserrat"/>
          <w:bCs/>
          <w:sz w:val="18"/>
          <w:szCs w:val="18"/>
          <w:lang w:val="es-ES"/>
        </w:rPr>
        <w:t xml:space="preserve">a la NOM-016-SSA3-2012, que </w:t>
      </w:r>
      <w:r w:rsidRPr="00855048">
        <w:rPr>
          <w:rFonts w:ascii="Montserrat Light" w:eastAsia="Montserrat" w:hAnsi="Montserrat Light" w:cs="Montserrat"/>
          <w:bCs/>
          <w:sz w:val="18"/>
          <w:szCs w:val="18"/>
          <w:lang w:val="es-ES"/>
        </w:rPr>
        <w:lastRenderedPageBreak/>
        <w:t>establece las características mínimas de infraestructura y equipamiento de hospitales y consultorios de atención médica especializada, l</w:t>
      </w:r>
      <w:r w:rsidR="00BE0769" w:rsidRPr="00855048">
        <w:rPr>
          <w:rFonts w:ascii="Montserrat Light" w:eastAsia="Montserrat" w:hAnsi="Montserrat Light" w:cs="Montserrat"/>
          <w:bCs/>
          <w:sz w:val="18"/>
          <w:szCs w:val="18"/>
        </w:rPr>
        <w:t>a cual dispone en su numeral 5.13.1 que “</w:t>
      </w:r>
      <w:r w:rsidR="00BE0769" w:rsidRPr="00855048">
        <w:rPr>
          <w:rFonts w:ascii="Montserrat Light" w:eastAsia="Montserrat" w:hAnsi="Montserrat Light" w:cs="Montserrat"/>
          <w:bCs/>
          <w:i/>
          <w:iCs/>
          <w:sz w:val="18"/>
          <w:szCs w:val="18"/>
        </w:rPr>
        <w:t>El mantenimiento preventivo y correctivo del equipo médico, electromédico y de alta precisión, deberá llevarse a cabo de acuerdo con los estándares recomendados por el fabricante, su vida útil y las necesidades de la unidad hospitalaria, dichas acciones, deberán ser registradas en las bitácoras correspondientes</w:t>
      </w:r>
      <w:r w:rsidR="00BE0769" w:rsidRPr="00855048">
        <w:rPr>
          <w:rFonts w:ascii="Montserrat Light" w:eastAsia="Montserrat" w:hAnsi="Montserrat Light" w:cs="Montserrat"/>
          <w:bCs/>
          <w:sz w:val="18"/>
          <w:szCs w:val="18"/>
        </w:rPr>
        <w:t>”.</w:t>
      </w:r>
    </w:p>
    <w:p w14:paraId="798E3A65" w14:textId="77777777" w:rsidR="000720E0" w:rsidRPr="00855048" w:rsidRDefault="000720E0" w:rsidP="000720E0">
      <w:p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rPr>
        <w:t xml:space="preserve">Estos mantenimientos deben incluir mano de obra, refacciones y demás materiales y/o actividades que en su caso fuesen necesarias para la correcta operación de los equipos involucrados y garantizar la prestación del servicio en óptimas condiciones para seguridad de los pacientes. </w:t>
      </w:r>
    </w:p>
    <w:p w14:paraId="60632921" w14:textId="14396466" w:rsidR="000720E0" w:rsidRPr="00855048" w:rsidRDefault="000720E0" w:rsidP="000720E0">
      <w:pPr>
        <w:tabs>
          <w:tab w:val="left" w:pos="567"/>
        </w:tabs>
        <w:spacing w:line="276" w:lineRule="auto"/>
        <w:jc w:val="both"/>
        <w:rPr>
          <w:rFonts w:ascii="Montserrat Light" w:eastAsia="Montserrat" w:hAnsi="Montserrat Light" w:cs="Montserrat"/>
          <w:bCs/>
          <w:sz w:val="18"/>
          <w:szCs w:val="18"/>
        </w:rPr>
      </w:pPr>
      <w:r w:rsidRPr="00855048">
        <w:rPr>
          <w:rFonts w:ascii="Montserrat Light" w:eastAsia="Montserrat" w:hAnsi="Montserrat Light" w:cs="Montserrat"/>
          <w:bCs/>
          <w:sz w:val="18"/>
          <w:szCs w:val="18"/>
        </w:rPr>
        <w:t xml:space="preserve">Para tal efecto deberá entregar en su propuesta técnica un calendario de visitas para la realización de los mantenimientos y presentar carta bajo protesta de decir </w:t>
      </w:r>
      <w:r w:rsidR="007E6148" w:rsidRPr="00855048">
        <w:rPr>
          <w:rFonts w:ascii="Montserrat Light" w:eastAsia="Montserrat" w:hAnsi="Montserrat Light" w:cs="Montserrat"/>
          <w:bCs/>
          <w:sz w:val="18"/>
          <w:szCs w:val="18"/>
        </w:rPr>
        <w:t xml:space="preserve">verdad </w:t>
      </w:r>
      <w:r w:rsidRPr="00855048">
        <w:rPr>
          <w:rFonts w:ascii="Montserrat Light" w:eastAsia="Montserrat" w:hAnsi="Montserrat Light" w:cs="Montserrat"/>
          <w:bCs/>
          <w:sz w:val="18"/>
          <w:szCs w:val="18"/>
        </w:rPr>
        <w:t>que cuenta con el personal requerido para ello. Considerando lo siguiente:</w:t>
      </w:r>
    </w:p>
    <w:p w14:paraId="572DBB51" w14:textId="77777777" w:rsidR="000720E0" w:rsidRPr="00855048" w:rsidRDefault="000720E0">
      <w:pPr>
        <w:numPr>
          <w:ilvl w:val="0"/>
          <w:numId w:val="42"/>
        </w:num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Mantenimiento Preventivo</w:t>
      </w:r>
    </w:p>
    <w:p w14:paraId="1077F496" w14:textId="3ABC03DC" w:rsidR="000720E0" w:rsidRPr="00855048" w:rsidRDefault="000720E0" w:rsidP="000720E0">
      <w:pPr>
        <w:tabs>
          <w:tab w:val="left" w:pos="567"/>
        </w:tabs>
        <w:spacing w:line="276" w:lineRule="auto"/>
        <w:jc w:val="both"/>
        <w:rPr>
          <w:rFonts w:ascii="Montserrat Light" w:eastAsia="Montserrat" w:hAnsi="Montserrat Light" w:cs="Montserrat"/>
          <w:bCs/>
          <w:sz w:val="18"/>
          <w:szCs w:val="18"/>
        </w:rPr>
      </w:pPr>
      <w:r w:rsidRPr="00855048">
        <w:rPr>
          <w:rFonts w:ascii="Montserrat Light" w:eastAsia="Montserrat" w:hAnsi="Montserrat Light" w:cs="Montserrat"/>
          <w:bCs/>
          <w:sz w:val="18"/>
          <w:szCs w:val="18"/>
        </w:rPr>
        <w:t xml:space="preserve">El mantenimiento preventivo se debe realizar de acuerdo a un calendario previamente establecido y que deberá presentar </w:t>
      </w:r>
      <w:r w:rsidRPr="00855048">
        <w:rPr>
          <w:rFonts w:ascii="Montserrat Light" w:eastAsia="Montserrat" w:hAnsi="Montserrat Light" w:cs="Montserrat"/>
          <w:bCs/>
          <w:sz w:val="18"/>
          <w:szCs w:val="18"/>
          <w:lang w:val="es-ES"/>
        </w:rPr>
        <w:t>en un plazo comprendido dentro de los 5 (cinco) días naturales posteriores a partir de la emisión del fallo</w:t>
      </w:r>
      <w:r w:rsidRPr="00855048">
        <w:rPr>
          <w:rFonts w:ascii="Montserrat Light" w:eastAsia="Montserrat" w:hAnsi="Montserrat Light" w:cs="Montserrat"/>
          <w:bCs/>
          <w:sz w:val="18"/>
          <w:szCs w:val="18"/>
        </w:rPr>
        <w:t>, dicho calendario estará disponible y a la vista con los teléfonos para comunicarse al área correspondiente del prestador, considerando las recomendaciones del fabricante de los equipos.</w:t>
      </w:r>
    </w:p>
    <w:p w14:paraId="64EED005" w14:textId="22C943D3" w:rsidR="000720E0" w:rsidRPr="00855048" w:rsidRDefault="000720E0" w:rsidP="000720E0">
      <w:pPr>
        <w:tabs>
          <w:tab w:val="left" w:pos="567"/>
        </w:tabs>
        <w:spacing w:line="276" w:lineRule="auto"/>
        <w:jc w:val="both"/>
        <w:rPr>
          <w:rFonts w:ascii="Montserrat Light" w:eastAsia="Montserrat" w:hAnsi="Montserrat Light" w:cs="Montserrat"/>
          <w:bCs/>
          <w:sz w:val="18"/>
          <w:szCs w:val="18"/>
        </w:rPr>
      </w:pPr>
      <w:r w:rsidRPr="00855048">
        <w:rPr>
          <w:rFonts w:ascii="Montserrat Light" w:eastAsia="Montserrat" w:hAnsi="Montserrat Light" w:cs="Montserrat"/>
          <w:bCs/>
          <w:sz w:val="18"/>
          <w:szCs w:val="18"/>
        </w:rPr>
        <w:t xml:space="preserve">El informe de los resultados y acciones realizadas deberá entregarse al Administrador del Contrato los </w:t>
      </w:r>
      <w:r w:rsidR="00B86A47">
        <w:rPr>
          <w:rFonts w:ascii="Montserrat Light" w:eastAsia="Montserrat" w:hAnsi="Montserrat Light" w:cs="Montserrat"/>
          <w:bCs/>
          <w:sz w:val="18"/>
          <w:szCs w:val="18"/>
        </w:rPr>
        <w:t>3</w:t>
      </w:r>
      <w:r w:rsidRPr="00855048">
        <w:rPr>
          <w:rFonts w:ascii="Montserrat Light" w:eastAsia="Montserrat" w:hAnsi="Montserrat Light" w:cs="Montserrat"/>
          <w:bCs/>
          <w:sz w:val="18"/>
          <w:szCs w:val="18"/>
        </w:rPr>
        <w:t xml:space="preserve"> primeros días después de cada mantenimiento, el cual será supervisado y validado por </w:t>
      </w:r>
      <w:r w:rsidR="00535D69" w:rsidRPr="00855048">
        <w:rPr>
          <w:rFonts w:ascii="Montserrat Light" w:eastAsia="Montserrat" w:hAnsi="Montserrat Light" w:cs="Montserrat"/>
          <w:bCs/>
          <w:sz w:val="18"/>
          <w:szCs w:val="18"/>
        </w:rPr>
        <w:t>el Servicio</w:t>
      </w:r>
      <w:r w:rsidRPr="00855048">
        <w:rPr>
          <w:rFonts w:ascii="Montserrat Light" w:eastAsia="Montserrat" w:hAnsi="Montserrat Light" w:cs="Montserrat"/>
          <w:bCs/>
          <w:sz w:val="18"/>
          <w:szCs w:val="18"/>
        </w:rPr>
        <w:t xml:space="preserve"> de Electromedicina mediante orden de servicio.</w:t>
      </w:r>
    </w:p>
    <w:p w14:paraId="38AF2C21" w14:textId="77777777" w:rsidR="000720E0" w:rsidRPr="00855048" w:rsidRDefault="000720E0" w:rsidP="000720E0">
      <w:p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En la realización del mantenimiento preventivo, el prestador de servicio dejará como constancia, la colocación de etiqueta en el equipo que indique la fecha de realización del mantenimiento, la fecha del próximo mantenimiento y el nombre del personal técnico que lo realizó</w:t>
      </w:r>
    </w:p>
    <w:p w14:paraId="5130B44B" w14:textId="403B92E8" w:rsidR="000720E0" w:rsidRPr="00855048" w:rsidRDefault="000720E0" w:rsidP="0080224B">
      <w:pPr>
        <w:tabs>
          <w:tab w:val="left" w:pos="567"/>
        </w:tabs>
        <w:spacing w:line="276" w:lineRule="auto"/>
        <w:jc w:val="both"/>
        <w:rPr>
          <w:rFonts w:ascii="Montserrat Light" w:eastAsia="Montserrat" w:hAnsi="Montserrat Light" w:cs="Montserrat"/>
          <w:bCs/>
          <w:sz w:val="18"/>
          <w:szCs w:val="18"/>
          <w:lang w:val="es-ES"/>
        </w:rPr>
      </w:pPr>
      <w:r w:rsidRPr="00855048">
        <w:rPr>
          <w:rFonts w:ascii="Montserrat Light" w:eastAsia="Montserrat" w:hAnsi="Montserrat Light" w:cs="Montserrat"/>
          <w:bCs/>
          <w:sz w:val="18"/>
          <w:szCs w:val="18"/>
          <w:lang w:val="es-ES"/>
        </w:rPr>
        <w:t xml:space="preserve">El prestador de servicios deberá considerar que para ingresar a realizar el mantenimiento preventivo deberá pasar a la Coordinación de Electromedicina del INP a registrarse e informar del mantenimiento que va a realizar. </w:t>
      </w:r>
    </w:p>
    <w:p w14:paraId="1A55BE02" w14:textId="48B6F759" w:rsidR="00427841" w:rsidRPr="00855048" w:rsidRDefault="00427841" w:rsidP="00427841">
      <w:pPr>
        <w:tabs>
          <w:tab w:val="left" w:pos="567"/>
        </w:tabs>
        <w:spacing w:after="0" w:line="276" w:lineRule="auto"/>
        <w:ind w:left="360"/>
        <w:jc w:val="both"/>
        <w:rPr>
          <w:rFonts w:ascii="Montserrat Light" w:eastAsia="Montserrat" w:hAnsi="Montserrat Light" w:cs="Montserrat"/>
          <w:bCs/>
          <w:sz w:val="18"/>
          <w:szCs w:val="18"/>
          <w:lang w:val="es-ES" w:eastAsia="es-MX"/>
        </w:rPr>
      </w:pPr>
      <w:r w:rsidRPr="00855048">
        <w:rPr>
          <w:rFonts w:ascii="Montserrat Light" w:eastAsia="Montserrat" w:hAnsi="Montserrat Light" w:cs="Montserrat"/>
          <w:bCs/>
          <w:sz w:val="18"/>
          <w:szCs w:val="18"/>
          <w:lang w:val="es-ES" w:eastAsia="es-MX"/>
        </w:rPr>
        <w:t>B. Mantenimiento Correctivo</w:t>
      </w:r>
    </w:p>
    <w:p w14:paraId="2E3BE926" w14:textId="77777777" w:rsidR="009215E7" w:rsidRPr="00855048" w:rsidRDefault="009215E7" w:rsidP="00427841">
      <w:pPr>
        <w:tabs>
          <w:tab w:val="left" w:pos="567"/>
        </w:tabs>
        <w:spacing w:after="0" w:line="276" w:lineRule="auto"/>
        <w:ind w:left="360"/>
        <w:jc w:val="both"/>
        <w:rPr>
          <w:rFonts w:ascii="Montserrat Light" w:eastAsia="Montserrat" w:hAnsi="Montserrat Light" w:cs="Montserrat"/>
          <w:bCs/>
          <w:sz w:val="18"/>
          <w:szCs w:val="18"/>
          <w:lang w:val="es-ES" w:eastAsia="es-MX"/>
        </w:rPr>
      </w:pPr>
    </w:p>
    <w:p w14:paraId="6667054D" w14:textId="0B9075C9" w:rsidR="00427841" w:rsidRPr="00855048" w:rsidRDefault="00427841" w:rsidP="00427841">
      <w:pPr>
        <w:tabs>
          <w:tab w:val="left" w:pos="567"/>
        </w:tabs>
        <w:spacing w:after="0" w:line="276" w:lineRule="auto"/>
        <w:jc w:val="both"/>
        <w:rPr>
          <w:rFonts w:ascii="Montserrat Light" w:eastAsia="Montserrat" w:hAnsi="Montserrat Light" w:cs="Montserrat"/>
          <w:bCs/>
          <w:sz w:val="18"/>
          <w:szCs w:val="18"/>
          <w:lang w:eastAsia="es-MX"/>
        </w:rPr>
      </w:pPr>
      <w:r w:rsidRPr="00855048">
        <w:rPr>
          <w:rFonts w:ascii="Montserrat Light" w:eastAsia="Montserrat" w:hAnsi="Montserrat Light" w:cs="Montserrat"/>
          <w:bCs/>
          <w:sz w:val="18"/>
          <w:szCs w:val="18"/>
          <w:lang w:eastAsia="es-MX"/>
        </w:rPr>
        <w:t xml:space="preserve">Se refiere al reemplazo de las partes o del equipo que se haya dañado o desgastado, por partes nuevas y originales o bien el reemplazo por otro equipo, en tanto se efectúan las reparaciones, el cual se deberá realizar dentro de un plazo máximo de 72 (setenta y dos) horas, contadas a partir de la notificación del reporte que el </w:t>
      </w:r>
      <w:r w:rsidR="007C4C32" w:rsidRPr="00855048">
        <w:rPr>
          <w:rFonts w:ascii="Montserrat Light" w:eastAsia="Montserrat" w:hAnsi="Montserrat Light" w:cs="Montserrat"/>
          <w:bCs/>
          <w:sz w:val="18"/>
          <w:szCs w:val="18"/>
          <w:lang w:eastAsia="es-MX"/>
        </w:rPr>
        <w:t>I</w:t>
      </w:r>
      <w:r w:rsidRPr="00855048">
        <w:rPr>
          <w:rFonts w:ascii="Montserrat Light" w:eastAsia="Montserrat" w:hAnsi="Montserrat Light" w:cs="Montserrat"/>
          <w:bCs/>
          <w:sz w:val="18"/>
          <w:szCs w:val="18"/>
          <w:lang w:eastAsia="es-MX"/>
        </w:rPr>
        <w:t xml:space="preserve">nstituto haga por escrito al prestador, quien deberá emitir un reporte por escrito en respuesta. </w:t>
      </w:r>
    </w:p>
    <w:p w14:paraId="228BDF54" w14:textId="77777777" w:rsidR="008C1DD5" w:rsidRPr="00855048" w:rsidRDefault="008C1DD5" w:rsidP="008C1DD5">
      <w:pPr>
        <w:tabs>
          <w:tab w:val="left" w:pos="567"/>
        </w:tabs>
        <w:spacing w:after="0" w:line="276" w:lineRule="auto"/>
        <w:jc w:val="both"/>
        <w:rPr>
          <w:rFonts w:ascii="Montserrat Light" w:eastAsia="Montserrat" w:hAnsi="Montserrat Light" w:cs="Montserrat"/>
          <w:bCs/>
          <w:sz w:val="18"/>
          <w:szCs w:val="18"/>
          <w:lang w:eastAsia="es-MX"/>
        </w:rPr>
      </w:pPr>
    </w:p>
    <w:p w14:paraId="359B63C5" w14:textId="6C5EFD53" w:rsidR="00427841" w:rsidRPr="00855048" w:rsidRDefault="00427841" w:rsidP="00427841">
      <w:pPr>
        <w:tabs>
          <w:tab w:val="left" w:pos="567"/>
        </w:tabs>
        <w:spacing w:after="0" w:line="276" w:lineRule="auto"/>
        <w:jc w:val="both"/>
        <w:rPr>
          <w:rFonts w:ascii="Montserrat Light" w:eastAsia="Montserrat" w:hAnsi="Montserrat Light" w:cs="Montserrat"/>
          <w:bCs/>
          <w:sz w:val="18"/>
          <w:szCs w:val="18"/>
          <w:lang w:eastAsia="es-MX"/>
        </w:rPr>
      </w:pPr>
      <w:r w:rsidRPr="00855048">
        <w:rPr>
          <w:rFonts w:ascii="Montserrat Light" w:eastAsia="Montserrat" w:hAnsi="Montserrat Light" w:cs="Montserrat"/>
          <w:bCs/>
          <w:sz w:val="18"/>
          <w:szCs w:val="18"/>
          <w:lang w:eastAsia="es-MX"/>
        </w:rPr>
        <w:t xml:space="preserve">Tanto el mantenimiento preventivo como el correctivo del equipo, propiedad del prestador deberá ser realizado por cuenta de este mismo, empleando refacciones nuevas y originales, a efecto de que se garantice la duración de los equipos, su operación continúa y en óptimas condiciones. </w:t>
      </w:r>
    </w:p>
    <w:p w14:paraId="1329376A" w14:textId="77777777" w:rsidR="00427841" w:rsidRPr="00855048" w:rsidRDefault="00427841" w:rsidP="00427841">
      <w:pPr>
        <w:tabs>
          <w:tab w:val="left" w:pos="567"/>
        </w:tabs>
        <w:spacing w:after="0" w:line="276" w:lineRule="auto"/>
        <w:jc w:val="both"/>
        <w:rPr>
          <w:rFonts w:ascii="Montserrat Light" w:eastAsia="Montserrat" w:hAnsi="Montserrat Light" w:cs="Montserrat"/>
          <w:bCs/>
          <w:sz w:val="18"/>
          <w:szCs w:val="18"/>
          <w:lang w:eastAsia="es-MX"/>
        </w:rPr>
      </w:pPr>
    </w:p>
    <w:p w14:paraId="254F5223" w14:textId="6C1F7D9F" w:rsidR="00427841" w:rsidRPr="00855048" w:rsidRDefault="00427841" w:rsidP="00427841">
      <w:pPr>
        <w:tabs>
          <w:tab w:val="left" w:pos="567"/>
        </w:tabs>
        <w:spacing w:after="0" w:line="276" w:lineRule="auto"/>
        <w:jc w:val="both"/>
        <w:rPr>
          <w:rFonts w:ascii="Montserrat Light" w:eastAsia="Montserrat" w:hAnsi="Montserrat Light" w:cs="Montserrat"/>
          <w:b/>
          <w:bCs/>
          <w:sz w:val="18"/>
          <w:szCs w:val="18"/>
          <w:lang w:val="es-ES" w:eastAsia="es-MX"/>
        </w:rPr>
      </w:pPr>
      <w:r w:rsidRPr="00855048">
        <w:rPr>
          <w:rFonts w:ascii="Montserrat Light" w:eastAsia="Montserrat" w:hAnsi="Montserrat Light" w:cs="Montserrat"/>
          <w:bCs/>
          <w:sz w:val="18"/>
          <w:szCs w:val="18"/>
          <w:lang w:val="es-ES" w:eastAsia="es-MX"/>
        </w:rPr>
        <w:lastRenderedPageBreak/>
        <w:t xml:space="preserve">Dicho mantenimiento será supervisado y validado por </w:t>
      </w:r>
      <w:r w:rsidR="00177EE4" w:rsidRPr="00855048">
        <w:rPr>
          <w:rFonts w:ascii="Montserrat Light" w:eastAsia="Montserrat" w:hAnsi="Montserrat Light" w:cs="Montserrat"/>
          <w:bCs/>
          <w:sz w:val="18"/>
          <w:szCs w:val="18"/>
          <w:lang w:val="es-ES" w:eastAsia="es-MX"/>
        </w:rPr>
        <w:t xml:space="preserve">el </w:t>
      </w:r>
      <w:r w:rsidR="00177EE4" w:rsidRPr="00855048">
        <w:rPr>
          <w:rFonts w:ascii="Montserrat Light" w:eastAsia="Montserrat" w:hAnsi="Montserrat Light" w:cs="Montserrat"/>
          <w:b/>
          <w:sz w:val="18"/>
          <w:szCs w:val="18"/>
          <w:lang w:val="es-ES" w:eastAsia="es-MX"/>
        </w:rPr>
        <w:t>Servicio</w:t>
      </w:r>
      <w:r w:rsidRPr="00855048">
        <w:rPr>
          <w:rFonts w:ascii="Montserrat Light" w:eastAsia="Montserrat" w:hAnsi="Montserrat Light" w:cs="Montserrat"/>
          <w:b/>
          <w:bCs/>
          <w:sz w:val="18"/>
          <w:szCs w:val="18"/>
          <w:lang w:val="es-ES" w:eastAsia="es-MX"/>
        </w:rPr>
        <w:t xml:space="preserve"> de Electromedicina</w:t>
      </w:r>
      <w:r w:rsidRPr="00855048">
        <w:rPr>
          <w:rFonts w:ascii="Montserrat Light" w:eastAsia="Montserrat" w:hAnsi="Montserrat Light" w:cs="Montserrat"/>
          <w:bCs/>
          <w:sz w:val="18"/>
          <w:szCs w:val="18"/>
          <w:lang w:val="es-ES" w:eastAsia="es-MX"/>
        </w:rPr>
        <w:t xml:space="preserve"> y el </w:t>
      </w:r>
      <w:r w:rsidRPr="00855048">
        <w:rPr>
          <w:rFonts w:ascii="Montserrat Light" w:eastAsia="Montserrat" w:hAnsi="Montserrat Light" w:cs="Montserrat"/>
          <w:b/>
          <w:bCs/>
          <w:sz w:val="18"/>
          <w:szCs w:val="18"/>
          <w:lang w:val="es-ES" w:eastAsia="es-MX"/>
        </w:rPr>
        <w:t>Administrador del Contrato, o quien este designe</w:t>
      </w:r>
      <w:r w:rsidRPr="00855048">
        <w:rPr>
          <w:rFonts w:ascii="Montserrat Light" w:eastAsia="Montserrat" w:hAnsi="Montserrat Light" w:cs="Montserrat"/>
          <w:bCs/>
          <w:sz w:val="18"/>
          <w:szCs w:val="18"/>
          <w:lang w:val="es-ES" w:eastAsia="es-MX"/>
        </w:rPr>
        <w:t xml:space="preserve"> por parte del INP, para lo cual el prestador de servicios deberá entregar copia de la orden de servicio</w:t>
      </w:r>
      <w:r w:rsidRPr="00855048">
        <w:rPr>
          <w:rFonts w:ascii="Montserrat Light" w:eastAsia="Montserrat" w:hAnsi="Montserrat Light" w:cs="Montserrat"/>
          <w:b/>
          <w:bCs/>
          <w:sz w:val="18"/>
          <w:szCs w:val="18"/>
          <w:lang w:val="es-ES" w:eastAsia="es-MX"/>
        </w:rPr>
        <w:t>.</w:t>
      </w:r>
    </w:p>
    <w:p w14:paraId="37954398" w14:textId="77777777" w:rsidR="00427841" w:rsidRPr="00855048" w:rsidRDefault="00427841" w:rsidP="00427841">
      <w:pPr>
        <w:tabs>
          <w:tab w:val="left" w:pos="567"/>
        </w:tabs>
        <w:spacing w:after="0" w:line="276" w:lineRule="auto"/>
        <w:jc w:val="both"/>
        <w:rPr>
          <w:rFonts w:ascii="Montserrat Light" w:eastAsia="Montserrat" w:hAnsi="Montserrat Light" w:cs="Montserrat"/>
          <w:b/>
          <w:bCs/>
          <w:sz w:val="18"/>
          <w:szCs w:val="18"/>
          <w:lang w:val="es-ES" w:eastAsia="es-MX"/>
        </w:rPr>
      </w:pPr>
    </w:p>
    <w:p w14:paraId="6F0EDB35" w14:textId="744EFA4E" w:rsidR="00427841" w:rsidRPr="00855048" w:rsidRDefault="00427841" w:rsidP="00427841">
      <w:pPr>
        <w:tabs>
          <w:tab w:val="left" w:pos="567"/>
        </w:tabs>
        <w:spacing w:after="0" w:line="276" w:lineRule="auto"/>
        <w:jc w:val="both"/>
        <w:rPr>
          <w:rFonts w:ascii="Montserrat Light" w:eastAsia="Montserrat" w:hAnsi="Montserrat Light" w:cs="Montserrat"/>
          <w:bCs/>
          <w:sz w:val="18"/>
          <w:szCs w:val="18"/>
          <w:lang w:eastAsia="es-MX"/>
        </w:rPr>
      </w:pPr>
      <w:r w:rsidRPr="00855048">
        <w:rPr>
          <w:rFonts w:ascii="Montserrat Light" w:eastAsia="Montserrat" w:hAnsi="Montserrat Light" w:cs="Montserrat"/>
          <w:bCs/>
          <w:sz w:val="18"/>
          <w:szCs w:val="18"/>
          <w:lang w:val="es-ES" w:eastAsia="es-MX"/>
        </w:rPr>
        <w:t>Para aquellos equipos médicos que tengan en un periodo de 30 (treinta) días, 3 (tres) incidencias correctivas, deberán ser sustituidos en un lapso no mayor a 48 (cuarenta y ocho) horas por otro igual o de mayores características, sin costo para el Instituto</w:t>
      </w:r>
      <w:r w:rsidRPr="00855048">
        <w:rPr>
          <w:rFonts w:ascii="Montserrat Light" w:eastAsia="Montserrat" w:hAnsi="Montserrat Light" w:cs="Montserrat"/>
          <w:bCs/>
          <w:sz w:val="18"/>
          <w:szCs w:val="18"/>
          <w:lang w:eastAsia="es-MX"/>
        </w:rPr>
        <w:t>, lo anterior es con la finalidad de no seguir retrasando la ejecución de los procedimientos.</w:t>
      </w:r>
    </w:p>
    <w:p w14:paraId="14E5653F" w14:textId="77777777" w:rsidR="00427841" w:rsidRPr="00855048" w:rsidRDefault="00427841" w:rsidP="00427841">
      <w:pPr>
        <w:tabs>
          <w:tab w:val="left" w:pos="567"/>
        </w:tabs>
        <w:spacing w:after="0" w:line="276" w:lineRule="auto"/>
        <w:jc w:val="both"/>
        <w:rPr>
          <w:rFonts w:ascii="Montserrat Light" w:eastAsia="Montserrat" w:hAnsi="Montserrat Light" w:cs="Montserrat"/>
          <w:bCs/>
          <w:sz w:val="18"/>
          <w:szCs w:val="18"/>
          <w:lang w:eastAsia="es-MX"/>
        </w:rPr>
      </w:pPr>
    </w:p>
    <w:p w14:paraId="27FC7FEF" w14:textId="7AFF6B31" w:rsidR="00427841" w:rsidRPr="00855048" w:rsidRDefault="00427841" w:rsidP="00427841">
      <w:pPr>
        <w:tabs>
          <w:tab w:val="left" w:pos="567"/>
        </w:tabs>
        <w:spacing w:after="0" w:line="276" w:lineRule="auto"/>
        <w:jc w:val="both"/>
        <w:rPr>
          <w:rFonts w:ascii="Montserrat Light" w:eastAsia="Montserrat" w:hAnsi="Montserrat Light" w:cs="Montserrat"/>
          <w:bCs/>
          <w:sz w:val="18"/>
          <w:szCs w:val="18"/>
          <w:lang w:val="es-ES" w:eastAsia="es-MX"/>
        </w:rPr>
      </w:pPr>
      <w:r w:rsidRPr="00855048">
        <w:rPr>
          <w:rFonts w:ascii="Montserrat Light" w:eastAsia="Montserrat" w:hAnsi="Montserrat Light" w:cs="Montserrat"/>
          <w:bCs/>
          <w:sz w:val="18"/>
          <w:szCs w:val="18"/>
          <w:lang w:val="es-ES" w:eastAsia="es-MX"/>
        </w:rPr>
        <w:t>El incumplimiento por parte del prestador de servicios para la sustitución del equipo será motivo para iniciar el procedimiento de rescisión de contrato.</w:t>
      </w:r>
    </w:p>
    <w:p w14:paraId="33C01E81" w14:textId="77777777" w:rsidR="00427841" w:rsidRPr="007C4C32" w:rsidRDefault="00427841" w:rsidP="00427841">
      <w:pPr>
        <w:tabs>
          <w:tab w:val="left" w:pos="567"/>
        </w:tabs>
        <w:spacing w:after="0" w:line="276" w:lineRule="auto"/>
        <w:jc w:val="both"/>
        <w:rPr>
          <w:rFonts w:ascii="Montserrat Light" w:eastAsia="Montserrat" w:hAnsi="Montserrat Light" w:cs="Montserrat"/>
          <w:bCs/>
          <w:sz w:val="18"/>
          <w:szCs w:val="18"/>
          <w:lang w:val="es-ES" w:eastAsia="es-MX"/>
        </w:rPr>
      </w:pPr>
    </w:p>
    <w:p w14:paraId="1CC4BB15" w14:textId="472DE475" w:rsidR="00427841" w:rsidRPr="0080224B" w:rsidRDefault="0080224B">
      <w:pPr>
        <w:pStyle w:val="Prrafodelista"/>
        <w:numPr>
          <w:ilvl w:val="0"/>
          <w:numId w:val="54"/>
        </w:numPr>
        <w:tabs>
          <w:tab w:val="left" w:pos="567"/>
        </w:tabs>
        <w:spacing w:after="0" w:line="276" w:lineRule="auto"/>
        <w:jc w:val="both"/>
        <w:rPr>
          <w:rFonts w:ascii="Montserrat Light" w:eastAsia="Montserrat" w:hAnsi="Montserrat Light" w:cs="Montserrat"/>
          <w:b/>
          <w:bCs/>
          <w:sz w:val="18"/>
          <w:szCs w:val="18"/>
          <w:lang w:eastAsia="es-MX"/>
        </w:rPr>
      </w:pPr>
      <w:r w:rsidRPr="0080224B">
        <w:rPr>
          <w:rFonts w:ascii="Montserrat Light" w:eastAsia="Montserrat" w:hAnsi="Montserrat Light" w:cs="Montserrat"/>
          <w:b/>
          <w:bCs/>
          <w:sz w:val="18"/>
          <w:szCs w:val="18"/>
          <w:lang w:eastAsia="es-MX"/>
        </w:rPr>
        <w:t>ASISTENCIA TÉCNICA</w:t>
      </w:r>
    </w:p>
    <w:p w14:paraId="67F8A3F6" w14:textId="77777777" w:rsidR="009215E7" w:rsidRPr="007C4C32" w:rsidRDefault="009215E7" w:rsidP="00427841">
      <w:pPr>
        <w:tabs>
          <w:tab w:val="left" w:pos="567"/>
        </w:tabs>
        <w:spacing w:after="0" w:line="276" w:lineRule="auto"/>
        <w:jc w:val="both"/>
        <w:rPr>
          <w:rFonts w:ascii="Montserrat Light" w:eastAsia="Montserrat" w:hAnsi="Montserrat Light" w:cs="Montserrat"/>
          <w:bCs/>
          <w:sz w:val="18"/>
          <w:szCs w:val="18"/>
          <w:lang w:val="es-ES" w:eastAsia="es-MX"/>
        </w:rPr>
      </w:pPr>
    </w:p>
    <w:p w14:paraId="4249E481" w14:textId="34F6DDEC" w:rsidR="00427841" w:rsidRPr="006A70F2" w:rsidRDefault="00427841" w:rsidP="00427841">
      <w:pPr>
        <w:tabs>
          <w:tab w:val="left" w:pos="567"/>
        </w:tabs>
        <w:spacing w:after="0" w:line="276" w:lineRule="auto"/>
        <w:jc w:val="both"/>
        <w:rPr>
          <w:rFonts w:ascii="Montserrat Light" w:eastAsia="Montserrat" w:hAnsi="Montserrat Light" w:cs="Montserrat"/>
          <w:bCs/>
          <w:sz w:val="18"/>
          <w:szCs w:val="18"/>
          <w:lang w:val="es-ES" w:eastAsia="es-MX"/>
        </w:rPr>
      </w:pPr>
      <w:r w:rsidRPr="006A70F2">
        <w:rPr>
          <w:rFonts w:ascii="Montserrat Light" w:eastAsia="Montserrat" w:hAnsi="Montserrat Light" w:cs="Montserrat"/>
          <w:bCs/>
          <w:sz w:val="18"/>
          <w:szCs w:val="18"/>
          <w:lang w:val="es-ES" w:eastAsia="es-MX"/>
        </w:rPr>
        <w:t xml:space="preserve">Para la preparación y puesta en marcha de los equipos, </w:t>
      </w:r>
      <w:r w:rsidR="007C4C32" w:rsidRPr="006A70F2">
        <w:rPr>
          <w:rFonts w:ascii="Montserrat Light" w:eastAsia="Montserrat" w:hAnsi="Montserrat Light" w:cs="Montserrat"/>
          <w:bCs/>
          <w:sz w:val="18"/>
          <w:szCs w:val="18"/>
          <w:lang w:val="es-ES" w:eastAsia="es-MX"/>
        </w:rPr>
        <w:t>empleados</w:t>
      </w:r>
      <w:r w:rsidRPr="006A70F2">
        <w:rPr>
          <w:rFonts w:ascii="Montserrat Light" w:eastAsia="Montserrat" w:hAnsi="Montserrat Light" w:cs="Montserrat"/>
          <w:bCs/>
          <w:sz w:val="18"/>
          <w:szCs w:val="18"/>
          <w:lang w:val="es-ES" w:eastAsia="es-MX"/>
        </w:rPr>
        <w:t xml:space="preserve"> para los procedimientos de hemodinamia, el prestador de servicios deberá proporcionar la asistencia técnica necesaria, para el uso óptimo de los equipos médicos</w:t>
      </w:r>
      <w:r w:rsidR="006A70F2" w:rsidRPr="006A70F2">
        <w:rPr>
          <w:rFonts w:ascii="Montserrat Light" w:eastAsia="Montserrat" w:hAnsi="Montserrat Light" w:cs="Montserrat"/>
          <w:bCs/>
          <w:sz w:val="18"/>
          <w:szCs w:val="18"/>
          <w:lang w:val="es-ES" w:eastAsia="es-MX"/>
        </w:rPr>
        <w:t xml:space="preserve"> y </w:t>
      </w:r>
      <w:r w:rsidRPr="006A70F2">
        <w:rPr>
          <w:rFonts w:ascii="Montserrat Light" w:eastAsia="Montserrat" w:hAnsi="Montserrat Light" w:cs="Montserrat"/>
          <w:bCs/>
          <w:sz w:val="18"/>
          <w:szCs w:val="18"/>
          <w:lang w:val="es-ES" w:eastAsia="es-MX"/>
        </w:rPr>
        <w:t xml:space="preserve">bienes de consumo, para lo cual deberán acreditar mediante carta del fabricante haber recibido capacitación </w:t>
      </w:r>
      <w:r w:rsidR="002B267A" w:rsidRPr="006A70F2">
        <w:rPr>
          <w:rFonts w:ascii="Montserrat Light" w:eastAsia="Montserrat" w:hAnsi="Montserrat Light" w:cs="Montserrat"/>
          <w:bCs/>
          <w:sz w:val="18"/>
          <w:szCs w:val="18"/>
          <w:lang w:val="es-ES" w:eastAsia="es-MX"/>
        </w:rPr>
        <w:t xml:space="preserve">en el uso, aplicación, reparación y mantenimiento de los </w:t>
      </w:r>
      <w:r w:rsidR="00F63FF4" w:rsidRPr="006A70F2">
        <w:rPr>
          <w:rFonts w:ascii="Montserrat Light" w:eastAsia="Montserrat" w:hAnsi="Montserrat Light" w:cs="Montserrat"/>
          <w:bCs/>
          <w:sz w:val="18"/>
          <w:szCs w:val="18"/>
          <w:lang w:val="es-ES" w:eastAsia="es-MX"/>
        </w:rPr>
        <w:t>equipos y bienes</w:t>
      </w:r>
      <w:r w:rsidR="002B267A" w:rsidRPr="006A70F2">
        <w:rPr>
          <w:rFonts w:ascii="Montserrat Light" w:eastAsia="Montserrat" w:hAnsi="Montserrat Light" w:cs="Montserrat"/>
          <w:bCs/>
          <w:sz w:val="18"/>
          <w:szCs w:val="18"/>
          <w:lang w:val="es-ES" w:eastAsia="es-MX"/>
        </w:rPr>
        <w:t xml:space="preserve"> a contratar</w:t>
      </w:r>
      <w:r w:rsidRPr="006A70F2">
        <w:rPr>
          <w:rFonts w:ascii="Montserrat Light" w:eastAsia="Montserrat" w:hAnsi="Montserrat Light" w:cs="Montserrat"/>
          <w:bCs/>
          <w:sz w:val="18"/>
          <w:szCs w:val="18"/>
          <w:lang w:val="es-ES" w:eastAsia="es-MX"/>
        </w:rPr>
        <w:t xml:space="preserve">. </w:t>
      </w:r>
    </w:p>
    <w:p w14:paraId="52E796D1" w14:textId="77777777" w:rsidR="00427841" w:rsidRPr="00855048" w:rsidRDefault="00427841" w:rsidP="00427841">
      <w:pPr>
        <w:tabs>
          <w:tab w:val="left" w:pos="567"/>
        </w:tabs>
        <w:spacing w:after="0" w:line="276" w:lineRule="auto"/>
        <w:jc w:val="both"/>
        <w:rPr>
          <w:rFonts w:ascii="Montserrat Light" w:eastAsia="Montserrat" w:hAnsi="Montserrat Light" w:cs="Montserrat"/>
          <w:bCs/>
          <w:sz w:val="18"/>
          <w:szCs w:val="18"/>
          <w:lang w:val="es-ES" w:eastAsia="es-MX"/>
        </w:rPr>
      </w:pPr>
    </w:p>
    <w:p w14:paraId="27CFF478" w14:textId="5C1364F1" w:rsidR="00427841" w:rsidRPr="00855048" w:rsidRDefault="00427841" w:rsidP="00427841">
      <w:pPr>
        <w:tabs>
          <w:tab w:val="left" w:pos="567"/>
        </w:tabs>
        <w:spacing w:after="0" w:line="276" w:lineRule="auto"/>
        <w:jc w:val="both"/>
        <w:rPr>
          <w:rFonts w:ascii="Montserrat Light" w:eastAsia="Montserrat" w:hAnsi="Montserrat Light" w:cs="Montserrat"/>
          <w:bCs/>
          <w:sz w:val="18"/>
          <w:szCs w:val="18"/>
          <w:lang w:eastAsia="es-MX"/>
        </w:rPr>
      </w:pPr>
      <w:r w:rsidRPr="00855048">
        <w:rPr>
          <w:rFonts w:ascii="Montserrat Light" w:eastAsia="Montserrat" w:hAnsi="Montserrat Light" w:cs="Montserrat"/>
          <w:bCs/>
          <w:sz w:val="18"/>
          <w:szCs w:val="18"/>
          <w:lang w:eastAsia="es-MX"/>
        </w:rPr>
        <w:t xml:space="preserve">El prestador de servicios deberá designar personal capacitado en procedimientos de hemodinamia, </w:t>
      </w:r>
      <w:r w:rsidR="007C4C32" w:rsidRPr="00855048">
        <w:rPr>
          <w:rFonts w:ascii="Montserrat Light" w:eastAsia="Montserrat" w:hAnsi="Montserrat Light" w:cs="Montserrat"/>
          <w:bCs/>
          <w:sz w:val="18"/>
          <w:szCs w:val="18"/>
          <w:lang w:eastAsia="es-MX"/>
        </w:rPr>
        <w:t>para</w:t>
      </w:r>
      <w:r w:rsidRPr="00855048">
        <w:rPr>
          <w:rFonts w:ascii="Montserrat Light" w:eastAsia="Montserrat" w:hAnsi="Montserrat Light" w:cs="Montserrat"/>
          <w:bCs/>
          <w:sz w:val="18"/>
          <w:szCs w:val="18"/>
          <w:lang w:eastAsia="es-MX"/>
        </w:rPr>
        <w:t xml:space="preserve"> que asistan logísticamente al personal médico en todos los procedimientos y, proporcionen los bienes de consumo suficientes y necesarios para la óptima operación; así como para que verifiquen y garanticen la óptima operación de los equipos médicos</w:t>
      </w:r>
      <w:r w:rsidR="006A70F2">
        <w:rPr>
          <w:rFonts w:ascii="Montserrat Light" w:eastAsia="Montserrat" w:hAnsi="Montserrat Light" w:cs="Montserrat"/>
          <w:bCs/>
          <w:sz w:val="18"/>
          <w:szCs w:val="18"/>
          <w:lang w:eastAsia="es-MX"/>
        </w:rPr>
        <w:t xml:space="preserve"> y </w:t>
      </w:r>
      <w:r w:rsidRPr="00855048">
        <w:rPr>
          <w:rFonts w:ascii="Montserrat Light" w:eastAsia="Montserrat" w:hAnsi="Montserrat Light" w:cs="Montserrat"/>
          <w:bCs/>
          <w:sz w:val="18"/>
          <w:szCs w:val="18"/>
          <w:lang w:eastAsia="es-MX"/>
        </w:rPr>
        <w:t>sus accesorios.</w:t>
      </w:r>
    </w:p>
    <w:p w14:paraId="2C07D63D" w14:textId="77777777" w:rsidR="007C4C32" w:rsidRPr="00855048" w:rsidRDefault="007C4C32" w:rsidP="00427841">
      <w:pPr>
        <w:tabs>
          <w:tab w:val="left" w:pos="567"/>
        </w:tabs>
        <w:spacing w:after="0" w:line="276" w:lineRule="auto"/>
        <w:jc w:val="both"/>
        <w:rPr>
          <w:rFonts w:ascii="Montserrat Light" w:eastAsia="Montserrat" w:hAnsi="Montserrat Light" w:cs="Montserrat"/>
          <w:bCs/>
          <w:sz w:val="18"/>
          <w:szCs w:val="18"/>
          <w:lang w:eastAsia="es-MX"/>
        </w:rPr>
      </w:pPr>
    </w:p>
    <w:p w14:paraId="6FE25DA2" w14:textId="5BDFC1E9" w:rsidR="00427841" w:rsidRPr="00855048" w:rsidRDefault="00427841" w:rsidP="00427841">
      <w:pPr>
        <w:tabs>
          <w:tab w:val="left" w:pos="567"/>
        </w:tabs>
        <w:spacing w:after="0" w:line="276" w:lineRule="auto"/>
        <w:jc w:val="both"/>
        <w:rPr>
          <w:rFonts w:ascii="Montserrat Light" w:eastAsia="Montserrat" w:hAnsi="Montserrat Light" w:cs="Montserrat"/>
          <w:bCs/>
          <w:sz w:val="18"/>
          <w:szCs w:val="18"/>
          <w:lang w:eastAsia="es-MX"/>
        </w:rPr>
      </w:pPr>
      <w:r w:rsidRPr="00855048">
        <w:rPr>
          <w:rFonts w:ascii="Montserrat Light" w:eastAsia="Montserrat" w:hAnsi="Montserrat Light" w:cs="Montserrat"/>
          <w:bCs/>
          <w:sz w:val="18"/>
          <w:szCs w:val="18"/>
          <w:lang w:eastAsia="es-MX"/>
        </w:rPr>
        <w:t xml:space="preserve">Dicho personal deberá contar con experiencia mínima de un año, capaces de suministrar los insumos requeridos y asegurar el correcto funcionamiento de los equipos antes de cada procedimiento, además deberán contar con experiencia en el manejo de material de hemodinamia. </w:t>
      </w:r>
    </w:p>
    <w:p w14:paraId="35C458A5" w14:textId="77777777" w:rsidR="007C4C32" w:rsidRPr="00855048" w:rsidRDefault="007C4C32" w:rsidP="00427841">
      <w:pPr>
        <w:tabs>
          <w:tab w:val="left" w:pos="567"/>
        </w:tabs>
        <w:spacing w:after="0" w:line="276" w:lineRule="auto"/>
        <w:jc w:val="both"/>
        <w:rPr>
          <w:rFonts w:ascii="Montserrat Light" w:eastAsia="Montserrat" w:hAnsi="Montserrat Light" w:cs="Montserrat"/>
          <w:bCs/>
          <w:sz w:val="18"/>
          <w:szCs w:val="18"/>
          <w:lang w:eastAsia="es-MX"/>
        </w:rPr>
      </w:pPr>
    </w:p>
    <w:p w14:paraId="571262AA" w14:textId="3005FE13" w:rsidR="00427841" w:rsidRPr="006A70F2" w:rsidRDefault="00427841" w:rsidP="00427841">
      <w:pPr>
        <w:tabs>
          <w:tab w:val="left" w:pos="567"/>
        </w:tabs>
        <w:spacing w:after="0" w:line="276" w:lineRule="auto"/>
        <w:jc w:val="both"/>
        <w:rPr>
          <w:rFonts w:ascii="Montserrat Light" w:eastAsia="Montserrat" w:hAnsi="Montserrat Light" w:cs="Montserrat"/>
          <w:bCs/>
          <w:sz w:val="18"/>
          <w:szCs w:val="18"/>
          <w:lang w:eastAsia="es-MX"/>
        </w:rPr>
      </w:pPr>
      <w:r w:rsidRPr="006A70F2">
        <w:rPr>
          <w:rFonts w:ascii="Montserrat Light" w:eastAsia="Montserrat" w:hAnsi="Montserrat Light" w:cs="Montserrat"/>
          <w:bCs/>
          <w:sz w:val="18"/>
          <w:szCs w:val="18"/>
          <w:lang w:eastAsia="es-MX"/>
        </w:rPr>
        <w:t>Será obligación del prestador de servicios entregar los bienes de consumo, además será el responsable del resguardo de equipos y consumibles, en la sección proporcionada por el Instituto Nacional de Pediatría.</w:t>
      </w:r>
    </w:p>
    <w:p w14:paraId="2F9C3E93" w14:textId="77777777" w:rsidR="008C1DD5" w:rsidRPr="00855048" w:rsidRDefault="008C1DD5" w:rsidP="003D332B">
      <w:pPr>
        <w:tabs>
          <w:tab w:val="left" w:pos="567"/>
        </w:tabs>
        <w:spacing w:after="0" w:line="276" w:lineRule="auto"/>
        <w:jc w:val="both"/>
        <w:rPr>
          <w:rFonts w:ascii="Montserrat Light" w:eastAsia="Montserrat" w:hAnsi="Montserrat Light" w:cs="Montserrat"/>
          <w:sz w:val="18"/>
          <w:szCs w:val="18"/>
          <w:lang w:eastAsia="es-MX"/>
        </w:rPr>
      </w:pPr>
    </w:p>
    <w:p w14:paraId="54B7B853" w14:textId="77777777" w:rsidR="009215E7" w:rsidRPr="00855048" w:rsidRDefault="009215E7" w:rsidP="009215E7">
      <w:pPr>
        <w:tabs>
          <w:tab w:val="left" w:pos="567"/>
        </w:tabs>
        <w:spacing w:after="0" w:line="276"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El prestador de servicios deberá proporcionar un número telefónico y correo electrónico para</w:t>
      </w:r>
      <w:r w:rsidRPr="00855048">
        <w:rPr>
          <w:rFonts w:ascii="Montserrat Light" w:eastAsia="Montserrat" w:hAnsi="Montserrat Light" w:cs="Montserrat"/>
          <w:sz w:val="18"/>
          <w:szCs w:val="18"/>
          <w:lang w:val="es-ES" w:eastAsia="es-MX"/>
        </w:rPr>
        <w:t xml:space="preserve"> que registren los reportes de fallas en los equipos médicos, así como el reporte de la falla en la asistencia técnica, </w:t>
      </w:r>
      <w:r w:rsidRPr="00855048">
        <w:rPr>
          <w:rFonts w:ascii="Montserrat Light" w:eastAsia="Montserrat" w:hAnsi="Montserrat Light" w:cs="Montserrat"/>
          <w:sz w:val="18"/>
          <w:szCs w:val="18"/>
          <w:lang w:eastAsia="es-MX"/>
        </w:rPr>
        <w:t>en caso de existir cambios, en el número telefónico y correo electrónico, deberá ser notificado por escrito, en un plazo no mayor a 24 (veinticuatro) horas, debiendo recabar el acuse de recibo correspondiente, remitiendo de inmediato copia del referido acuse al Administrador del Contrato.</w:t>
      </w:r>
    </w:p>
    <w:p w14:paraId="272720B8" w14:textId="77777777" w:rsidR="009215E7" w:rsidRPr="00855048" w:rsidRDefault="009215E7" w:rsidP="009215E7">
      <w:pPr>
        <w:tabs>
          <w:tab w:val="left" w:pos="567"/>
        </w:tabs>
        <w:spacing w:after="0" w:line="276" w:lineRule="auto"/>
        <w:jc w:val="both"/>
        <w:rPr>
          <w:rFonts w:ascii="Montserrat Light" w:eastAsia="Montserrat" w:hAnsi="Montserrat Light" w:cs="Montserrat"/>
          <w:sz w:val="18"/>
          <w:szCs w:val="18"/>
          <w:lang w:eastAsia="es-MX"/>
        </w:rPr>
      </w:pPr>
    </w:p>
    <w:p w14:paraId="231F0125" w14:textId="77777777" w:rsidR="009215E7" w:rsidRPr="00855048" w:rsidRDefault="009215E7" w:rsidP="009215E7">
      <w:pPr>
        <w:tabs>
          <w:tab w:val="left" w:pos="567"/>
        </w:tabs>
        <w:spacing w:after="0" w:line="276" w:lineRule="auto"/>
        <w:jc w:val="both"/>
        <w:rPr>
          <w:rFonts w:ascii="Montserrat Light" w:eastAsia="Montserrat" w:hAnsi="Montserrat Light" w:cs="Montserrat"/>
          <w:iCs/>
          <w:sz w:val="18"/>
          <w:szCs w:val="18"/>
          <w:lang w:eastAsia="es-MX"/>
        </w:rPr>
      </w:pPr>
      <w:r w:rsidRPr="00855048">
        <w:rPr>
          <w:rFonts w:ascii="Montserrat Light" w:eastAsia="Montserrat" w:hAnsi="Montserrat Light" w:cs="Montserrat"/>
          <w:iCs/>
          <w:sz w:val="18"/>
          <w:szCs w:val="18"/>
          <w:lang w:eastAsia="es-MX"/>
        </w:rPr>
        <w:t xml:space="preserve">El personal se conformará </w:t>
      </w:r>
      <w:r w:rsidRPr="00705DA4">
        <w:rPr>
          <w:rFonts w:ascii="Montserrat Light" w:eastAsia="Montserrat" w:hAnsi="Montserrat Light" w:cs="Montserrat"/>
          <w:iCs/>
          <w:sz w:val="18"/>
          <w:szCs w:val="18"/>
          <w:lang w:eastAsia="es-MX"/>
        </w:rPr>
        <w:t>de 1 Supervisor en instalación y mantenimiento y 2 técnicos</w:t>
      </w:r>
      <w:r w:rsidRPr="00855048">
        <w:rPr>
          <w:rFonts w:ascii="Montserrat Light" w:eastAsia="Montserrat" w:hAnsi="Montserrat Light" w:cs="Montserrat"/>
          <w:iCs/>
          <w:sz w:val="18"/>
          <w:szCs w:val="18"/>
          <w:lang w:eastAsia="es-MX"/>
        </w:rPr>
        <w:t xml:space="preserve">, los cuales deberán de portar uniforme quirúrgico otorgado por el prestador de servicios y los elementos de protección y seguridad necesarios (cubrebocas, guantes, </w:t>
      </w:r>
      <w:proofErr w:type="spellStart"/>
      <w:r w:rsidRPr="00855048">
        <w:rPr>
          <w:rFonts w:ascii="Montserrat Light" w:eastAsia="Montserrat" w:hAnsi="Montserrat Light" w:cs="Montserrat"/>
          <w:iCs/>
          <w:sz w:val="18"/>
          <w:szCs w:val="18"/>
          <w:lang w:eastAsia="es-MX"/>
        </w:rPr>
        <w:t>goggles</w:t>
      </w:r>
      <w:proofErr w:type="spellEnd"/>
      <w:r w:rsidRPr="00855048">
        <w:rPr>
          <w:rFonts w:ascii="Montserrat Light" w:eastAsia="Montserrat" w:hAnsi="Montserrat Light" w:cs="Montserrat"/>
          <w:iCs/>
          <w:sz w:val="18"/>
          <w:szCs w:val="18"/>
          <w:lang w:eastAsia="es-MX"/>
        </w:rPr>
        <w:t>), y el prestador de servicios deberá de garantizar la asistencia del personal, el control de inventario y la continuidad del servicio.</w:t>
      </w:r>
    </w:p>
    <w:p w14:paraId="4BCE87B6" w14:textId="77777777" w:rsidR="00916DD1" w:rsidRPr="00855048" w:rsidRDefault="00916DD1" w:rsidP="003D332B">
      <w:pPr>
        <w:tabs>
          <w:tab w:val="left" w:pos="567"/>
        </w:tabs>
        <w:spacing w:after="0" w:line="276" w:lineRule="auto"/>
        <w:jc w:val="both"/>
        <w:rPr>
          <w:rFonts w:ascii="Montserrat Light" w:eastAsia="Montserrat" w:hAnsi="Montserrat Light" w:cs="Montserrat"/>
          <w:sz w:val="18"/>
          <w:szCs w:val="18"/>
          <w:lang w:eastAsia="es-MX"/>
        </w:rPr>
      </w:pPr>
    </w:p>
    <w:p w14:paraId="62EE70F3" w14:textId="5BB534F4" w:rsidR="000E010C" w:rsidRPr="00855048" w:rsidRDefault="000E010C" w:rsidP="000E010C">
      <w:pPr>
        <w:rPr>
          <w:rFonts w:ascii="Montserrat Light" w:eastAsia="Montserrat" w:hAnsi="Montserrat Light" w:cs="Montserrat"/>
          <w:bCs/>
          <w:sz w:val="18"/>
          <w:szCs w:val="18"/>
          <w:lang w:eastAsia="es-MX"/>
        </w:rPr>
      </w:pPr>
      <w:r w:rsidRPr="00855048">
        <w:rPr>
          <w:rFonts w:ascii="Montserrat Light" w:eastAsia="Montserrat" w:hAnsi="Montserrat Light" w:cs="Montserrat"/>
          <w:bCs/>
          <w:sz w:val="18"/>
          <w:szCs w:val="18"/>
          <w:lang w:eastAsia="es-MX"/>
        </w:rPr>
        <w:lastRenderedPageBreak/>
        <w:t>Dicho personal deberá contar con el siguiente perfil:</w:t>
      </w:r>
    </w:p>
    <w:p w14:paraId="706FF6F6" w14:textId="77777777" w:rsidR="000E010C" w:rsidRPr="00855048" w:rsidRDefault="000E010C" w:rsidP="009E106B">
      <w:pPr>
        <w:numPr>
          <w:ilvl w:val="0"/>
          <w:numId w:val="39"/>
        </w:numPr>
        <w:jc w:val="both"/>
        <w:rPr>
          <w:rFonts w:ascii="Montserrat Light" w:eastAsia="Montserrat" w:hAnsi="Montserrat Light" w:cs="Montserrat"/>
          <w:bCs/>
          <w:sz w:val="18"/>
          <w:szCs w:val="18"/>
          <w:lang w:val="x-none" w:eastAsia="es-MX"/>
        </w:rPr>
      </w:pPr>
      <w:r w:rsidRPr="00855048">
        <w:rPr>
          <w:rFonts w:ascii="Montserrat Light" w:eastAsia="Montserrat" w:hAnsi="Montserrat Light" w:cs="Montserrat"/>
          <w:bCs/>
          <w:sz w:val="18"/>
          <w:szCs w:val="18"/>
          <w:lang w:val="x-none" w:eastAsia="es-MX"/>
        </w:rPr>
        <w:t>Supervisor en Instalación y Mantenimiento:</w:t>
      </w:r>
    </w:p>
    <w:p w14:paraId="5BCB1646" w14:textId="5C10B206" w:rsidR="000E010C" w:rsidRPr="00855048" w:rsidRDefault="002D2742" w:rsidP="009E106B">
      <w:pPr>
        <w:numPr>
          <w:ilvl w:val="0"/>
          <w:numId w:val="40"/>
        </w:numPr>
        <w:jc w:val="both"/>
        <w:rPr>
          <w:rFonts w:ascii="Montserrat Light" w:eastAsia="Montserrat" w:hAnsi="Montserrat Light" w:cs="Montserrat"/>
          <w:bCs/>
          <w:sz w:val="18"/>
          <w:szCs w:val="18"/>
          <w:lang w:val="x-none" w:eastAsia="es-MX"/>
        </w:rPr>
      </w:pPr>
      <w:bookmarkStart w:id="106" w:name="_Hlk126918411"/>
      <w:r>
        <w:rPr>
          <w:rFonts w:ascii="Montserrat Light" w:eastAsia="Montserrat" w:hAnsi="Montserrat Light" w:cs="Montserrat"/>
          <w:bCs/>
          <w:sz w:val="18"/>
          <w:szCs w:val="18"/>
          <w:lang w:eastAsia="es-MX"/>
        </w:rPr>
        <w:t>I</w:t>
      </w:r>
      <w:proofErr w:type="spellStart"/>
      <w:r w:rsidR="004B43F6" w:rsidRPr="00855048">
        <w:rPr>
          <w:rFonts w:ascii="Montserrat Light" w:eastAsia="Montserrat" w:hAnsi="Montserrat Light" w:cs="Montserrat"/>
          <w:bCs/>
          <w:sz w:val="18"/>
          <w:szCs w:val="18"/>
          <w:lang w:val="x-none" w:eastAsia="es-MX"/>
        </w:rPr>
        <w:t>ngenier</w:t>
      </w:r>
      <w:r>
        <w:rPr>
          <w:rFonts w:ascii="Montserrat Light" w:eastAsia="Montserrat" w:hAnsi="Montserrat Light" w:cs="Montserrat"/>
          <w:bCs/>
          <w:sz w:val="18"/>
          <w:szCs w:val="18"/>
          <w:lang w:eastAsia="es-MX"/>
        </w:rPr>
        <w:t>o</w:t>
      </w:r>
      <w:proofErr w:type="spellEnd"/>
      <w:r w:rsidR="000E010C" w:rsidRPr="00855048">
        <w:rPr>
          <w:rFonts w:ascii="Montserrat Light" w:eastAsia="Montserrat" w:hAnsi="Montserrat Light" w:cs="Montserrat"/>
          <w:bCs/>
          <w:sz w:val="18"/>
          <w:szCs w:val="18"/>
          <w:lang w:val="x-none" w:eastAsia="es-MX"/>
        </w:rPr>
        <w:t xml:space="preserve"> </w:t>
      </w:r>
      <w:r>
        <w:rPr>
          <w:rFonts w:ascii="Montserrat Light" w:eastAsia="Montserrat" w:hAnsi="Montserrat Light" w:cs="Montserrat"/>
          <w:bCs/>
          <w:sz w:val="18"/>
          <w:szCs w:val="18"/>
          <w:lang w:eastAsia="es-MX"/>
        </w:rPr>
        <w:t>B</w:t>
      </w:r>
      <w:proofErr w:type="spellStart"/>
      <w:r w:rsidR="000E010C" w:rsidRPr="00855048">
        <w:rPr>
          <w:rFonts w:ascii="Montserrat Light" w:eastAsia="Montserrat" w:hAnsi="Montserrat Light" w:cs="Montserrat"/>
          <w:bCs/>
          <w:sz w:val="18"/>
          <w:szCs w:val="18"/>
          <w:lang w:val="x-none" w:eastAsia="es-MX"/>
        </w:rPr>
        <w:t>iomédic</w:t>
      </w:r>
      <w:r>
        <w:rPr>
          <w:rFonts w:ascii="Montserrat Light" w:eastAsia="Montserrat" w:hAnsi="Montserrat Light" w:cs="Montserrat"/>
          <w:bCs/>
          <w:sz w:val="18"/>
          <w:szCs w:val="18"/>
          <w:lang w:eastAsia="es-MX"/>
        </w:rPr>
        <w:t>o</w:t>
      </w:r>
      <w:bookmarkEnd w:id="106"/>
      <w:proofErr w:type="spellEnd"/>
      <w:r w:rsidR="000E010C" w:rsidRPr="00855048">
        <w:rPr>
          <w:rFonts w:ascii="Montserrat Light" w:eastAsia="Montserrat" w:hAnsi="Montserrat Light" w:cs="Montserrat"/>
          <w:bCs/>
          <w:sz w:val="18"/>
          <w:szCs w:val="18"/>
          <w:lang w:val="x-none" w:eastAsia="es-MX"/>
        </w:rPr>
        <w:t>.</w:t>
      </w:r>
      <w:r w:rsidR="000E010C" w:rsidRPr="00855048">
        <w:rPr>
          <w:rFonts w:ascii="Montserrat Light" w:eastAsia="Montserrat" w:hAnsi="Montserrat Light" w:cs="Montserrat"/>
          <w:b/>
          <w:bCs/>
          <w:sz w:val="18"/>
          <w:szCs w:val="18"/>
          <w:lang w:val="x-none" w:eastAsia="es-MX"/>
        </w:rPr>
        <w:t xml:space="preserve"> </w:t>
      </w:r>
      <w:r w:rsidR="000E010C" w:rsidRPr="00855048">
        <w:rPr>
          <w:rFonts w:ascii="Montserrat Light" w:eastAsia="Montserrat" w:hAnsi="Montserrat Light" w:cs="Montserrat"/>
          <w:bCs/>
          <w:sz w:val="18"/>
          <w:szCs w:val="18"/>
          <w:lang w:val="x-none" w:eastAsia="es-MX"/>
        </w:rPr>
        <w:t xml:space="preserve">Con Certificación por parte del fabricante para uso y aplicación de la tecnología para equipos de </w:t>
      </w:r>
      <w:r w:rsidR="000E010C" w:rsidRPr="00855048">
        <w:rPr>
          <w:rFonts w:ascii="Montserrat Light" w:eastAsia="Montserrat" w:hAnsi="Montserrat Light" w:cs="Montserrat"/>
          <w:bCs/>
          <w:sz w:val="18"/>
          <w:szCs w:val="18"/>
          <w:lang w:eastAsia="es-MX"/>
        </w:rPr>
        <w:t>hemodinamia</w:t>
      </w:r>
      <w:r w:rsidR="004B43F6">
        <w:rPr>
          <w:rFonts w:ascii="Montserrat Light" w:eastAsia="Montserrat" w:hAnsi="Montserrat Light" w:cs="Montserrat"/>
          <w:bCs/>
          <w:sz w:val="18"/>
          <w:szCs w:val="18"/>
          <w:lang w:eastAsia="es-MX"/>
        </w:rPr>
        <w:t>,</w:t>
      </w:r>
      <w:r w:rsidR="00A91321">
        <w:rPr>
          <w:rFonts w:ascii="Montserrat Light" w:eastAsia="Montserrat" w:hAnsi="Montserrat Light" w:cs="Montserrat"/>
          <w:bCs/>
          <w:sz w:val="18"/>
          <w:szCs w:val="18"/>
          <w:lang w:eastAsia="es-MX"/>
        </w:rPr>
        <w:t xml:space="preserve"> con conocimientos especializados en hemodinamia, electrofisiología</w:t>
      </w:r>
      <w:r w:rsidR="004B43F6">
        <w:rPr>
          <w:rFonts w:ascii="Montserrat Light" w:eastAsia="Montserrat" w:hAnsi="Montserrat Light" w:cs="Montserrat"/>
          <w:bCs/>
          <w:sz w:val="18"/>
          <w:szCs w:val="18"/>
          <w:lang w:eastAsia="es-MX"/>
        </w:rPr>
        <w:t xml:space="preserve"> </w:t>
      </w:r>
      <w:r>
        <w:rPr>
          <w:rFonts w:ascii="Montserrat Light" w:eastAsia="Montserrat" w:hAnsi="Montserrat Light" w:cs="Montserrat"/>
          <w:bCs/>
          <w:sz w:val="18"/>
          <w:szCs w:val="18"/>
          <w:lang w:eastAsia="es-MX"/>
        </w:rPr>
        <w:t>o</w:t>
      </w:r>
      <w:r w:rsidR="004B43F6">
        <w:rPr>
          <w:rFonts w:ascii="Montserrat Light" w:eastAsia="Montserrat" w:hAnsi="Montserrat Light" w:cs="Montserrat"/>
          <w:bCs/>
          <w:sz w:val="18"/>
          <w:szCs w:val="18"/>
          <w:lang w:eastAsia="es-MX"/>
        </w:rPr>
        <w:t xml:space="preserve"> endovascular</w:t>
      </w:r>
      <w:r w:rsidR="000E010C" w:rsidRPr="00855048">
        <w:rPr>
          <w:rFonts w:ascii="Montserrat Light" w:eastAsia="Montserrat" w:hAnsi="Montserrat Light" w:cs="Montserrat"/>
          <w:bCs/>
          <w:sz w:val="18"/>
          <w:szCs w:val="18"/>
          <w:lang w:val="x-none" w:eastAsia="es-MX"/>
        </w:rPr>
        <w:t>, con cursos de ISO-9001:2015</w:t>
      </w:r>
    </w:p>
    <w:p w14:paraId="192257E5" w14:textId="77777777" w:rsidR="000E010C" w:rsidRPr="00855048" w:rsidRDefault="000E010C">
      <w:pPr>
        <w:numPr>
          <w:ilvl w:val="0"/>
          <w:numId w:val="39"/>
        </w:numPr>
        <w:rPr>
          <w:rFonts w:ascii="Montserrat Light" w:eastAsia="Montserrat" w:hAnsi="Montserrat Light" w:cs="Montserrat"/>
          <w:bCs/>
          <w:sz w:val="18"/>
          <w:szCs w:val="18"/>
          <w:lang w:val="x-none" w:eastAsia="es-MX"/>
        </w:rPr>
      </w:pPr>
      <w:r w:rsidRPr="00855048">
        <w:rPr>
          <w:rFonts w:ascii="Montserrat Light" w:eastAsia="Montserrat" w:hAnsi="Montserrat Light" w:cs="Montserrat"/>
          <w:bCs/>
          <w:sz w:val="18"/>
          <w:szCs w:val="18"/>
          <w:lang w:eastAsia="es-MX"/>
        </w:rPr>
        <w:t xml:space="preserve">Personal Técnico </w:t>
      </w:r>
    </w:p>
    <w:p w14:paraId="5592A536" w14:textId="64FDC8E2" w:rsidR="000E010C" w:rsidRPr="00855048" w:rsidRDefault="004B43F6">
      <w:pPr>
        <w:numPr>
          <w:ilvl w:val="0"/>
          <w:numId w:val="40"/>
        </w:numPr>
        <w:jc w:val="both"/>
        <w:rPr>
          <w:rFonts w:ascii="Montserrat Light" w:eastAsia="Montserrat" w:hAnsi="Montserrat Light" w:cs="Montserrat"/>
          <w:bCs/>
          <w:sz w:val="18"/>
          <w:szCs w:val="18"/>
          <w:lang w:val="x-none" w:eastAsia="es-MX"/>
        </w:rPr>
      </w:pPr>
      <w:r w:rsidRPr="00855048">
        <w:rPr>
          <w:rFonts w:ascii="Montserrat Light" w:eastAsia="Montserrat" w:hAnsi="Montserrat Light" w:cs="Montserrat"/>
          <w:bCs/>
          <w:sz w:val="18"/>
          <w:szCs w:val="18"/>
          <w:lang w:val="x-none" w:eastAsia="es-MX"/>
        </w:rPr>
        <w:t>Lic. en Enfermería</w:t>
      </w:r>
      <w:r>
        <w:rPr>
          <w:rFonts w:ascii="Montserrat Light" w:eastAsia="Montserrat" w:hAnsi="Montserrat Light" w:cs="Montserrat"/>
          <w:bCs/>
          <w:sz w:val="18"/>
          <w:szCs w:val="18"/>
          <w:lang w:eastAsia="es-MX"/>
        </w:rPr>
        <w:t xml:space="preserve"> o técnico en enfermería o </w:t>
      </w:r>
      <w:r w:rsidRPr="00855048">
        <w:rPr>
          <w:rFonts w:ascii="Montserrat Light" w:eastAsia="Montserrat" w:hAnsi="Montserrat Light" w:cs="Montserrat"/>
          <w:bCs/>
          <w:sz w:val="18"/>
          <w:szCs w:val="18"/>
          <w:lang w:val="x-none" w:eastAsia="es-MX"/>
        </w:rPr>
        <w:t xml:space="preserve">ingeniería </w:t>
      </w:r>
      <w:r>
        <w:rPr>
          <w:rFonts w:ascii="Montserrat Light" w:eastAsia="Montserrat" w:hAnsi="Montserrat Light" w:cs="Montserrat"/>
          <w:bCs/>
          <w:sz w:val="18"/>
          <w:szCs w:val="18"/>
          <w:lang w:eastAsia="es-MX"/>
        </w:rPr>
        <w:t>b</w:t>
      </w:r>
      <w:proofErr w:type="spellStart"/>
      <w:r w:rsidRPr="00855048">
        <w:rPr>
          <w:rFonts w:ascii="Montserrat Light" w:eastAsia="Montserrat" w:hAnsi="Montserrat Light" w:cs="Montserrat"/>
          <w:bCs/>
          <w:sz w:val="18"/>
          <w:szCs w:val="18"/>
          <w:lang w:val="x-none" w:eastAsia="es-MX"/>
        </w:rPr>
        <w:t>iomédica</w:t>
      </w:r>
      <w:proofErr w:type="spellEnd"/>
      <w:r w:rsidRPr="00855048">
        <w:rPr>
          <w:rFonts w:ascii="Montserrat Light" w:eastAsia="Montserrat" w:hAnsi="Montserrat Light" w:cs="Montserrat"/>
          <w:bCs/>
          <w:sz w:val="18"/>
          <w:szCs w:val="18"/>
          <w:lang w:val="x-none" w:eastAsia="es-MX"/>
        </w:rPr>
        <w:t xml:space="preserve"> o carrera afín </w:t>
      </w:r>
      <w:r>
        <w:rPr>
          <w:rFonts w:ascii="Montserrat Light" w:eastAsia="Montserrat" w:hAnsi="Montserrat Light" w:cs="Montserrat"/>
          <w:bCs/>
          <w:sz w:val="18"/>
          <w:szCs w:val="18"/>
          <w:lang w:eastAsia="es-MX"/>
        </w:rPr>
        <w:t>,</w:t>
      </w:r>
      <w:r w:rsidR="000E010C" w:rsidRPr="00855048">
        <w:rPr>
          <w:rFonts w:ascii="Montserrat Light" w:eastAsia="Montserrat" w:hAnsi="Montserrat Light" w:cs="Montserrat"/>
          <w:bCs/>
          <w:sz w:val="18"/>
          <w:szCs w:val="18"/>
          <w:lang w:val="x-none" w:eastAsia="es-MX"/>
        </w:rPr>
        <w:t xml:space="preserve">con título y/o cédula profesional con experiencia mínima de un año, capaces de suministrar los </w:t>
      </w:r>
      <w:r w:rsidR="00F63FF4" w:rsidRPr="00855048">
        <w:rPr>
          <w:rFonts w:ascii="Montserrat Light" w:eastAsia="Montserrat" w:hAnsi="Montserrat Light" w:cs="Montserrat"/>
          <w:bCs/>
          <w:sz w:val="18"/>
          <w:szCs w:val="18"/>
          <w:lang w:eastAsia="es-MX"/>
        </w:rPr>
        <w:t>bienes</w:t>
      </w:r>
      <w:r w:rsidR="000E010C" w:rsidRPr="00855048">
        <w:rPr>
          <w:rFonts w:ascii="Montserrat Light" w:eastAsia="Montserrat" w:hAnsi="Montserrat Light" w:cs="Montserrat"/>
          <w:bCs/>
          <w:sz w:val="18"/>
          <w:szCs w:val="18"/>
          <w:lang w:val="x-none" w:eastAsia="es-MX"/>
        </w:rPr>
        <w:t xml:space="preserve"> requeridos y asegurar el correcto funcionamiento de los equipos</w:t>
      </w:r>
      <w:r>
        <w:rPr>
          <w:rFonts w:ascii="Montserrat Light" w:eastAsia="Montserrat" w:hAnsi="Montserrat Light" w:cs="Montserrat"/>
          <w:bCs/>
          <w:sz w:val="18"/>
          <w:szCs w:val="18"/>
          <w:lang w:eastAsia="es-MX"/>
        </w:rPr>
        <w:t xml:space="preserve"> </w:t>
      </w:r>
      <w:r w:rsidRPr="00855048">
        <w:rPr>
          <w:rFonts w:ascii="Montserrat Light" w:eastAsia="Montserrat" w:hAnsi="Montserrat Light" w:cs="Montserrat"/>
          <w:bCs/>
          <w:sz w:val="18"/>
          <w:szCs w:val="18"/>
          <w:lang w:val="x-none" w:eastAsia="es-MX"/>
        </w:rPr>
        <w:t xml:space="preserve">de </w:t>
      </w:r>
      <w:r w:rsidRPr="00855048">
        <w:rPr>
          <w:rFonts w:ascii="Montserrat Light" w:eastAsia="Montserrat" w:hAnsi="Montserrat Light" w:cs="Montserrat"/>
          <w:bCs/>
          <w:sz w:val="18"/>
          <w:szCs w:val="18"/>
          <w:lang w:eastAsia="es-MX"/>
        </w:rPr>
        <w:t>hemodinamia</w:t>
      </w:r>
      <w:r>
        <w:rPr>
          <w:rFonts w:ascii="Montserrat Light" w:eastAsia="Montserrat" w:hAnsi="Montserrat Light" w:cs="Montserrat"/>
          <w:bCs/>
          <w:sz w:val="18"/>
          <w:szCs w:val="18"/>
          <w:lang w:eastAsia="es-MX"/>
        </w:rPr>
        <w:t>,</w:t>
      </w:r>
      <w:r w:rsidR="00A91321">
        <w:rPr>
          <w:rFonts w:ascii="Montserrat Light" w:eastAsia="Montserrat" w:hAnsi="Montserrat Light" w:cs="Montserrat"/>
          <w:bCs/>
          <w:sz w:val="18"/>
          <w:szCs w:val="18"/>
          <w:lang w:eastAsia="es-MX"/>
        </w:rPr>
        <w:t xml:space="preserve"> con conocimientos especializados en hemodinamia,</w:t>
      </w:r>
      <w:r>
        <w:rPr>
          <w:rFonts w:ascii="Montserrat Light" w:eastAsia="Montserrat" w:hAnsi="Montserrat Light" w:cs="Montserrat"/>
          <w:bCs/>
          <w:sz w:val="18"/>
          <w:szCs w:val="18"/>
          <w:lang w:eastAsia="es-MX"/>
        </w:rPr>
        <w:t xml:space="preserve"> electrofisiología </w:t>
      </w:r>
      <w:r w:rsidR="002D2742">
        <w:rPr>
          <w:rFonts w:ascii="Montserrat Light" w:eastAsia="Montserrat" w:hAnsi="Montserrat Light" w:cs="Montserrat"/>
          <w:bCs/>
          <w:sz w:val="18"/>
          <w:szCs w:val="18"/>
          <w:lang w:eastAsia="es-MX"/>
        </w:rPr>
        <w:t>o</w:t>
      </w:r>
      <w:r>
        <w:rPr>
          <w:rFonts w:ascii="Montserrat Light" w:eastAsia="Montserrat" w:hAnsi="Montserrat Light" w:cs="Montserrat"/>
          <w:bCs/>
          <w:sz w:val="18"/>
          <w:szCs w:val="18"/>
          <w:lang w:eastAsia="es-MX"/>
        </w:rPr>
        <w:t xml:space="preserve"> endovascular</w:t>
      </w:r>
      <w:r w:rsidR="000E010C" w:rsidRPr="00855048">
        <w:rPr>
          <w:rFonts w:ascii="Montserrat Light" w:eastAsia="Montserrat" w:hAnsi="Montserrat Light" w:cs="Montserrat"/>
          <w:bCs/>
          <w:sz w:val="18"/>
          <w:szCs w:val="18"/>
          <w:lang w:val="x-none" w:eastAsia="es-MX"/>
        </w:rPr>
        <w:t xml:space="preserve">. </w:t>
      </w:r>
    </w:p>
    <w:p w14:paraId="38A7977B" w14:textId="4925F441" w:rsidR="000E010C" w:rsidRPr="00855048" w:rsidRDefault="000E010C" w:rsidP="0080224B">
      <w:pPr>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 xml:space="preserve">De acuerdo a lo establecido por el Comité Hospitalario para Desastres y Emergencia del Instituto (COE), el prestador de Servicios deberá comprobar que el personal </w:t>
      </w:r>
      <w:r w:rsidR="004B43F6">
        <w:rPr>
          <w:rFonts w:ascii="Montserrat Light" w:eastAsia="Montserrat" w:hAnsi="Montserrat Light" w:cs="Montserrat"/>
          <w:sz w:val="18"/>
          <w:szCs w:val="18"/>
          <w:lang w:eastAsia="es-MX"/>
        </w:rPr>
        <w:t xml:space="preserve">cumple </w:t>
      </w:r>
      <w:r w:rsidR="008A7386">
        <w:rPr>
          <w:rFonts w:ascii="Montserrat Light" w:eastAsia="Montserrat" w:hAnsi="Montserrat Light" w:cs="Montserrat"/>
          <w:sz w:val="18"/>
          <w:szCs w:val="18"/>
          <w:lang w:eastAsia="es-MX"/>
        </w:rPr>
        <w:t xml:space="preserve">preferentemente </w:t>
      </w:r>
      <w:r w:rsidR="008A7386" w:rsidRPr="00855048">
        <w:rPr>
          <w:rFonts w:ascii="Montserrat Light" w:eastAsia="Montserrat" w:hAnsi="Montserrat Light" w:cs="Montserrat"/>
          <w:sz w:val="18"/>
          <w:szCs w:val="18"/>
          <w:lang w:eastAsia="es-MX"/>
        </w:rPr>
        <w:t>con</w:t>
      </w:r>
      <w:r w:rsidRPr="00855048">
        <w:rPr>
          <w:rFonts w:ascii="Montserrat Light" w:eastAsia="Montserrat" w:hAnsi="Montserrat Light" w:cs="Montserrat"/>
          <w:sz w:val="18"/>
          <w:szCs w:val="18"/>
          <w:lang w:eastAsia="es-MX"/>
        </w:rPr>
        <w:t xml:space="preserve"> el esquema completo de vacunación</w:t>
      </w:r>
      <w:r w:rsidR="004B43F6">
        <w:rPr>
          <w:rFonts w:ascii="Montserrat Light" w:eastAsia="Montserrat" w:hAnsi="Montserrat Light" w:cs="Montserrat"/>
          <w:sz w:val="18"/>
          <w:szCs w:val="18"/>
          <w:lang w:eastAsia="es-MX"/>
        </w:rPr>
        <w:t>:</w:t>
      </w:r>
      <w:r w:rsidRPr="00855048">
        <w:rPr>
          <w:rFonts w:ascii="Montserrat Light" w:eastAsia="Montserrat" w:hAnsi="Montserrat Light" w:cs="Montserrat"/>
          <w:sz w:val="18"/>
          <w:szCs w:val="18"/>
          <w:lang w:eastAsia="es-MX"/>
        </w:rPr>
        <w:t xml:space="preserve"> </w:t>
      </w:r>
    </w:p>
    <w:p w14:paraId="106B1B49" w14:textId="77777777" w:rsidR="000E010C" w:rsidRPr="00855048" w:rsidRDefault="000E010C">
      <w:pPr>
        <w:numPr>
          <w:ilvl w:val="0"/>
          <w:numId w:val="28"/>
        </w:numPr>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SARS-Cov-2</w:t>
      </w:r>
    </w:p>
    <w:p w14:paraId="78026B93" w14:textId="7D5CB3D1" w:rsidR="000E010C" w:rsidRPr="00855048" w:rsidRDefault="000E010C">
      <w:pPr>
        <w:numPr>
          <w:ilvl w:val="0"/>
          <w:numId w:val="28"/>
        </w:numPr>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Hepatiti</w:t>
      </w:r>
      <w:r w:rsidR="00F63FF4" w:rsidRPr="00855048">
        <w:rPr>
          <w:rFonts w:ascii="Montserrat Light" w:eastAsia="Montserrat" w:hAnsi="Montserrat Light" w:cs="Montserrat"/>
          <w:sz w:val="18"/>
          <w:szCs w:val="18"/>
          <w:lang w:eastAsia="es-MX"/>
        </w:rPr>
        <w:t>s</w:t>
      </w:r>
      <w:r w:rsidRPr="00855048">
        <w:rPr>
          <w:rFonts w:ascii="Montserrat Light" w:eastAsia="Montserrat" w:hAnsi="Montserrat Light" w:cs="Montserrat"/>
          <w:sz w:val="18"/>
          <w:szCs w:val="18"/>
          <w:lang w:eastAsia="es-MX"/>
        </w:rPr>
        <w:t xml:space="preserve"> B (HBV)</w:t>
      </w:r>
    </w:p>
    <w:p w14:paraId="0FE5DF1D" w14:textId="77777777" w:rsidR="000E010C" w:rsidRPr="00855048" w:rsidRDefault="000E010C">
      <w:pPr>
        <w:numPr>
          <w:ilvl w:val="0"/>
          <w:numId w:val="28"/>
        </w:numPr>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Influenza</w:t>
      </w:r>
    </w:p>
    <w:p w14:paraId="00AD26FE" w14:textId="77777777" w:rsidR="000E010C" w:rsidRPr="00855048" w:rsidRDefault="000E010C">
      <w:pPr>
        <w:numPr>
          <w:ilvl w:val="0"/>
          <w:numId w:val="28"/>
        </w:numPr>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Sarampión Rubeola y Parotiditis (SRP)</w:t>
      </w:r>
    </w:p>
    <w:p w14:paraId="0DBD8E61" w14:textId="77777777" w:rsidR="000E010C" w:rsidRPr="00855048" w:rsidRDefault="000E010C">
      <w:pPr>
        <w:numPr>
          <w:ilvl w:val="0"/>
          <w:numId w:val="28"/>
        </w:numPr>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Varicela (VZV)</w:t>
      </w:r>
    </w:p>
    <w:p w14:paraId="3C0BEA3E" w14:textId="77777777" w:rsidR="000E010C" w:rsidRPr="00855048" w:rsidRDefault="000E010C">
      <w:pPr>
        <w:numPr>
          <w:ilvl w:val="0"/>
          <w:numId w:val="28"/>
        </w:numPr>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 xml:space="preserve">Toxoide Tetánico, Diftérico y </w:t>
      </w:r>
      <w:proofErr w:type="spellStart"/>
      <w:r w:rsidRPr="00855048">
        <w:rPr>
          <w:rFonts w:ascii="Montserrat Light" w:eastAsia="Montserrat" w:hAnsi="Montserrat Light" w:cs="Montserrat"/>
          <w:sz w:val="18"/>
          <w:szCs w:val="18"/>
          <w:lang w:eastAsia="es-MX"/>
        </w:rPr>
        <w:t>Pertussis</w:t>
      </w:r>
      <w:proofErr w:type="spellEnd"/>
      <w:r w:rsidRPr="00855048">
        <w:rPr>
          <w:rFonts w:ascii="Montserrat Light" w:eastAsia="Montserrat" w:hAnsi="Montserrat Light" w:cs="Montserrat"/>
          <w:sz w:val="18"/>
          <w:szCs w:val="18"/>
          <w:lang w:eastAsia="es-MX"/>
        </w:rPr>
        <w:t xml:space="preserve"> acelular (</w:t>
      </w:r>
      <w:proofErr w:type="spellStart"/>
      <w:r w:rsidRPr="00855048">
        <w:rPr>
          <w:rFonts w:ascii="Montserrat Light" w:eastAsia="Montserrat" w:hAnsi="Montserrat Light" w:cs="Montserrat"/>
          <w:sz w:val="18"/>
          <w:szCs w:val="18"/>
          <w:lang w:eastAsia="es-MX"/>
        </w:rPr>
        <w:t>Tdap</w:t>
      </w:r>
      <w:proofErr w:type="spellEnd"/>
      <w:r w:rsidRPr="00855048">
        <w:rPr>
          <w:rFonts w:ascii="Montserrat Light" w:eastAsia="Montserrat" w:hAnsi="Montserrat Light" w:cs="Montserrat"/>
          <w:sz w:val="18"/>
          <w:szCs w:val="18"/>
          <w:lang w:eastAsia="es-MX"/>
        </w:rPr>
        <w:t>)</w:t>
      </w:r>
    </w:p>
    <w:p w14:paraId="30262B0C" w14:textId="77777777" w:rsidR="000E010C" w:rsidRPr="00855048" w:rsidRDefault="000E010C" w:rsidP="00FC4E85">
      <w:pPr>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Asimismo, en caso de que presente alguna enfermedad, factores de riesgo laboral u ocupacional que se asocie directamente a microorganismos específicos, se sugiere completar el esquema con las siguientes vacunas.</w:t>
      </w:r>
    </w:p>
    <w:p w14:paraId="434E3756" w14:textId="77777777" w:rsidR="000E010C" w:rsidRPr="00855048" w:rsidRDefault="000E010C">
      <w:pPr>
        <w:numPr>
          <w:ilvl w:val="0"/>
          <w:numId w:val="29"/>
        </w:numPr>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Meningococo tetravalente (A, C, Y, W135) conjugada en personas de alto riesgo</w:t>
      </w:r>
    </w:p>
    <w:p w14:paraId="668A0324" w14:textId="4A18BD51" w:rsidR="000E010C" w:rsidRPr="0080224B" w:rsidRDefault="000E010C" w:rsidP="00FC4E85">
      <w:pPr>
        <w:numPr>
          <w:ilvl w:val="0"/>
          <w:numId w:val="29"/>
        </w:numPr>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Hepatitis A virus</w:t>
      </w:r>
    </w:p>
    <w:p w14:paraId="4EB6AF12" w14:textId="1AA936F8" w:rsidR="000E010C" w:rsidRPr="00855048" w:rsidRDefault="000E010C" w:rsidP="00FC4E85">
      <w:pPr>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De acuerdo a lo establecido por el Comité Hospitalario para Desastres y Emergencia del Instituto (COE), el Prestador de Servicios deberá</w:t>
      </w:r>
      <w:r w:rsidR="004B43F6">
        <w:rPr>
          <w:rFonts w:ascii="Montserrat Light" w:eastAsia="Montserrat" w:hAnsi="Montserrat Light" w:cs="Montserrat"/>
          <w:sz w:val="18"/>
          <w:szCs w:val="18"/>
          <w:lang w:eastAsia="es-MX"/>
        </w:rPr>
        <w:t xml:space="preserve"> proporcionas a su personal</w:t>
      </w:r>
      <w:r w:rsidRPr="00855048">
        <w:rPr>
          <w:rFonts w:ascii="Montserrat Light" w:eastAsia="Montserrat" w:hAnsi="Montserrat Light" w:cs="Montserrat"/>
          <w:sz w:val="18"/>
          <w:szCs w:val="18"/>
          <w:lang w:eastAsia="es-MX"/>
        </w:rPr>
        <w:t>:</w:t>
      </w:r>
    </w:p>
    <w:p w14:paraId="51671F87" w14:textId="2675A170" w:rsidR="000E010C" w:rsidRPr="004B43F6" w:rsidRDefault="000E010C" w:rsidP="004B43F6">
      <w:pPr>
        <w:pStyle w:val="Prrafodelista"/>
        <w:numPr>
          <w:ilvl w:val="0"/>
          <w:numId w:val="63"/>
        </w:numPr>
        <w:jc w:val="both"/>
        <w:rPr>
          <w:rFonts w:ascii="Montserrat Light" w:eastAsia="Montserrat" w:hAnsi="Montserrat Light" w:cs="Montserrat"/>
          <w:sz w:val="18"/>
          <w:szCs w:val="18"/>
          <w:lang w:eastAsia="es-MX"/>
        </w:rPr>
      </w:pPr>
      <w:r w:rsidRPr="004B43F6">
        <w:rPr>
          <w:rFonts w:ascii="Montserrat Light" w:eastAsia="Montserrat" w:hAnsi="Montserrat Light" w:cs="Montserrat"/>
          <w:sz w:val="18"/>
          <w:szCs w:val="18"/>
          <w:lang w:eastAsia="es-MX"/>
        </w:rPr>
        <w:t xml:space="preserve">cubrebocas </w:t>
      </w:r>
      <w:proofErr w:type="spellStart"/>
      <w:r w:rsidRPr="004B43F6">
        <w:rPr>
          <w:rFonts w:ascii="Montserrat Light" w:eastAsia="Montserrat" w:hAnsi="Montserrat Light" w:cs="Montserrat"/>
          <w:sz w:val="18"/>
          <w:szCs w:val="18"/>
          <w:lang w:eastAsia="es-MX"/>
        </w:rPr>
        <w:t>tricapa</w:t>
      </w:r>
      <w:proofErr w:type="spellEnd"/>
      <w:r w:rsidR="004B43F6">
        <w:rPr>
          <w:rFonts w:ascii="Montserrat Light" w:eastAsia="Montserrat" w:hAnsi="Montserrat Light" w:cs="Montserrat"/>
          <w:sz w:val="18"/>
          <w:szCs w:val="18"/>
          <w:lang w:eastAsia="es-MX"/>
        </w:rPr>
        <w:t>:</w:t>
      </w:r>
    </w:p>
    <w:p w14:paraId="7C315DA6" w14:textId="77777777" w:rsidR="000E010C" w:rsidRPr="004B43F6" w:rsidRDefault="000E010C" w:rsidP="004B43F6">
      <w:pPr>
        <w:pStyle w:val="Prrafodelista"/>
        <w:numPr>
          <w:ilvl w:val="0"/>
          <w:numId w:val="64"/>
        </w:numPr>
        <w:ind w:hanging="361"/>
        <w:jc w:val="both"/>
        <w:rPr>
          <w:rFonts w:ascii="Montserrat Light" w:eastAsia="Montserrat" w:hAnsi="Montserrat Light" w:cs="Montserrat"/>
          <w:sz w:val="18"/>
          <w:szCs w:val="18"/>
          <w:lang w:eastAsia="es-MX"/>
        </w:rPr>
      </w:pPr>
      <w:r w:rsidRPr="004B43F6">
        <w:rPr>
          <w:rFonts w:ascii="Montserrat Light" w:eastAsia="Montserrat" w:hAnsi="Montserrat Light" w:cs="Montserrat"/>
          <w:sz w:val="18"/>
          <w:szCs w:val="18"/>
          <w:lang w:eastAsia="es-MX"/>
        </w:rPr>
        <w:t>Un cubrebocas por trabajador</w:t>
      </w:r>
    </w:p>
    <w:p w14:paraId="0CE2A0D2" w14:textId="77777777" w:rsidR="000E010C" w:rsidRPr="004B43F6" w:rsidRDefault="000E010C" w:rsidP="004B43F6">
      <w:pPr>
        <w:pStyle w:val="Prrafodelista"/>
        <w:numPr>
          <w:ilvl w:val="0"/>
          <w:numId w:val="64"/>
        </w:numPr>
        <w:jc w:val="both"/>
        <w:rPr>
          <w:rFonts w:ascii="Montserrat Light" w:eastAsia="Montserrat" w:hAnsi="Montserrat Light" w:cs="Montserrat"/>
          <w:sz w:val="18"/>
          <w:szCs w:val="18"/>
          <w:lang w:eastAsia="es-MX"/>
        </w:rPr>
      </w:pPr>
      <w:r w:rsidRPr="004B43F6">
        <w:rPr>
          <w:rFonts w:ascii="Montserrat Light" w:eastAsia="Montserrat" w:hAnsi="Montserrat Light" w:cs="Montserrat"/>
          <w:sz w:val="18"/>
          <w:szCs w:val="18"/>
          <w:lang w:eastAsia="es-MX"/>
        </w:rPr>
        <w:t>Un cubrebocas por jornada</w:t>
      </w:r>
    </w:p>
    <w:p w14:paraId="68E02DA8" w14:textId="686B609E" w:rsidR="000E010C" w:rsidRPr="00855048" w:rsidRDefault="000E010C" w:rsidP="00FC4E85">
      <w:pPr>
        <w:jc w:val="both"/>
        <w:rPr>
          <w:rFonts w:ascii="Montserrat Light" w:eastAsia="Montserrat" w:hAnsi="Montserrat Light" w:cs="Montserrat"/>
          <w:sz w:val="18"/>
          <w:szCs w:val="18"/>
          <w:lang w:eastAsia="es-MX"/>
        </w:rPr>
      </w:pPr>
      <w:r w:rsidRPr="00855048">
        <w:rPr>
          <w:rFonts w:ascii="Montserrat Light" w:eastAsia="Montserrat" w:hAnsi="Montserrat Light" w:cs="Montserrat"/>
          <w:b/>
          <w:sz w:val="18"/>
          <w:szCs w:val="18"/>
          <w:lang w:eastAsia="es-MX"/>
        </w:rPr>
        <w:t>Todo el personal proporcionado por el prestador del servicio,</w:t>
      </w:r>
      <w:r w:rsidRPr="00855048">
        <w:rPr>
          <w:rFonts w:ascii="Montserrat Light" w:eastAsia="Montserrat" w:hAnsi="Montserrat Light" w:cs="Montserrat"/>
          <w:sz w:val="18"/>
          <w:szCs w:val="18"/>
          <w:lang w:eastAsia="es-MX"/>
        </w:rPr>
        <w:t xml:space="preserve"> deberá contar con identificación (gafete), deberá portarla en lugar visible para su identificación durante su estancia en el INP.</w:t>
      </w:r>
    </w:p>
    <w:p w14:paraId="35C3FA9E" w14:textId="32F08E64" w:rsidR="00A63065" w:rsidRPr="00855048" w:rsidRDefault="000E010C" w:rsidP="00FC4E85">
      <w:pPr>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 xml:space="preserve">Las funciones del personal que deberá prestar la asistencia técnica </w:t>
      </w:r>
      <w:r w:rsidR="00535D69" w:rsidRPr="00855048">
        <w:rPr>
          <w:rFonts w:ascii="Montserrat Light" w:eastAsia="Montserrat" w:hAnsi="Montserrat Light" w:cs="Montserrat"/>
          <w:sz w:val="18"/>
          <w:szCs w:val="18"/>
          <w:lang w:eastAsia="es-MX"/>
        </w:rPr>
        <w:t>serán</w:t>
      </w:r>
      <w:r w:rsidRPr="00855048">
        <w:rPr>
          <w:rFonts w:ascii="Montserrat Light" w:eastAsia="Montserrat" w:hAnsi="Montserrat Light" w:cs="Montserrat"/>
          <w:sz w:val="18"/>
          <w:szCs w:val="18"/>
          <w:lang w:eastAsia="es-MX"/>
        </w:rPr>
        <w:t xml:space="preserve"> la</w:t>
      </w:r>
      <w:r w:rsidR="00535D69" w:rsidRPr="00855048">
        <w:rPr>
          <w:rFonts w:ascii="Montserrat Light" w:eastAsia="Montserrat" w:hAnsi="Montserrat Light" w:cs="Montserrat"/>
          <w:sz w:val="18"/>
          <w:szCs w:val="18"/>
          <w:lang w:eastAsia="es-MX"/>
        </w:rPr>
        <w:t>s</w:t>
      </w:r>
      <w:r w:rsidRPr="00855048">
        <w:rPr>
          <w:rFonts w:ascii="Montserrat Light" w:eastAsia="Montserrat" w:hAnsi="Montserrat Light" w:cs="Montserrat"/>
          <w:sz w:val="18"/>
          <w:szCs w:val="18"/>
          <w:lang w:eastAsia="es-MX"/>
        </w:rPr>
        <w:t xml:space="preserve"> siguiente</w:t>
      </w:r>
      <w:r w:rsidR="00535D69" w:rsidRPr="00855048">
        <w:rPr>
          <w:rFonts w:ascii="Montserrat Light" w:eastAsia="Montserrat" w:hAnsi="Montserrat Light" w:cs="Montserrat"/>
          <w:sz w:val="18"/>
          <w:szCs w:val="18"/>
          <w:lang w:eastAsia="es-MX"/>
        </w:rPr>
        <w:t>s</w:t>
      </w:r>
      <w:r w:rsidR="00A63065" w:rsidRPr="00855048">
        <w:rPr>
          <w:rFonts w:ascii="Montserrat Light" w:eastAsia="Montserrat" w:hAnsi="Montserrat Light" w:cs="Montserrat"/>
          <w:sz w:val="18"/>
          <w:szCs w:val="18"/>
          <w:lang w:eastAsia="es-MX"/>
        </w:rPr>
        <w:t>:</w:t>
      </w:r>
    </w:p>
    <w:p w14:paraId="57401F09" w14:textId="77777777" w:rsidR="003D332B" w:rsidRPr="0080224B" w:rsidRDefault="003D332B">
      <w:pPr>
        <w:pStyle w:val="Prrafodelista"/>
        <w:numPr>
          <w:ilvl w:val="0"/>
          <w:numId w:val="55"/>
        </w:numPr>
        <w:tabs>
          <w:tab w:val="left" w:pos="567"/>
        </w:tabs>
        <w:autoSpaceDE w:val="0"/>
        <w:autoSpaceDN w:val="0"/>
        <w:spacing w:after="0" w:line="276" w:lineRule="auto"/>
        <w:jc w:val="both"/>
        <w:rPr>
          <w:rFonts w:ascii="Montserrat Light" w:eastAsia="Montserrat" w:hAnsi="Montserrat Light" w:cs="Montserrat"/>
          <w:b/>
          <w:sz w:val="18"/>
          <w:szCs w:val="18"/>
          <w:lang w:val="x-none" w:eastAsia="es-ES"/>
        </w:rPr>
      </w:pPr>
      <w:r w:rsidRPr="0080224B">
        <w:rPr>
          <w:rFonts w:ascii="Montserrat Light" w:eastAsia="Montserrat" w:hAnsi="Montserrat Light" w:cs="Montserrat"/>
          <w:b/>
          <w:sz w:val="18"/>
          <w:szCs w:val="18"/>
          <w:lang w:val="x-none" w:eastAsia="es-ES"/>
        </w:rPr>
        <w:lastRenderedPageBreak/>
        <w:t xml:space="preserve">Supervisor en Instalación y Mantenimiento </w:t>
      </w:r>
    </w:p>
    <w:p w14:paraId="51F3894A" w14:textId="77777777" w:rsidR="003D332B" w:rsidRPr="00855048" w:rsidRDefault="003D332B" w:rsidP="003D332B">
      <w:pPr>
        <w:spacing w:after="0" w:line="240" w:lineRule="auto"/>
        <w:rPr>
          <w:rFonts w:ascii="Montserrat Light" w:eastAsia="Cambria" w:hAnsi="Montserrat Light" w:cs="Cambria"/>
          <w:bCs/>
          <w:sz w:val="18"/>
          <w:szCs w:val="18"/>
          <w:lang w:eastAsia="es-MX"/>
        </w:rPr>
      </w:pPr>
    </w:p>
    <w:p w14:paraId="6786CBA4" w14:textId="77777777" w:rsidR="00255B82"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 xml:space="preserve">Será el responsable designado por parte del prestador de servicios, el cual deberá de ser </w:t>
      </w:r>
      <w:r w:rsidRPr="00855048">
        <w:rPr>
          <w:rFonts w:ascii="Montserrat Light" w:eastAsia="Montserrat" w:hAnsi="Montserrat Light" w:cs="Montserrat"/>
          <w:b/>
          <w:sz w:val="18"/>
          <w:szCs w:val="18"/>
          <w:lang w:eastAsia="es-MX"/>
        </w:rPr>
        <w:t>PERSONAL CAPACITADO Y CERTIFICADO</w:t>
      </w:r>
      <w:r w:rsidRPr="00855048">
        <w:rPr>
          <w:rFonts w:ascii="Montserrat Light" w:eastAsia="Montserrat" w:hAnsi="Montserrat Light" w:cs="Montserrat"/>
          <w:sz w:val="18"/>
          <w:szCs w:val="18"/>
          <w:lang w:eastAsia="es-MX"/>
        </w:rPr>
        <w:t xml:space="preserve"> para que se realice la instalación de los equipos objeto de este anexo técnico, hasta quedar en óptimas condiciones de funcionamiento; así como, de que vigile de que el equipo se encuentre vigente en el portafolio/catálogo de productos del fabricante y/o no estar descontinuado por el mismo,</w:t>
      </w:r>
      <w:r w:rsidRPr="00855048">
        <w:rPr>
          <w:rFonts w:ascii="Montserrat Light" w:eastAsia="Montserrat" w:hAnsi="Montserrat Light" w:cs="Montserrat"/>
          <w:b/>
          <w:sz w:val="18"/>
          <w:szCs w:val="18"/>
          <w:lang w:eastAsia="es-MX"/>
        </w:rPr>
        <w:t xml:space="preserve"> </w:t>
      </w:r>
      <w:r w:rsidRPr="00855048">
        <w:rPr>
          <w:rFonts w:ascii="Montserrat Light" w:eastAsia="Montserrat" w:hAnsi="Montserrat Light" w:cs="Montserrat"/>
          <w:sz w:val="18"/>
          <w:szCs w:val="18"/>
          <w:lang w:eastAsia="es-MX"/>
        </w:rPr>
        <w:t xml:space="preserve">así como de cumplir con las especificaciones técnicas descritas en el </w:t>
      </w:r>
    </w:p>
    <w:p w14:paraId="06E6C0BD" w14:textId="57976EE9" w:rsidR="003D332B" w:rsidRPr="00855048"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b/>
          <w:sz w:val="18"/>
          <w:szCs w:val="18"/>
          <w:lang w:eastAsia="es-MX"/>
        </w:rPr>
        <w:t>A</w:t>
      </w:r>
      <w:r w:rsidR="000241D1">
        <w:rPr>
          <w:rFonts w:ascii="Montserrat Light" w:eastAsia="Montserrat" w:hAnsi="Montserrat Light" w:cs="Montserrat"/>
          <w:b/>
          <w:sz w:val="18"/>
          <w:szCs w:val="18"/>
          <w:lang w:eastAsia="es-MX"/>
        </w:rPr>
        <w:t xml:space="preserve">nexo B </w:t>
      </w:r>
      <w:r w:rsidRPr="00855048">
        <w:rPr>
          <w:rFonts w:ascii="Montserrat Light" w:eastAsia="Montserrat" w:hAnsi="Montserrat Light" w:cs="Montserrat"/>
          <w:b/>
          <w:sz w:val="18"/>
          <w:szCs w:val="18"/>
          <w:lang w:eastAsia="es-MX"/>
        </w:rPr>
        <w:t>“Equipo médico”.</w:t>
      </w:r>
      <w:r w:rsidRPr="00855048">
        <w:rPr>
          <w:rFonts w:ascii="Montserrat Light" w:eastAsia="Montserrat" w:hAnsi="Montserrat Light" w:cs="Montserrat"/>
          <w:sz w:val="18"/>
          <w:szCs w:val="18"/>
          <w:lang w:eastAsia="es-MX"/>
        </w:rPr>
        <w:t xml:space="preserve"> </w:t>
      </w:r>
    </w:p>
    <w:p w14:paraId="5D7CD8DE" w14:textId="77777777" w:rsidR="003D332B" w:rsidRPr="00855048"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19989E0F" w14:textId="565FED52" w:rsidR="003D332B" w:rsidRPr="00855048" w:rsidRDefault="003D332B" w:rsidP="003D332B">
      <w:pPr>
        <w:tabs>
          <w:tab w:val="left" w:pos="-284"/>
          <w:tab w:val="left" w:pos="360"/>
          <w:tab w:val="left" w:pos="567"/>
          <w:tab w:val="left" w:pos="9498"/>
        </w:tabs>
        <w:spacing w:after="0" w:line="276" w:lineRule="auto"/>
        <w:ind w:right="100"/>
        <w:jc w:val="both"/>
        <w:rPr>
          <w:rFonts w:ascii="Montserrat Light" w:eastAsia="Montserrat" w:hAnsi="Montserrat Light" w:cs="Montserrat"/>
          <w:b/>
          <w:sz w:val="18"/>
          <w:szCs w:val="18"/>
          <w:lang w:eastAsia="es-MX"/>
        </w:rPr>
      </w:pPr>
      <w:r w:rsidRPr="00855048">
        <w:rPr>
          <w:rFonts w:ascii="Montserrat Light" w:eastAsia="Montserrat" w:hAnsi="Montserrat Light" w:cs="Montserrat"/>
          <w:sz w:val="18"/>
          <w:szCs w:val="18"/>
          <w:lang w:eastAsia="es-MX"/>
        </w:rPr>
        <w:t xml:space="preserve">La instalación y puesta en marcha de los equipos solicitados para la prestación del servicio será estricta responsabilidad del prestador de servicios, cuya supervisión estará a cargo del </w:t>
      </w:r>
      <w:r w:rsidRPr="00855048">
        <w:rPr>
          <w:rFonts w:ascii="Montserrat Light" w:eastAsia="Montserrat" w:hAnsi="Montserrat Light" w:cs="Montserrat"/>
          <w:b/>
          <w:sz w:val="18"/>
          <w:szCs w:val="18"/>
          <w:lang w:eastAsia="es-MX"/>
        </w:rPr>
        <w:t>Supervisor en Instalación y Mantenimiento</w:t>
      </w:r>
      <w:r w:rsidRPr="00855048">
        <w:rPr>
          <w:rFonts w:ascii="Montserrat Light" w:eastAsia="Montserrat" w:hAnsi="Montserrat Light" w:cs="Montserrat"/>
          <w:sz w:val="18"/>
          <w:szCs w:val="18"/>
          <w:lang w:eastAsia="es-MX"/>
        </w:rPr>
        <w:t xml:space="preserve"> por parte del prestador y del </w:t>
      </w:r>
      <w:r w:rsidRPr="00855048">
        <w:rPr>
          <w:rFonts w:ascii="Montserrat Light" w:eastAsia="Montserrat" w:hAnsi="Montserrat Light" w:cs="Montserrat"/>
          <w:b/>
          <w:sz w:val="18"/>
          <w:szCs w:val="18"/>
          <w:lang w:eastAsia="es-MX"/>
        </w:rPr>
        <w:t>Servicio de Electromedicina por parte del Instituto</w:t>
      </w:r>
      <w:r w:rsidRPr="00855048">
        <w:rPr>
          <w:rFonts w:ascii="Montserrat Light" w:eastAsia="Montserrat" w:hAnsi="Montserrat Light" w:cs="Montserrat"/>
          <w:sz w:val="18"/>
          <w:szCs w:val="18"/>
          <w:lang w:eastAsia="es-MX"/>
        </w:rPr>
        <w:t xml:space="preserve">, los cuales deberán ser completamente compatibles entre los equipos, accesorios, y bienes de consumo ofertados por el </w:t>
      </w:r>
      <w:r w:rsidR="00DC6B98" w:rsidRPr="00855048">
        <w:rPr>
          <w:rFonts w:ascii="Montserrat Light" w:eastAsia="Montserrat" w:hAnsi="Montserrat Light" w:cs="Montserrat"/>
          <w:sz w:val="18"/>
          <w:szCs w:val="18"/>
          <w:lang w:eastAsia="es-MX"/>
        </w:rPr>
        <w:t>prestador contenidos</w:t>
      </w:r>
      <w:r w:rsidRPr="00855048">
        <w:rPr>
          <w:rFonts w:ascii="Montserrat Light" w:eastAsia="Montserrat" w:hAnsi="Montserrat Light" w:cs="Montserrat"/>
          <w:sz w:val="18"/>
          <w:szCs w:val="18"/>
          <w:lang w:eastAsia="es-MX"/>
        </w:rPr>
        <w:t xml:space="preserve"> </w:t>
      </w:r>
      <w:r w:rsidRPr="00855048">
        <w:rPr>
          <w:rFonts w:ascii="Montserrat Light" w:eastAsia="Montserrat" w:hAnsi="Montserrat Light" w:cs="Montserrat"/>
          <w:b/>
          <w:sz w:val="18"/>
          <w:szCs w:val="18"/>
          <w:lang w:eastAsia="es-MX"/>
        </w:rPr>
        <w:t>A</w:t>
      </w:r>
      <w:r w:rsidR="000241D1">
        <w:rPr>
          <w:rFonts w:ascii="Montserrat Light" w:eastAsia="Montserrat" w:hAnsi="Montserrat Light" w:cs="Montserrat"/>
          <w:b/>
          <w:sz w:val="18"/>
          <w:szCs w:val="18"/>
          <w:lang w:eastAsia="es-MX"/>
        </w:rPr>
        <w:t xml:space="preserve">nexo B </w:t>
      </w:r>
      <w:r w:rsidRPr="00855048">
        <w:rPr>
          <w:rFonts w:ascii="Montserrat Light" w:eastAsia="Montserrat" w:hAnsi="Montserrat Light" w:cs="Montserrat"/>
          <w:b/>
          <w:sz w:val="18"/>
          <w:szCs w:val="18"/>
          <w:lang w:eastAsia="es-MX"/>
        </w:rPr>
        <w:t xml:space="preserve">“Equipo médico”. </w:t>
      </w:r>
      <w:bookmarkStart w:id="107" w:name="_1fob9te" w:colFirst="0" w:colLast="0"/>
      <w:bookmarkStart w:id="108" w:name="_3znysh7" w:colFirst="0" w:colLast="0"/>
      <w:bookmarkEnd w:id="107"/>
      <w:bookmarkEnd w:id="108"/>
    </w:p>
    <w:p w14:paraId="0EF45E06" w14:textId="77777777" w:rsidR="003D332B" w:rsidRPr="00855048" w:rsidRDefault="003D332B" w:rsidP="003D332B">
      <w:pPr>
        <w:spacing w:after="0" w:line="240" w:lineRule="auto"/>
        <w:rPr>
          <w:rFonts w:ascii="Montserrat Light" w:eastAsia="Montserrat" w:hAnsi="Montserrat Light" w:cs="Montserrat"/>
          <w:sz w:val="18"/>
          <w:szCs w:val="18"/>
          <w:lang w:eastAsia="es-MX"/>
        </w:rPr>
      </w:pPr>
    </w:p>
    <w:p w14:paraId="4FC7C4FA" w14:textId="2747EBFC" w:rsidR="003D332B" w:rsidRPr="003B6D9E" w:rsidRDefault="003D332B" w:rsidP="00DC6B98">
      <w:pPr>
        <w:spacing w:after="0" w:line="276" w:lineRule="auto"/>
        <w:jc w:val="both"/>
        <w:rPr>
          <w:rFonts w:ascii="Montserrat Light" w:eastAsia="Montserrat" w:hAnsi="Montserrat Light" w:cs="Montserrat"/>
          <w:sz w:val="18"/>
          <w:szCs w:val="18"/>
          <w:lang w:eastAsia="es-MX"/>
        </w:rPr>
      </w:pPr>
      <w:r w:rsidRPr="0018161B">
        <w:rPr>
          <w:rFonts w:ascii="Montserrat Light" w:eastAsia="Montserrat" w:hAnsi="Montserrat Light" w:cs="Montserrat"/>
          <w:sz w:val="18"/>
          <w:szCs w:val="18"/>
          <w:lang w:eastAsia="es-MX"/>
        </w:rPr>
        <w:t>El Supervisor en Instalación y Mantenimiento deberá ser el responsable del almacén, así</w:t>
      </w:r>
      <w:r w:rsidRPr="003B6D9E">
        <w:rPr>
          <w:rFonts w:ascii="Montserrat Light" w:eastAsia="Montserrat" w:hAnsi="Montserrat Light" w:cs="Montserrat"/>
          <w:sz w:val="18"/>
          <w:szCs w:val="18"/>
          <w:lang w:eastAsia="es-MX"/>
        </w:rPr>
        <w:t xml:space="preserve"> como de mantener los equipos médicos y sus accesorios en condiciones óptimas para la correcta y</w:t>
      </w:r>
      <w:r w:rsidR="00CE6F48" w:rsidRPr="003B6D9E">
        <w:rPr>
          <w:rFonts w:ascii="Montserrat Light" w:eastAsia="Montserrat" w:hAnsi="Montserrat Light" w:cs="Montserrat"/>
          <w:sz w:val="18"/>
          <w:szCs w:val="18"/>
          <w:lang w:eastAsia="es-MX"/>
        </w:rPr>
        <w:t xml:space="preserve"> </w:t>
      </w:r>
      <w:r w:rsidRPr="003B6D9E">
        <w:rPr>
          <w:rFonts w:ascii="Montserrat Light" w:eastAsia="Montserrat" w:hAnsi="Montserrat Light" w:cs="Montserrat"/>
          <w:sz w:val="18"/>
          <w:szCs w:val="18"/>
          <w:lang w:eastAsia="es-MX"/>
        </w:rPr>
        <w:t>adecuada prestación del servicio.</w:t>
      </w:r>
    </w:p>
    <w:p w14:paraId="0D34FCFD" w14:textId="77777777" w:rsidR="00A63065" w:rsidRPr="00855048" w:rsidRDefault="00A63065" w:rsidP="00DC6B98">
      <w:pPr>
        <w:spacing w:after="0" w:line="276" w:lineRule="auto"/>
        <w:jc w:val="both"/>
        <w:rPr>
          <w:rFonts w:ascii="Montserrat Light" w:eastAsia="Montserrat" w:hAnsi="Montserrat Light" w:cs="Montserrat"/>
          <w:sz w:val="18"/>
          <w:szCs w:val="18"/>
          <w:lang w:eastAsia="es-MX"/>
        </w:rPr>
      </w:pPr>
    </w:p>
    <w:p w14:paraId="3DDC7885" w14:textId="77777777" w:rsidR="003D332B" w:rsidRPr="00855048" w:rsidRDefault="003D332B" w:rsidP="00DC6B98">
      <w:pPr>
        <w:spacing w:after="0" w:line="276"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Será el responsable de la coordinación de los técnicos en el Servicio para que se proporcionen los equipos, accesorios y consumibles necesarios de acuerdo al procedimiento específico, según la logística más adecuada</w:t>
      </w:r>
    </w:p>
    <w:p w14:paraId="4E086E04" w14:textId="77777777" w:rsidR="003D332B" w:rsidRPr="00855048" w:rsidRDefault="003D332B" w:rsidP="003D332B">
      <w:pPr>
        <w:spacing w:after="0" w:line="240" w:lineRule="auto"/>
        <w:jc w:val="both"/>
        <w:rPr>
          <w:rFonts w:ascii="Montserrat Light" w:eastAsia="Montserrat" w:hAnsi="Montserrat Light" w:cs="Montserrat"/>
          <w:sz w:val="18"/>
          <w:szCs w:val="18"/>
          <w:lang w:eastAsia="es-MX"/>
        </w:rPr>
      </w:pPr>
    </w:p>
    <w:p w14:paraId="34717847" w14:textId="77777777" w:rsidR="003D332B" w:rsidRPr="00855048" w:rsidRDefault="003D332B" w:rsidP="003D332B">
      <w:pPr>
        <w:spacing w:after="0" w:line="240"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 xml:space="preserve">Coordinará mediante rutinas preventivas calendarizadas conforme a manual de FABRICANTE, realizadas por personal capacitado y certificado. </w:t>
      </w:r>
    </w:p>
    <w:p w14:paraId="00201A0F" w14:textId="77777777" w:rsidR="003D332B" w:rsidRPr="00855048" w:rsidRDefault="003D332B" w:rsidP="003D332B">
      <w:pPr>
        <w:shd w:val="clear" w:color="auto" w:fill="FFFFFF"/>
        <w:spacing w:after="0" w:line="240" w:lineRule="auto"/>
        <w:jc w:val="both"/>
        <w:rPr>
          <w:rFonts w:ascii="Montserrat Light" w:eastAsia="Montserrat" w:hAnsi="Montserrat Light" w:cs="Montserrat"/>
          <w:sz w:val="18"/>
          <w:szCs w:val="18"/>
          <w:lang w:eastAsia="es-MX"/>
        </w:rPr>
      </w:pPr>
    </w:p>
    <w:p w14:paraId="6A9451E4" w14:textId="77777777" w:rsidR="003D332B" w:rsidRPr="00855048" w:rsidRDefault="003D332B" w:rsidP="003D332B">
      <w:pPr>
        <w:shd w:val="clear" w:color="auto" w:fill="FFFFFF"/>
        <w:spacing w:after="0" w:line="240"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Sera el responsable de presentar un programa anual de trabajo calendarizado, describiendo las actividades de mantenimiento preventivo que realizará, en coordinación con el Departamento de Ingeniería Biomédica por parte del prestador de servicios, tomando en consideración las recomendaciones del fabricante.</w:t>
      </w:r>
    </w:p>
    <w:p w14:paraId="57168A9E" w14:textId="77777777" w:rsidR="003D332B" w:rsidRPr="00855048" w:rsidRDefault="003D332B" w:rsidP="003D332B">
      <w:pPr>
        <w:shd w:val="clear" w:color="auto" w:fill="FFFFFF"/>
        <w:spacing w:after="0" w:line="240" w:lineRule="auto"/>
        <w:jc w:val="both"/>
        <w:rPr>
          <w:rFonts w:ascii="Montserrat Light" w:eastAsia="Montserrat" w:hAnsi="Montserrat Light" w:cs="Montserrat"/>
          <w:sz w:val="18"/>
          <w:szCs w:val="18"/>
          <w:lang w:eastAsia="es-MX"/>
        </w:rPr>
      </w:pPr>
    </w:p>
    <w:p w14:paraId="16D0C21E" w14:textId="0CA3B2D2" w:rsidR="003D332B" w:rsidRPr="00855048" w:rsidRDefault="003D332B" w:rsidP="003D332B">
      <w:pPr>
        <w:shd w:val="clear" w:color="auto" w:fill="FFFFFF"/>
        <w:spacing w:after="0" w:line="240"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 xml:space="preserve">Deberá presentar físicamente y tener disponibles las bitácoras de mantenimiento en formato electrónico para consulta en cualquier momento por el Servicio de Electromedicina y </w:t>
      </w:r>
      <w:r w:rsidR="00CE6F48" w:rsidRPr="00855048">
        <w:rPr>
          <w:rFonts w:ascii="Montserrat Light" w:eastAsia="Montserrat" w:hAnsi="Montserrat Light" w:cs="Montserrat"/>
          <w:sz w:val="18"/>
          <w:szCs w:val="18"/>
          <w:lang w:eastAsia="es-MX"/>
        </w:rPr>
        <w:t>el</w:t>
      </w:r>
      <w:r w:rsidRPr="00855048">
        <w:rPr>
          <w:rFonts w:ascii="Montserrat Light" w:eastAsia="Montserrat" w:hAnsi="Montserrat Light" w:cs="Montserrat"/>
          <w:sz w:val="18"/>
          <w:szCs w:val="18"/>
          <w:lang w:eastAsia="es-MX"/>
        </w:rPr>
        <w:t xml:space="preserve"> Administrador del contrato.</w:t>
      </w:r>
    </w:p>
    <w:p w14:paraId="61B3AFE5" w14:textId="77777777" w:rsidR="003D332B" w:rsidRPr="00855048" w:rsidRDefault="003D332B" w:rsidP="003D332B">
      <w:pPr>
        <w:spacing w:after="0" w:line="240" w:lineRule="auto"/>
        <w:jc w:val="both"/>
        <w:rPr>
          <w:rFonts w:ascii="Montserrat Light" w:eastAsia="Montserrat" w:hAnsi="Montserrat Light" w:cs="Montserrat"/>
          <w:sz w:val="18"/>
          <w:szCs w:val="18"/>
          <w:lang w:eastAsia="es-MX"/>
        </w:rPr>
      </w:pPr>
    </w:p>
    <w:p w14:paraId="456FCA78" w14:textId="77777777" w:rsidR="003D332B" w:rsidRPr="00855048" w:rsidRDefault="003D332B" w:rsidP="003D332B">
      <w:pPr>
        <w:spacing w:after="0" w:line="240"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 xml:space="preserve">Deberá documentar el trabajo realizado, incluidas las inspecciones de los equipos, asistencias técnicas, mantenimientos preventivos y correctivos, así como de llevar registros precisos y actualizados. </w:t>
      </w:r>
    </w:p>
    <w:p w14:paraId="6CB7351C" w14:textId="77777777" w:rsidR="003D332B" w:rsidRPr="00855048" w:rsidRDefault="003D332B" w:rsidP="003D332B">
      <w:pPr>
        <w:spacing w:after="0" w:line="240" w:lineRule="auto"/>
        <w:jc w:val="both"/>
        <w:rPr>
          <w:rFonts w:ascii="Montserrat Light" w:eastAsia="Montserrat" w:hAnsi="Montserrat Light" w:cs="Montserrat"/>
          <w:sz w:val="18"/>
          <w:szCs w:val="18"/>
          <w:lang w:eastAsia="es-MX"/>
        </w:rPr>
      </w:pPr>
    </w:p>
    <w:p w14:paraId="4B7D5301" w14:textId="21DF5105" w:rsidR="003D332B" w:rsidRPr="00855048" w:rsidRDefault="003D332B" w:rsidP="003D332B">
      <w:pPr>
        <w:spacing w:after="0" w:line="240"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 xml:space="preserve">Deberá resolver imprevistos de forma inmediata </w:t>
      </w:r>
      <w:r w:rsidR="00CE6F48" w:rsidRPr="00855048">
        <w:rPr>
          <w:rFonts w:ascii="Montserrat Light" w:eastAsia="Montserrat" w:hAnsi="Montserrat Light" w:cs="Montserrat"/>
          <w:sz w:val="18"/>
          <w:szCs w:val="18"/>
          <w:lang w:eastAsia="es-MX"/>
        </w:rPr>
        <w:t xml:space="preserve">de </w:t>
      </w:r>
      <w:r w:rsidRPr="00855048">
        <w:rPr>
          <w:rFonts w:ascii="Montserrat Light" w:eastAsia="Montserrat" w:hAnsi="Montserrat Light" w:cs="Montserrat"/>
          <w:sz w:val="18"/>
          <w:szCs w:val="18"/>
          <w:lang w:eastAsia="es-MX"/>
        </w:rPr>
        <w:t>cualquier falla mayor o error en la aplicación de los equipos y notificar a la brevedad al Servicio de Electromedicina y a</w:t>
      </w:r>
      <w:r w:rsidR="00CE6F48" w:rsidRPr="00855048">
        <w:rPr>
          <w:rFonts w:ascii="Montserrat Light" w:eastAsia="Montserrat" w:hAnsi="Montserrat Light" w:cs="Montserrat"/>
          <w:sz w:val="18"/>
          <w:szCs w:val="18"/>
          <w:lang w:eastAsia="es-MX"/>
        </w:rPr>
        <w:t>l</w:t>
      </w:r>
      <w:r w:rsidRPr="00855048">
        <w:rPr>
          <w:rFonts w:ascii="Montserrat Light" w:eastAsia="Montserrat" w:hAnsi="Montserrat Light" w:cs="Montserrat"/>
          <w:sz w:val="18"/>
          <w:szCs w:val="18"/>
          <w:lang w:eastAsia="es-MX"/>
        </w:rPr>
        <w:t xml:space="preserve"> Administrador del Contrato.</w:t>
      </w:r>
    </w:p>
    <w:p w14:paraId="2B0C00DF" w14:textId="77777777" w:rsidR="003D332B" w:rsidRPr="00855048" w:rsidRDefault="003D332B" w:rsidP="003D332B">
      <w:pPr>
        <w:spacing w:after="0" w:line="240"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El supervisor de Instalación y Mantenimiento deberá apegarse a los lineamientos que marque el comité de infecciones nosocomiales del Instituto con base en la NOM-045-SSA2-2005 Para el control y prevención de infecciones nosocomiales.</w:t>
      </w:r>
    </w:p>
    <w:p w14:paraId="068A34AC" w14:textId="77777777" w:rsidR="003D332B" w:rsidRPr="00855048"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7F134CCC" w14:textId="77777777" w:rsidR="003D332B" w:rsidRPr="00855048"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 xml:space="preserve">Deberá supervisar y coordinar los mantenimientos preventivos y correctivos que se requieran para garantizar la continuidad de la prestación del servicio, posteriormente deberá entregar copia de la </w:t>
      </w:r>
      <w:r w:rsidRPr="00855048">
        <w:rPr>
          <w:rFonts w:ascii="Montserrat Light" w:eastAsia="Montserrat" w:hAnsi="Montserrat Light" w:cs="Montserrat"/>
          <w:sz w:val="18"/>
          <w:szCs w:val="18"/>
          <w:lang w:eastAsia="es-MX"/>
        </w:rPr>
        <w:lastRenderedPageBreak/>
        <w:t>orden de servicio y un informe pormenorizado de las acciones realizadas al Servicio de electromedicina a fin que valide dichas acciones.</w:t>
      </w:r>
    </w:p>
    <w:p w14:paraId="227635A8" w14:textId="77777777" w:rsidR="003D332B" w:rsidRPr="00855048"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2BF53823" w14:textId="77777777" w:rsidR="003D332B" w:rsidRPr="0080224B" w:rsidRDefault="003D332B">
      <w:pPr>
        <w:pStyle w:val="Prrafodelista"/>
        <w:numPr>
          <w:ilvl w:val="0"/>
          <w:numId w:val="42"/>
        </w:numPr>
        <w:tabs>
          <w:tab w:val="left" w:pos="567"/>
        </w:tabs>
        <w:autoSpaceDE w:val="0"/>
        <w:autoSpaceDN w:val="0"/>
        <w:spacing w:after="0" w:line="276" w:lineRule="auto"/>
        <w:jc w:val="both"/>
        <w:rPr>
          <w:rFonts w:ascii="Montserrat Light" w:eastAsia="Montserrat" w:hAnsi="Montserrat Light" w:cs="Montserrat"/>
          <w:b/>
          <w:sz w:val="18"/>
          <w:szCs w:val="18"/>
          <w:lang w:val="x-none" w:eastAsia="es-ES"/>
        </w:rPr>
      </w:pPr>
      <w:r w:rsidRPr="0080224B">
        <w:rPr>
          <w:rFonts w:ascii="Montserrat Light" w:eastAsia="Montserrat" w:hAnsi="Montserrat Light" w:cs="Montserrat"/>
          <w:b/>
          <w:sz w:val="18"/>
          <w:szCs w:val="18"/>
          <w:lang w:val="x-none" w:eastAsia="es-ES"/>
        </w:rPr>
        <w:t>Técnicos</w:t>
      </w:r>
      <w:r w:rsidRPr="0080224B">
        <w:rPr>
          <w:rFonts w:ascii="Montserrat Light" w:eastAsia="Montserrat" w:hAnsi="Montserrat Light" w:cs="Montserrat"/>
          <w:b/>
          <w:sz w:val="18"/>
          <w:szCs w:val="18"/>
          <w:lang w:eastAsia="es-ES"/>
        </w:rPr>
        <w:t xml:space="preserve"> de servicio</w:t>
      </w:r>
    </w:p>
    <w:p w14:paraId="797762D7" w14:textId="77777777" w:rsidR="003D332B" w:rsidRPr="00855048" w:rsidRDefault="003D332B" w:rsidP="003D332B">
      <w:pPr>
        <w:tabs>
          <w:tab w:val="left" w:pos="567"/>
        </w:tabs>
        <w:autoSpaceDE w:val="0"/>
        <w:autoSpaceDN w:val="0"/>
        <w:spacing w:after="0" w:line="276" w:lineRule="auto"/>
        <w:ind w:left="792"/>
        <w:jc w:val="both"/>
        <w:rPr>
          <w:rFonts w:ascii="Montserrat Light" w:eastAsia="Montserrat" w:hAnsi="Montserrat Light" w:cs="Montserrat"/>
          <w:b/>
          <w:sz w:val="18"/>
          <w:szCs w:val="18"/>
          <w:lang w:val="x-none" w:eastAsia="es-ES"/>
        </w:rPr>
      </w:pPr>
    </w:p>
    <w:p w14:paraId="7417C0EC" w14:textId="6A4A822A" w:rsidR="003D332B" w:rsidRPr="00855048"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 xml:space="preserve">El prestador de servicios deberá designar técnicos capacitados en </w:t>
      </w:r>
      <w:r w:rsidR="00DC6B98" w:rsidRPr="00855048">
        <w:rPr>
          <w:rFonts w:ascii="Montserrat Light" w:eastAsia="Montserrat" w:hAnsi="Montserrat Light" w:cs="Montserrat"/>
          <w:sz w:val="18"/>
          <w:szCs w:val="18"/>
          <w:lang w:eastAsia="es-MX"/>
        </w:rPr>
        <w:t>Hemodinamia</w:t>
      </w:r>
      <w:r w:rsidRPr="00855048">
        <w:rPr>
          <w:rFonts w:ascii="Montserrat Light" w:eastAsia="Montserrat" w:hAnsi="Montserrat Light" w:cs="Montserrat"/>
          <w:sz w:val="18"/>
          <w:szCs w:val="18"/>
          <w:lang w:eastAsia="es-MX"/>
        </w:rPr>
        <w:t xml:space="preserve"> que darán asistencia técnica al personal </w:t>
      </w:r>
      <w:r w:rsidR="00DC6B98" w:rsidRPr="00855048">
        <w:rPr>
          <w:rFonts w:ascii="Montserrat Light" w:eastAsia="Montserrat" w:hAnsi="Montserrat Light" w:cs="Montserrat"/>
          <w:sz w:val="18"/>
          <w:szCs w:val="18"/>
          <w:lang w:eastAsia="es-MX"/>
        </w:rPr>
        <w:t>médico</w:t>
      </w:r>
      <w:r w:rsidRPr="00855048">
        <w:rPr>
          <w:rFonts w:ascii="Montserrat Light" w:eastAsia="Montserrat" w:hAnsi="Montserrat Light" w:cs="Montserrat"/>
          <w:sz w:val="18"/>
          <w:szCs w:val="18"/>
          <w:lang w:eastAsia="es-MX"/>
        </w:rPr>
        <w:t xml:space="preserve"> en todos los requerimientos implicados en el servicio integral.</w:t>
      </w:r>
    </w:p>
    <w:p w14:paraId="4E511073" w14:textId="77777777" w:rsidR="003D332B" w:rsidRPr="00855048"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Distribuidos de la siguiente manera:</w:t>
      </w:r>
    </w:p>
    <w:p w14:paraId="16F0E937" w14:textId="7AD520A1" w:rsidR="003D332B" w:rsidRPr="00255B82" w:rsidRDefault="00255B82">
      <w:pPr>
        <w:numPr>
          <w:ilvl w:val="0"/>
          <w:numId w:val="38"/>
        </w:numPr>
        <w:tabs>
          <w:tab w:val="left" w:pos="567"/>
        </w:tabs>
        <w:autoSpaceDE w:val="0"/>
        <w:autoSpaceDN w:val="0"/>
        <w:spacing w:after="0" w:line="276" w:lineRule="auto"/>
        <w:jc w:val="both"/>
        <w:rPr>
          <w:rFonts w:ascii="Montserrat Light" w:eastAsia="Montserrat" w:hAnsi="Montserrat Light" w:cs="Montserrat"/>
          <w:sz w:val="18"/>
          <w:szCs w:val="18"/>
          <w:lang w:val="x-none" w:eastAsia="es-ES"/>
        </w:rPr>
      </w:pPr>
      <w:r>
        <w:rPr>
          <w:rFonts w:ascii="Montserrat Light" w:eastAsia="Montserrat" w:hAnsi="Montserrat Light" w:cs="Montserrat"/>
          <w:sz w:val="18"/>
          <w:szCs w:val="18"/>
          <w:lang w:eastAsia="es-ES"/>
        </w:rPr>
        <w:t>Personal</w:t>
      </w:r>
      <w:r w:rsidR="003D332B" w:rsidRPr="00855048">
        <w:rPr>
          <w:rFonts w:ascii="Montserrat Light" w:eastAsia="Montserrat" w:hAnsi="Montserrat Light" w:cs="Montserrat"/>
          <w:sz w:val="18"/>
          <w:szCs w:val="18"/>
          <w:lang w:val="x-none" w:eastAsia="es-ES"/>
        </w:rPr>
        <w:t xml:space="preserve"> </w:t>
      </w:r>
      <w:r w:rsidR="003D332B" w:rsidRPr="00855048">
        <w:rPr>
          <w:rFonts w:ascii="Montserrat Light" w:eastAsia="Montserrat" w:hAnsi="Montserrat Light" w:cs="Montserrat"/>
          <w:sz w:val="18"/>
          <w:szCs w:val="18"/>
          <w:lang w:eastAsia="es-ES"/>
        </w:rPr>
        <w:t xml:space="preserve">que cubra </w:t>
      </w:r>
      <w:r w:rsidR="00E03D03" w:rsidRPr="00855048">
        <w:rPr>
          <w:rFonts w:ascii="Montserrat Light" w:eastAsia="Montserrat" w:hAnsi="Montserrat Light" w:cs="Montserrat"/>
          <w:sz w:val="18"/>
          <w:szCs w:val="18"/>
          <w:lang w:eastAsia="es-ES"/>
        </w:rPr>
        <w:t>e</w:t>
      </w:r>
      <w:r w:rsidR="003D332B" w:rsidRPr="00855048">
        <w:rPr>
          <w:rFonts w:ascii="Montserrat Light" w:eastAsia="Montserrat" w:hAnsi="Montserrat Light" w:cs="Montserrat"/>
          <w:sz w:val="18"/>
          <w:szCs w:val="18"/>
          <w:lang w:eastAsia="es-ES"/>
        </w:rPr>
        <w:t xml:space="preserve">l turno </w:t>
      </w:r>
      <w:r w:rsidR="003D332B" w:rsidRPr="00855048">
        <w:rPr>
          <w:rFonts w:ascii="Montserrat Light" w:eastAsia="Montserrat" w:hAnsi="Montserrat Light" w:cs="Montserrat"/>
          <w:sz w:val="18"/>
          <w:szCs w:val="18"/>
          <w:lang w:val="x-none" w:eastAsia="es-ES"/>
        </w:rPr>
        <w:t>matutin</w:t>
      </w:r>
      <w:r w:rsidR="00E03D03" w:rsidRPr="00855048">
        <w:rPr>
          <w:rFonts w:ascii="Montserrat Light" w:eastAsia="Montserrat" w:hAnsi="Montserrat Light" w:cs="Montserrat"/>
          <w:sz w:val="18"/>
          <w:szCs w:val="18"/>
          <w:lang w:eastAsia="es-ES"/>
        </w:rPr>
        <w:t xml:space="preserve">o </w:t>
      </w:r>
      <w:r w:rsidR="003D332B" w:rsidRPr="00855048">
        <w:rPr>
          <w:rFonts w:ascii="Montserrat Light" w:eastAsia="Montserrat" w:hAnsi="Montserrat Light" w:cs="Montserrat"/>
          <w:sz w:val="18"/>
          <w:szCs w:val="18"/>
          <w:lang w:val="x-none" w:eastAsia="es-ES"/>
        </w:rPr>
        <w:t>de lunes</w:t>
      </w:r>
      <w:r w:rsidR="00B74018">
        <w:rPr>
          <w:rFonts w:ascii="Montserrat Light" w:eastAsia="Montserrat" w:hAnsi="Montserrat Light" w:cs="Montserrat"/>
          <w:sz w:val="18"/>
          <w:szCs w:val="18"/>
          <w:lang w:eastAsia="es-ES"/>
        </w:rPr>
        <w:t>,</w:t>
      </w:r>
      <w:r w:rsidR="003D332B" w:rsidRPr="00855048">
        <w:rPr>
          <w:rFonts w:ascii="Montserrat Light" w:eastAsia="Montserrat" w:hAnsi="Montserrat Light" w:cs="Montserrat"/>
          <w:sz w:val="18"/>
          <w:szCs w:val="18"/>
          <w:lang w:val="x-none" w:eastAsia="es-ES"/>
        </w:rPr>
        <w:t xml:space="preserve"> </w:t>
      </w:r>
      <w:r>
        <w:rPr>
          <w:rFonts w:ascii="Montserrat Light" w:eastAsia="Montserrat" w:hAnsi="Montserrat Light" w:cs="Montserrat"/>
          <w:sz w:val="18"/>
          <w:szCs w:val="18"/>
          <w:lang w:eastAsia="es-ES"/>
        </w:rPr>
        <w:t xml:space="preserve">miércoles y </w:t>
      </w:r>
      <w:r w:rsidR="003D332B" w:rsidRPr="00855048">
        <w:rPr>
          <w:rFonts w:ascii="Montserrat Light" w:eastAsia="Montserrat" w:hAnsi="Montserrat Light" w:cs="Montserrat"/>
          <w:sz w:val="18"/>
          <w:szCs w:val="18"/>
          <w:lang w:val="x-none" w:eastAsia="es-ES"/>
        </w:rPr>
        <w:t xml:space="preserve">viernes </w:t>
      </w:r>
      <w:r w:rsidR="003D332B" w:rsidRPr="00855048">
        <w:rPr>
          <w:rFonts w:ascii="Montserrat Light" w:eastAsia="Montserrat" w:hAnsi="Montserrat Light" w:cs="Montserrat"/>
          <w:sz w:val="18"/>
          <w:szCs w:val="18"/>
          <w:lang w:eastAsia="es-ES"/>
        </w:rPr>
        <w:t xml:space="preserve">en horario de las </w:t>
      </w:r>
      <w:r w:rsidR="00C22077">
        <w:rPr>
          <w:rFonts w:ascii="Montserrat Light" w:eastAsia="Montserrat" w:hAnsi="Montserrat Light" w:cs="Montserrat"/>
          <w:sz w:val="18"/>
          <w:szCs w:val="18"/>
          <w:lang w:eastAsia="es-ES"/>
        </w:rPr>
        <w:t>8</w:t>
      </w:r>
      <w:r w:rsidR="003D332B" w:rsidRPr="00855048">
        <w:rPr>
          <w:rFonts w:ascii="Montserrat Light" w:eastAsia="Montserrat" w:hAnsi="Montserrat Light" w:cs="Montserrat"/>
          <w:sz w:val="18"/>
          <w:szCs w:val="18"/>
          <w:lang w:eastAsia="es-ES"/>
        </w:rPr>
        <w:t xml:space="preserve">:00 a las </w:t>
      </w:r>
      <w:r w:rsidR="003D332B" w:rsidRPr="00C22077">
        <w:rPr>
          <w:rFonts w:ascii="Montserrat Light" w:eastAsia="Montserrat" w:hAnsi="Montserrat Light" w:cs="Montserrat"/>
          <w:sz w:val="18"/>
          <w:szCs w:val="18"/>
          <w:lang w:eastAsia="es-ES"/>
        </w:rPr>
        <w:t>1</w:t>
      </w:r>
      <w:r w:rsidR="00C22077" w:rsidRPr="00C22077">
        <w:rPr>
          <w:rFonts w:ascii="Montserrat Light" w:eastAsia="Montserrat" w:hAnsi="Montserrat Light" w:cs="Montserrat"/>
          <w:sz w:val="18"/>
          <w:szCs w:val="18"/>
          <w:lang w:eastAsia="es-ES"/>
        </w:rPr>
        <w:t>6</w:t>
      </w:r>
      <w:r w:rsidR="003D332B" w:rsidRPr="00C22077">
        <w:rPr>
          <w:rFonts w:ascii="Montserrat Light" w:eastAsia="Montserrat" w:hAnsi="Montserrat Light" w:cs="Montserrat"/>
          <w:sz w:val="18"/>
          <w:szCs w:val="18"/>
          <w:lang w:eastAsia="es-ES"/>
        </w:rPr>
        <w:t>:00 horas</w:t>
      </w:r>
      <w:r w:rsidR="003D332B" w:rsidRPr="00855048">
        <w:rPr>
          <w:rFonts w:ascii="Montserrat Light" w:eastAsia="Montserrat" w:hAnsi="Montserrat Light" w:cs="Montserrat"/>
          <w:sz w:val="18"/>
          <w:szCs w:val="18"/>
          <w:lang w:eastAsia="es-ES"/>
        </w:rPr>
        <w:t>.</w:t>
      </w:r>
    </w:p>
    <w:p w14:paraId="43CE316B" w14:textId="2EAF1D3B" w:rsidR="003D332B" w:rsidRPr="00B74018" w:rsidRDefault="00255B82" w:rsidP="003D332B">
      <w:pPr>
        <w:numPr>
          <w:ilvl w:val="0"/>
          <w:numId w:val="38"/>
        </w:numPr>
        <w:tabs>
          <w:tab w:val="left" w:pos="567"/>
        </w:tabs>
        <w:autoSpaceDE w:val="0"/>
        <w:autoSpaceDN w:val="0"/>
        <w:spacing w:after="0" w:line="276" w:lineRule="auto"/>
        <w:jc w:val="both"/>
        <w:rPr>
          <w:rFonts w:ascii="Montserrat Light" w:eastAsia="Montserrat" w:hAnsi="Montserrat Light" w:cs="Montserrat"/>
          <w:sz w:val="18"/>
          <w:szCs w:val="18"/>
          <w:lang w:val="x-none" w:eastAsia="es-ES"/>
        </w:rPr>
      </w:pPr>
      <w:r>
        <w:rPr>
          <w:rFonts w:ascii="Montserrat Light" w:eastAsia="Montserrat" w:hAnsi="Montserrat Light" w:cs="Montserrat"/>
          <w:sz w:val="18"/>
          <w:szCs w:val="18"/>
          <w:lang w:eastAsia="es-ES"/>
        </w:rPr>
        <w:t xml:space="preserve"> Personal disponible para urgencias las 24 h</w:t>
      </w:r>
      <w:r w:rsidR="000801FF">
        <w:rPr>
          <w:rFonts w:ascii="Montserrat Light" w:eastAsia="Montserrat" w:hAnsi="Montserrat Light" w:cs="Montserrat"/>
          <w:sz w:val="18"/>
          <w:szCs w:val="18"/>
          <w:lang w:eastAsia="es-ES"/>
        </w:rPr>
        <w:t>oras</w:t>
      </w:r>
      <w:r>
        <w:rPr>
          <w:rFonts w:ascii="Montserrat Light" w:eastAsia="Montserrat" w:hAnsi="Montserrat Light" w:cs="Montserrat"/>
          <w:sz w:val="18"/>
          <w:szCs w:val="18"/>
          <w:lang w:eastAsia="es-ES"/>
        </w:rPr>
        <w:t xml:space="preserve"> del día</w:t>
      </w:r>
      <w:r w:rsidR="004B43F6">
        <w:rPr>
          <w:rFonts w:ascii="Montserrat Light" w:eastAsia="Montserrat" w:hAnsi="Montserrat Light" w:cs="Montserrat"/>
          <w:sz w:val="18"/>
          <w:szCs w:val="18"/>
          <w:lang w:eastAsia="es-ES"/>
        </w:rPr>
        <w:t>,</w:t>
      </w:r>
      <w:r>
        <w:rPr>
          <w:rFonts w:ascii="Montserrat Light" w:eastAsia="Montserrat" w:hAnsi="Montserrat Light" w:cs="Montserrat"/>
          <w:sz w:val="18"/>
          <w:szCs w:val="18"/>
          <w:lang w:eastAsia="es-ES"/>
        </w:rPr>
        <w:t xml:space="preserve"> </w:t>
      </w:r>
      <w:r w:rsidR="004B43F6">
        <w:rPr>
          <w:rFonts w:ascii="Montserrat Light" w:eastAsia="Montserrat" w:hAnsi="Montserrat Light" w:cs="Montserrat"/>
          <w:sz w:val="18"/>
          <w:szCs w:val="18"/>
          <w:lang w:eastAsia="es-ES"/>
        </w:rPr>
        <w:t xml:space="preserve">con </w:t>
      </w:r>
      <w:r w:rsidR="00B74018">
        <w:rPr>
          <w:rFonts w:ascii="Montserrat Light" w:eastAsia="Montserrat" w:hAnsi="Montserrat Light" w:cs="Montserrat"/>
          <w:sz w:val="18"/>
          <w:szCs w:val="18"/>
          <w:lang w:eastAsia="es-ES"/>
        </w:rPr>
        <w:t>capacidad de respuesta</w:t>
      </w:r>
      <w:r>
        <w:rPr>
          <w:rFonts w:ascii="Montserrat Light" w:eastAsia="Montserrat" w:hAnsi="Montserrat Light" w:cs="Montserrat"/>
          <w:sz w:val="18"/>
          <w:szCs w:val="18"/>
          <w:lang w:eastAsia="es-ES"/>
        </w:rPr>
        <w:t xml:space="preserve"> de una hora para la atención del servicio.</w:t>
      </w:r>
    </w:p>
    <w:p w14:paraId="7B037813" w14:textId="77777777" w:rsidR="00B74018" w:rsidRPr="004B43F6" w:rsidRDefault="00B74018" w:rsidP="00B74018">
      <w:pPr>
        <w:tabs>
          <w:tab w:val="left" w:pos="567"/>
        </w:tabs>
        <w:autoSpaceDE w:val="0"/>
        <w:autoSpaceDN w:val="0"/>
        <w:spacing w:after="0" w:line="276" w:lineRule="auto"/>
        <w:ind w:left="720"/>
        <w:jc w:val="both"/>
        <w:rPr>
          <w:rFonts w:ascii="Montserrat Light" w:eastAsia="Montserrat" w:hAnsi="Montserrat Light" w:cs="Montserrat"/>
          <w:sz w:val="18"/>
          <w:szCs w:val="18"/>
          <w:lang w:val="x-none" w:eastAsia="es-ES"/>
        </w:rPr>
      </w:pPr>
    </w:p>
    <w:p w14:paraId="584AB867" w14:textId="140E1BB6" w:rsidR="003D332B" w:rsidRPr="00855048"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 xml:space="preserve">Este personal deberá permanecer a disposición del Administrador del Contrato, según corresponda, y estar disponible de acuerdo a la programación de </w:t>
      </w:r>
      <w:r w:rsidR="00DC6B98" w:rsidRPr="00855048">
        <w:rPr>
          <w:rFonts w:ascii="Montserrat Light" w:eastAsia="Montserrat" w:hAnsi="Montserrat Light" w:cs="Montserrat"/>
          <w:sz w:val="18"/>
          <w:szCs w:val="18"/>
          <w:lang w:eastAsia="es-MX"/>
        </w:rPr>
        <w:t>los procedimientos de hemodinamia</w:t>
      </w:r>
      <w:r w:rsidRPr="00855048">
        <w:rPr>
          <w:rFonts w:ascii="Montserrat Light" w:eastAsia="Montserrat" w:hAnsi="Montserrat Light" w:cs="Montserrat"/>
          <w:sz w:val="18"/>
          <w:szCs w:val="18"/>
          <w:lang w:eastAsia="es-MX"/>
        </w:rPr>
        <w:t xml:space="preserve">. </w:t>
      </w:r>
    </w:p>
    <w:p w14:paraId="45911BCA" w14:textId="77777777" w:rsidR="003D332B" w:rsidRPr="00855048" w:rsidRDefault="003D332B" w:rsidP="003D332B">
      <w:pPr>
        <w:pBdr>
          <w:top w:val="nil"/>
          <w:left w:val="nil"/>
          <w:bottom w:val="nil"/>
          <w:right w:val="nil"/>
          <w:between w:val="nil"/>
        </w:pBdr>
        <w:tabs>
          <w:tab w:val="left" w:pos="567"/>
          <w:tab w:val="left" w:pos="709"/>
          <w:tab w:val="left" w:pos="851"/>
          <w:tab w:val="left" w:pos="993"/>
        </w:tabs>
        <w:spacing w:after="0" w:line="276" w:lineRule="auto"/>
        <w:ind w:right="100"/>
        <w:jc w:val="both"/>
        <w:rPr>
          <w:rFonts w:ascii="Montserrat Light" w:eastAsia="Montserrat" w:hAnsi="Montserrat Light" w:cs="Montserrat"/>
          <w:sz w:val="18"/>
          <w:szCs w:val="18"/>
          <w:lang w:eastAsia="es-MX"/>
        </w:rPr>
      </w:pPr>
    </w:p>
    <w:p w14:paraId="6AE3DC16" w14:textId="77777777" w:rsidR="003D332B" w:rsidRPr="00855048" w:rsidRDefault="003D332B" w:rsidP="003D332B">
      <w:pPr>
        <w:pBdr>
          <w:top w:val="nil"/>
          <w:left w:val="nil"/>
          <w:bottom w:val="nil"/>
          <w:right w:val="nil"/>
          <w:between w:val="nil"/>
        </w:pBdr>
        <w:tabs>
          <w:tab w:val="left" w:pos="567"/>
          <w:tab w:val="left" w:pos="709"/>
          <w:tab w:val="left" w:pos="851"/>
          <w:tab w:val="left" w:pos="993"/>
        </w:tabs>
        <w:spacing w:after="0" w:line="276" w:lineRule="auto"/>
        <w:ind w:right="100"/>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El personal técnico, deberá cumplir con lo siguiente:</w:t>
      </w:r>
    </w:p>
    <w:p w14:paraId="427F31AD" w14:textId="77777777" w:rsidR="003D332B" w:rsidRPr="00855048" w:rsidRDefault="003D332B" w:rsidP="003D332B">
      <w:pPr>
        <w:pBdr>
          <w:top w:val="nil"/>
          <w:left w:val="nil"/>
          <w:bottom w:val="nil"/>
          <w:right w:val="nil"/>
          <w:between w:val="nil"/>
        </w:pBdr>
        <w:tabs>
          <w:tab w:val="left" w:pos="567"/>
          <w:tab w:val="left" w:pos="709"/>
          <w:tab w:val="left" w:pos="851"/>
          <w:tab w:val="left" w:pos="993"/>
        </w:tabs>
        <w:spacing w:after="0" w:line="276" w:lineRule="auto"/>
        <w:ind w:right="100"/>
        <w:jc w:val="both"/>
        <w:rPr>
          <w:rFonts w:ascii="Montserrat Light" w:eastAsia="Montserrat" w:hAnsi="Montserrat Light" w:cs="Montserrat"/>
          <w:b/>
          <w:sz w:val="18"/>
          <w:szCs w:val="18"/>
          <w:lang w:eastAsia="es-MX"/>
        </w:rPr>
      </w:pPr>
    </w:p>
    <w:p w14:paraId="24A19317" w14:textId="0AC607FD" w:rsidR="003D332B" w:rsidRPr="0080224B" w:rsidRDefault="003D332B">
      <w:pPr>
        <w:pStyle w:val="Prrafodelista"/>
        <w:numPr>
          <w:ilvl w:val="0"/>
          <w:numId w:val="56"/>
        </w:numPr>
        <w:tabs>
          <w:tab w:val="left" w:pos="567"/>
        </w:tabs>
        <w:autoSpaceDE w:val="0"/>
        <w:autoSpaceDN w:val="0"/>
        <w:spacing w:after="0" w:line="276" w:lineRule="auto"/>
        <w:ind w:left="530"/>
        <w:jc w:val="both"/>
        <w:rPr>
          <w:rFonts w:ascii="Montserrat Light" w:eastAsia="Montserrat" w:hAnsi="Montserrat Light" w:cs="Montserrat"/>
          <w:b/>
          <w:sz w:val="18"/>
          <w:szCs w:val="18"/>
          <w:lang w:eastAsia="es-ES"/>
        </w:rPr>
      </w:pPr>
      <w:r w:rsidRPr="0080224B">
        <w:rPr>
          <w:rFonts w:ascii="Montserrat Light" w:eastAsia="Montserrat" w:hAnsi="Montserrat Light" w:cs="Montserrat"/>
          <w:b/>
          <w:sz w:val="18"/>
          <w:szCs w:val="18"/>
          <w:lang w:val="x-none" w:eastAsia="es-ES"/>
        </w:rPr>
        <w:t xml:space="preserve">Actividades asistenciales del técnico </w:t>
      </w:r>
      <w:r w:rsidR="00E03D03" w:rsidRPr="0080224B">
        <w:rPr>
          <w:rFonts w:ascii="Montserrat Light" w:eastAsia="Montserrat" w:hAnsi="Montserrat Light" w:cs="Montserrat"/>
          <w:b/>
          <w:sz w:val="18"/>
          <w:szCs w:val="18"/>
          <w:lang w:eastAsia="es-ES"/>
        </w:rPr>
        <w:t xml:space="preserve">en </w:t>
      </w:r>
      <w:r w:rsidRPr="0080224B">
        <w:rPr>
          <w:rFonts w:ascii="Montserrat Light" w:eastAsia="Montserrat" w:hAnsi="Montserrat Light" w:cs="Montserrat"/>
          <w:b/>
          <w:sz w:val="18"/>
          <w:szCs w:val="18"/>
          <w:lang w:val="x-none" w:eastAsia="es-ES"/>
        </w:rPr>
        <w:t>l</w:t>
      </w:r>
      <w:r w:rsidR="00E03D03" w:rsidRPr="0080224B">
        <w:rPr>
          <w:rFonts w:ascii="Montserrat Light" w:eastAsia="Montserrat" w:hAnsi="Montserrat Light" w:cs="Montserrat"/>
          <w:b/>
          <w:sz w:val="18"/>
          <w:szCs w:val="18"/>
          <w:lang w:eastAsia="es-ES"/>
        </w:rPr>
        <w:t>os procedimientos de hemodinamia</w:t>
      </w:r>
    </w:p>
    <w:p w14:paraId="659499A4" w14:textId="77777777" w:rsidR="003D332B" w:rsidRPr="00855048"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10D722F0" w14:textId="47FB2B27" w:rsidR="003D332B" w:rsidRPr="00855048"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r w:rsidRPr="00855048">
        <w:rPr>
          <w:rFonts w:ascii="Montserrat Light" w:eastAsia="Montserrat" w:hAnsi="Montserrat Light" w:cs="Montserrat"/>
          <w:b/>
          <w:sz w:val="18"/>
          <w:szCs w:val="18"/>
          <w:lang w:eastAsia="es-MX"/>
        </w:rPr>
        <w:t xml:space="preserve">Antes </w:t>
      </w:r>
      <w:r w:rsidR="007952BB" w:rsidRPr="00855048">
        <w:rPr>
          <w:rFonts w:ascii="Montserrat Light" w:eastAsia="Montserrat" w:hAnsi="Montserrat Light" w:cs="Montserrat"/>
          <w:b/>
          <w:sz w:val="18"/>
          <w:szCs w:val="18"/>
          <w:lang w:eastAsia="es-MX"/>
        </w:rPr>
        <w:t xml:space="preserve">de </w:t>
      </w:r>
      <w:r w:rsidRPr="00855048">
        <w:rPr>
          <w:rFonts w:ascii="Montserrat Light" w:eastAsia="Montserrat" w:hAnsi="Montserrat Light" w:cs="Montserrat"/>
          <w:b/>
          <w:sz w:val="18"/>
          <w:szCs w:val="18"/>
          <w:lang w:eastAsia="es-MX"/>
        </w:rPr>
        <w:t xml:space="preserve">cada </w:t>
      </w:r>
      <w:r w:rsidR="00E03D03" w:rsidRPr="00855048">
        <w:rPr>
          <w:rFonts w:ascii="Montserrat Light" w:eastAsia="Montserrat" w:hAnsi="Montserrat Light" w:cs="Montserrat"/>
          <w:b/>
          <w:sz w:val="18"/>
          <w:szCs w:val="18"/>
          <w:lang w:eastAsia="es-MX"/>
        </w:rPr>
        <w:t>procedimiento</w:t>
      </w:r>
      <w:r w:rsidRPr="00855048">
        <w:rPr>
          <w:rFonts w:ascii="Montserrat Light" w:eastAsia="Montserrat" w:hAnsi="Montserrat Light" w:cs="Montserrat"/>
          <w:b/>
          <w:sz w:val="18"/>
          <w:szCs w:val="18"/>
          <w:lang w:eastAsia="es-MX"/>
        </w:rPr>
        <w:t>:</w:t>
      </w:r>
    </w:p>
    <w:p w14:paraId="28641C6B" w14:textId="36E26BA2" w:rsidR="003D332B" w:rsidRPr="00855048"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23A2F66F" w14:textId="77777777" w:rsidR="003D332B" w:rsidRPr="00855048" w:rsidRDefault="003D332B">
      <w:pPr>
        <w:numPr>
          <w:ilvl w:val="0"/>
          <w:numId w:val="33"/>
        </w:numPr>
        <w:pBdr>
          <w:top w:val="nil"/>
          <w:left w:val="nil"/>
          <w:bottom w:val="nil"/>
          <w:right w:val="nil"/>
          <w:between w:val="nil"/>
        </w:pBdr>
        <w:tabs>
          <w:tab w:val="left" w:pos="567"/>
        </w:tabs>
        <w:autoSpaceDE w:val="0"/>
        <w:autoSpaceDN w:val="0"/>
        <w:spacing w:after="0" w:line="276" w:lineRule="auto"/>
        <w:jc w:val="both"/>
        <w:rPr>
          <w:rFonts w:ascii="Montserrat Light" w:eastAsia="Montserrat" w:hAnsi="Montserrat Light" w:cs="Montserrat"/>
          <w:sz w:val="18"/>
          <w:szCs w:val="18"/>
          <w:lang w:val="x-none" w:eastAsia="es-ES"/>
        </w:rPr>
      </w:pPr>
      <w:r w:rsidRPr="00855048">
        <w:rPr>
          <w:rFonts w:ascii="Montserrat Light" w:eastAsia="Montserrat" w:hAnsi="Montserrat Light" w:cs="Montserrat"/>
          <w:sz w:val="18"/>
          <w:szCs w:val="18"/>
          <w:lang w:val="x-none" w:eastAsia="es-ES"/>
        </w:rPr>
        <w:t>El TÉCNICO deberá presentarse:</w:t>
      </w:r>
    </w:p>
    <w:p w14:paraId="3DD4D7B1" w14:textId="7D817F19" w:rsidR="003D332B" w:rsidRPr="00855048" w:rsidRDefault="00B74018">
      <w:pPr>
        <w:numPr>
          <w:ilvl w:val="0"/>
          <w:numId w:val="23"/>
        </w:numPr>
        <w:pBdr>
          <w:top w:val="nil"/>
          <w:left w:val="nil"/>
          <w:bottom w:val="nil"/>
          <w:right w:val="nil"/>
          <w:between w:val="nil"/>
        </w:pBdr>
        <w:tabs>
          <w:tab w:val="left" w:pos="567"/>
        </w:tabs>
        <w:spacing w:after="0" w:line="276" w:lineRule="auto"/>
        <w:ind w:left="567" w:firstLine="0"/>
        <w:jc w:val="both"/>
        <w:rPr>
          <w:rFonts w:ascii="Montserrat Light" w:eastAsia="Cambria" w:hAnsi="Montserrat Light" w:cs="Cambria"/>
          <w:sz w:val="18"/>
          <w:szCs w:val="18"/>
          <w:lang w:eastAsia="es-MX"/>
        </w:rPr>
      </w:pPr>
      <w:r>
        <w:rPr>
          <w:rFonts w:ascii="Montserrat Light" w:eastAsia="Montserrat" w:hAnsi="Montserrat Light" w:cs="Montserrat"/>
          <w:sz w:val="18"/>
          <w:szCs w:val="18"/>
          <w:lang w:eastAsia="es-MX"/>
        </w:rPr>
        <w:t>Personal del t</w:t>
      </w:r>
      <w:r w:rsidR="003D332B" w:rsidRPr="00855048">
        <w:rPr>
          <w:rFonts w:ascii="Montserrat Light" w:eastAsia="Montserrat" w:hAnsi="Montserrat Light" w:cs="Montserrat"/>
          <w:sz w:val="18"/>
          <w:szCs w:val="18"/>
          <w:lang w:eastAsia="es-MX"/>
        </w:rPr>
        <w:t>urno matutino a las 0</w:t>
      </w:r>
      <w:r w:rsidR="00C22077">
        <w:rPr>
          <w:rFonts w:ascii="Montserrat Light" w:eastAsia="Montserrat" w:hAnsi="Montserrat Light" w:cs="Montserrat"/>
          <w:sz w:val="18"/>
          <w:szCs w:val="18"/>
          <w:lang w:eastAsia="es-MX"/>
        </w:rPr>
        <w:t>8</w:t>
      </w:r>
      <w:r w:rsidR="003D332B" w:rsidRPr="00855048">
        <w:rPr>
          <w:rFonts w:ascii="Montserrat Light" w:eastAsia="Montserrat" w:hAnsi="Montserrat Light" w:cs="Montserrat"/>
          <w:sz w:val="18"/>
          <w:szCs w:val="18"/>
          <w:lang w:eastAsia="es-MX"/>
        </w:rPr>
        <w:t>:00 h</w:t>
      </w:r>
      <w:r w:rsidR="00E03D03" w:rsidRPr="00855048">
        <w:rPr>
          <w:rFonts w:ascii="Montserrat Light" w:eastAsia="Montserrat" w:hAnsi="Montserrat Light" w:cs="Montserrat"/>
          <w:sz w:val="18"/>
          <w:szCs w:val="18"/>
          <w:lang w:eastAsia="es-MX"/>
        </w:rPr>
        <w:t>o</w:t>
      </w:r>
      <w:r w:rsidR="003D332B" w:rsidRPr="00855048">
        <w:rPr>
          <w:rFonts w:ascii="Montserrat Light" w:eastAsia="Montserrat" w:hAnsi="Montserrat Light" w:cs="Montserrat"/>
          <w:sz w:val="18"/>
          <w:szCs w:val="18"/>
          <w:lang w:eastAsia="es-MX"/>
        </w:rPr>
        <w:t>r</w:t>
      </w:r>
      <w:r w:rsidR="00E03D03" w:rsidRPr="00855048">
        <w:rPr>
          <w:rFonts w:ascii="Montserrat Light" w:eastAsia="Montserrat" w:hAnsi="Montserrat Light" w:cs="Montserrat"/>
          <w:sz w:val="18"/>
          <w:szCs w:val="18"/>
          <w:lang w:eastAsia="es-MX"/>
        </w:rPr>
        <w:t>a</w:t>
      </w:r>
      <w:r w:rsidR="003D332B" w:rsidRPr="00855048">
        <w:rPr>
          <w:rFonts w:ascii="Montserrat Light" w:eastAsia="Montserrat" w:hAnsi="Montserrat Light" w:cs="Montserrat"/>
          <w:sz w:val="18"/>
          <w:szCs w:val="18"/>
          <w:lang w:eastAsia="es-MX"/>
        </w:rPr>
        <w:t>s.</w:t>
      </w:r>
    </w:p>
    <w:p w14:paraId="67473375" w14:textId="771066D5" w:rsidR="003D332B" w:rsidRDefault="00B74018" w:rsidP="00B74018">
      <w:pPr>
        <w:pStyle w:val="Prrafodelista"/>
        <w:numPr>
          <w:ilvl w:val="0"/>
          <w:numId w:val="23"/>
        </w:numPr>
        <w:pBdr>
          <w:top w:val="nil"/>
          <w:left w:val="nil"/>
          <w:bottom w:val="nil"/>
          <w:right w:val="nil"/>
          <w:between w:val="nil"/>
        </w:pBdr>
        <w:tabs>
          <w:tab w:val="left" w:pos="567"/>
        </w:tabs>
        <w:spacing w:after="0" w:line="276" w:lineRule="auto"/>
        <w:ind w:hanging="77"/>
        <w:jc w:val="both"/>
        <w:rPr>
          <w:rFonts w:ascii="Montserrat Light" w:eastAsia="Cambria" w:hAnsi="Montserrat Light" w:cs="Cambria"/>
          <w:sz w:val="18"/>
          <w:szCs w:val="18"/>
          <w:lang w:eastAsia="es-MX"/>
        </w:rPr>
      </w:pPr>
      <w:r>
        <w:rPr>
          <w:rFonts w:ascii="Montserrat Light" w:eastAsia="Cambria" w:hAnsi="Montserrat Light" w:cs="Cambria"/>
          <w:sz w:val="18"/>
          <w:szCs w:val="18"/>
          <w:lang w:eastAsia="es-MX"/>
        </w:rPr>
        <w:t>Personal de Urgencias tendrá</w:t>
      </w:r>
      <w:r w:rsidR="002D2742">
        <w:rPr>
          <w:rFonts w:ascii="Montserrat Light" w:eastAsia="Cambria" w:hAnsi="Montserrat Light" w:cs="Cambria"/>
          <w:sz w:val="18"/>
          <w:szCs w:val="18"/>
          <w:lang w:eastAsia="es-MX"/>
        </w:rPr>
        <w:t>n</w:t>
      </w:r>
      <w:r>
        <w:rPr>
          <w:rFonts w:ascii="Montserrat Light" w:eastAsia="Cambria" w:hAnsi="Montserrat Light" w:cs="Cambria"/>
          <w:sz w:val="18"/>
          <w:szCs w:val="18"/>
          <w:lang w:eastAsia="es-MX"/>
        </w:rPr>
        <w:t xml:space="preserve"> que estar disponible las 24 horas del día</w:t>
      </w:r>
    </w:p>
    <w:p w14:paraId="643631C5" w14:textId="77777777" w:rsidR="00B74018" w:rsidRPr="00B74018" w:rsidRDefault="00B74018" w:rsidP="00B74018">
      <w:pPr>
        <w:pStyle w:val="Prrafodelista"/>
        <w:pBdr>
          <w:top w:val="nil"/>
          <w:left w:val="nil"/>
          <w:bottom w:val="nil"/>
          <w:right w:val="nil"/>
          <w:between w:val="nil"/>
        </w:pBdr>
        <w:tabs>
          <w:tab w:val="left" w:pos="567"/>
        </w:tabs>
        <w:spacing w:after="0" w:line="276" w:lineRule="auto"/>
        <w:ind w:left="644"/>
        <w:jc w:val="both"/>
        <w:rPr>
          <w:rFonts w:ascii="Montserrat Light" w:eastAsia="Cambria" w:hAnsi="Montserrat Light" w:cs="Cambria"/>
          <w:sz w:val="18"/>
          <w:szCs w:val="18"/>
          <w:lang w:eastAsia="es-MX"/>
        </w:rPr>
      </w:pPr>
    </w:p>
    <w:p w14:paraId="318DF7BB" w14:textId="5594ABFC" w:rsidR="003D332B" w:rsidRPr="00855048" w:rsidRDefault="003D332B">
      <w:pPr>
        <w:numPr>
          <w:ilvl w:val="0"/>
          <w:numId w:val="33"/>
        </w:numPr>
        <w:pBdr>
          <w:top w:val="nil"/>
          <w:left w:val="nil"/>
          <w:bottom w:val="nil"/>
          <w:right w:val="nil"/>
          <w:between w:val="nil"/>
        </w:pBdr>
        <w:tabs>
          <w:tab w:val="left" w:pos="567"/>
        </w:tabs>
        <w:autoSpaceDE w:val="0"/>
        <w:autoSpaceDN w:val="0"/>
        <w:spacing w:after="0" w:line="276" w:lineRule="auto"/>
        <w:ind w:left="567" w:hanging="207"/>
        <w:jc w:val="both"/>
        <w:rPr>
          <w:rFonts w:ascii="Montserrat Light" w:eastAsia="Montserrat" w:hAnsi="Montserrat Light" w:cs="Montserrat"/>
          <w:color w:val="000000"/>
          <w:sz w:val="18"/>
          <w:szCs w:val="18"/>
          <w:lang w:val="x-none" w:eastAsia="es-ES"/>
        </w:rPr>
      </w:pPr>
      <w:r w:rsidRPr="00855048">
        <w:rPr>
          <w:rFonts w:ascii="Montserrat Light" w:eastAsia="Montserrat" w:hAnsi="Montserrat Light" w:cs="Montserrat"/>
          <w:color w:val="000000"/>
          <w:sz w:val="18"/>
          <w:szCs w:val="18"/>
          <w:lang w:val="x-none" w:eastAsia="es-ES"/>
        </w:rPr>
        <w:t xml:space="preserve">Deberá entregar y tener listos </w:t>
      </w:r>
      <w:r w:rsidR="00E03D03" w:rsidRPr="00855048">
        <w:rPr>
          <w:rFonts w:ascii="Montserrat Light" w:eastAsia="Montserrat" w:hAnsi="Montserrat Light" w:cs="Montserrat"/>
          <w:color w:val="000000"/>
          <w:sz w:val="18"/>
          <w:szCs w:val="18"/>
          <w:lang w:eastAsia="es-ES"/>
        </w:rPr>
        <w:t>30</w:t>
      </w:r>
      <w:r w:rsidRPr="00855048">
        <w:rPr>
          <w:rFonts w:ascii="Montserrat Light" w:eastAsia="Montserrat" w:hAnsi="Montserrat Light" w:cs="Montserrat"/>
          <w:color w:val="000000"/>
          <w:sz w:val="18"/>
          <w:szCs w:val="18"/>
          <w:lang w:val="x-none" w:eastAsia="es-ES"/>
        </w:rPr>
        <w:t xml:space="preserve"> (</w:t>
      </w:r>
      <w:r w:rsidR="00E03D03" w:rsidRPr="00855048">
        <w:rPr>
          <w:rFonts w:ascii="Montserrat Light" w:eastAsia="Montserrat" w:hAnsi="Montserrat Light" w:cs="Montserrat"/>
          <w:color w:val="000000"/>
          <w:sz w:val="18"/>
          <w:szCs w:val="18"/>
          <w:lang w:eastAsia="es-ES"/>
        </w:rPr>
        <w:t>treinta</w:t>
      </w:r>
      <w:r w:rsidRPr="00855048">
        <w:rPr>
          <w:rFonts w:ascii="Montserrat Light" w:eastAsia="Montserrat" w:hAnsi="Montserrat Light" w:cs="Montserrat"/>
          <w:color w:val="000000"/>
          <w:sz w:val="18"/>
          <w:szCs w:val="18"/>
          <w:lang w:val="x-none" w:eastAsia="es-ES"/>
        </w:rPr>
        <w:t xml:space="preserve">) minutos antes de cada </w:t>
      </w:r>
      <w:r w:rsidR="00E03D03" w:rsidRPr="00855048">
        <w:rPr>
          <w:rFonts w:ascii="Montserrat Light" w:eastAsia="Montserrat" w:hAnsi="Montserrat Light" w:cs="Montserrat"/>
          <w:color w:val="000000"/>
          <w:sz w:val="18"/>
          <w:szCs w:val="18"/>
          <w:lang w:eastAsia="es-ES"/>
        </w:rPr>
        <w:t>procedimiento</w:t>
      </w:r>
      <w:r w:rsidRPr="00855048">
        <w:rPr>
          <w:rFonts w:ascii="Montserrat Light" w:eastAsia="Montserrat" w:hAnsi="Montserrat Light" w:cs="Montserrat"/>
          <w:color w:val="000000"/>
          <w:sz w:val="18"/>
          <w:szCs w:val="18"/>
          <w:lang w:val="x-none" w:eastAsia="es-ES"/>
        </w:rPr>
        <w:t>, el equipo, los accesorios, los bienes de consumo</w:t>
      </w:r>
      <w:r w:rsidR="00E03D03" w:rsidRPr="00855048">
        <w:rPr>
          <w:rFonts w:ascii="Montserrat Light" w:eastAsia="Montserrat" w:hAnsi="Montserrat Light" w:cs="Montserrat"/>
          <w:color w:val="000000"/>
          <w:sz w:val="18"/>
          <w:szCs w:val="18"/>
          <w:lang w:eastAsia="es-ES"/>
        </w:rPr>
        <w:t xml:space="preserve"> básicos y/o adicionales</w:t>
      </w:r>
      <w:r w:rsidRPr="00855048">
        <w:rPr>
          <w:rFonts w:ascii="Montserrat Light" w:eastAsia="Montserrat" w:hAnsi="Montserrat Light" w:cs="Montserrat"/>
          <w:color w:val="000000"/>
          <w:sz w:val="18"/>
          <w:szCs w:val="18"/>
          <w:lang w:val="x-none" w:eastAsia="es-ES"/>
        </w:rPr>
        <w:t>, estériles, completos, requeridos</w:t>
      </w:r>
      <w:r w:rsidR="00E03D03" w:rsidRPr="00855048">
        <w:rPr>
          <w:rFonts w:ascii="Montserrat Light" w:eastAsia="Montserrat" w:hAnsi="Montserrat Light" w:cs="Montserrat"/>
          <w:color w:val="000000"/>
          <w:sz w:val="18"/>
          <w:szCs w:val="18"/>
          <w:lang w:eastAsia="es-ES"/>
        </w:rPr>
        <w:t xml:space="preserve"> para c</w:t>
      </w:r>
      <w:r w:rsidRPr="00855048">
        <w:rPr>
          <w:rFonts w:ascii="Montserrat Light" w:eastAsia="Montserrat" w:hAnsi="Montserrat Light" w:cs="Montserrat"/>
          <w:color w:val="000000"/>
          <w:sz w:val="18"/>
          <w:szCs w:val="18"/>
          <w:lang w:eastAsia="es-ES"/>
        </w:rPr>
        <w:t>a</w:t>
      </w:r>
      <w:r w:rsidR="00E03D03" w:rsidRPr="00855048">
        <w:rPr>
          <w:rFonts w:ascii="Montserrat Light" w:eastAsia="Montserrat" w:hAnsi="Montserrat Light" w:cs="Montserrat"/>
          <w:color w:val="000000"/>
          <w:sz w:val="18"/>
          <w:szCs w:val="18"/>
          <w:lang w:eastAsia="es-ES"/>
        </w:rPr>
        <w:t>da procedimiento</w:t>
      </w:r>
      <w:r w:rsidRPr="00855048">
        <w:rPr>
          <w:rFonts w:ascii="Montserrat Light" w:eastAsia="Montserrat" w:hAnsi="Montserrat Light" w:cs="Montserrat"/>
          <w:color w:val="000000"/>
          <w:sz w:val="18"/>
          <w:szCs w:val="18"/>
          <w:lang w:eastAsia="es-ES"/>
        </w:rPr>
        <w:t>.</w:t>
      </w:r>
      <w:r w:rsidRPr="00855048">
        <w:rPr>
          <w:rFonts w:ascii="Montserrat Light" w:eastAsia="Montserrat" w:hAnsi="Montserrat Light" w:cs="Montserrat"/>
          <w:color w:val="000000"/>
          <w:sz w:val="18"/>
          <w:szCs w:val="18"/>
          <w:lang w:val="x-none" w:eastAsia="es-ES"/>
        </w:rPr>
        <w:t xml:space="preserve"> </w:t>
      </w:r>
    </w:p>
    <w:p w14:paraId="3DB3BE64" w14:textId="77777777" w:rsidR="003D332B" w:rsidRPr="00855048" w:rsidRDefault="003D332B" w:rsidP="003D332B">
      <w:pPr>
        <w:pBdr>
          <w:top w:val="nil"/>
          <w:left w:val="nil"/>
          <w:bottom w:val="nil"/>
          <w:right w:val="nil"/>
          <w:between w:val="nil"/>
        </w:pBdr>
        <w:tabs>
          <w:tab w:val="left" w:pos="567"/>
        </w:tabs>
        <w:autoSpaceDE w:val="0"/>
        <w:autoSpaceDN w:val="0"/>
        <w:spacing w:after="0" w:line="276" w:lineRule="auto"/>
        <w:ind w:left="720"/>
        <w:jc w:val="both"/>
        <w:rPr>
          <w:rFonts w:ascii="Montserrat Light" w:eastAsia="Times New Roman" w:hAnsi="Montserrat Light" w:cs="Times New Roman"/>
          <w:b/>
          <w:color w:val="000000"/>
          <w:sz w:val="18"/>
          <w:szCs w:val="18"/>
          <w:lang w:val="x-none" w:eastAsia="es-ES"/>
        </w:rPr>
      </w:pPr>
    </w:p>
    <w:p w14:paraId="0EFE8287" w14:textId="4960E753" w:rsidR="007952BB" w:rsidRPr="00855048" w:rsidRDefault="007952B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b/>
          <w:color w:val="000000"/>
          <w:sz w:val="18"/>
          <w:szCs w:val="18"/>
          <w:lang w:eastAsia="es-MX"/>
        </w:rPr>
      </w:pPr>
      <w:r w:rsidRPr="00855048">
        <w:rPr>
          <w:rFonts w:ascii="Montserrat Light" w:eastAsia="Montserrat" w:hAnsi="Montserrat Light" w:cs="Montserrat"/>
          <w:b/>
          <w:color w:val="000000"/>
          <w:sz w:val="18"/>
          <w:szCs w:val="18"/>
          <w:lang w:eastAsia="es-MX"/>
        </w:rPr>
        <w:t>Durante el procedimiento hemodinámico</w:t>
      </w:r>
    </w:p>
    <w:p w14:paraId="259748B3" w14:textId="34C77182" w:rsidR="007952BB" w:rsidRPr="00855048" w:rsidRDefault="007952BB">
      <w:pPr>
        <w:pStyle w:val="Prrafodelista"/>
        <w:numPr>
          <w:ilvl w:val="0"/>
          <w:numId w:val="33"/>
        </w:numPr>
        <w:pBdr>
          <w:top w:val="nil"/>
          <w:left w:val="nil"/>
          <w:bottom w:val="nil"/>
          <w:right w:val="nil"/>
          <w:between w:val="nil"/>
        </w:pBdr>
        <w:tabs>
          <w:tab w:val="left" w:pos="567"/>
        </w:tabs>
        <w:spacing w:after="0" w:line="276" w:lineRule="auto"/>
        <w:jc w:val="both"/>
        <w:rPr>
          <w:rFonts w:ascii="Montserrat Light" w:eastAsia="Montserrat" w:hAnsi="Montserrat Light" w:cs="Montserrat"/>
          <w:bCs/>
          <w:color w:val="000000"/>
          <w:sz w:val="18"/>
          <w:szCs w:val="18"/>
          <w:lang w:eastAsia="es-MX"/>
        </w:rPr>
      </w:pPr>
      <w:r w:rsidRPr="00855048">
        <w:rPr>
          <w:rFonts w:ascii="Montserrat Light" w:eastAsia="Montserrat" w:hAnsi="Montserrat Light" w:cs="Montserrat"/>
          <w:bCs/>
          <w:color w:val="000000"/>
          <w:sz w:val="18"/>
          <w:szCs w:val="18"/>
          <w:lang w:eastAsia="es-MX"/>
        </w:rPr>
        <w:t>Observación activa del óptimo funcionamiento de los equipos médicos</w:t>
      </w:r>
    </w:p>
    <w:p w14:paraId="625A698F" w14:textId="285202F2" w:rsidR="007952BB" w:rsidRPr="00855048" w:rsidRDefault="007952BB">
      <w:pPr>
        <w:pStyle w:val="Prrafodelista"/>
        <w:numPr>
          <w:ilvl w:val="0"/>
          <w:numId w:val="33"/>
        </w:numPr>
        <w:pBdr>
          <w:top w:val="nil"/>
          <w:left w:val="nil"/>
          <w:bottom w:val="nil"/>
          <w:right w:val="nil"/>
          <w:between w:val="nil"/>
        </w:pBdr>
        <w:tabs>
          <w:tab w:val="left" w:pos="567"/>
        </w:tabs>
        <w:spacing w:after="0" w:line="276" w:lineRule="auto"/>
        <w:jc w:val="both"/>
        <w:rPr>
          <w:rFonts w:ascii="Montserrat Light" w:eastAsia="Montserrat" w:hAnsi="Montserrat Light" w:cs="Montserrat"/>
          <w:bCs/>
          <w:color w:val="000000"/>
          <w:sz w:val="18"/>
          <w:szCs w:val="18"/>
          <w:lang w:eastAsia="es-MX"/>
        </w:rPr>
      </w:pPr>
      <w:r w:rsidRPr="00855048">
        <w:rPr>
          <w:rFonts w:ascii="Montserrat Light" w:eastAsia="Montserrat" w:hAnsi="Montserrat Light" w:cs="Montserrat"/>
          <w:bCs/>
          <w:color w:val="000000"/>
          <w:sz w:val="18"/>
          <w:szCs w:val="18"/>
          <w:lang w:eastAsia="es-MX"/>
        </w:rPr>
        <w:t>Asistencia técnica al médico hemodinamista con respecto a la provisión de bienes de consumo.</w:t>
      </w:r>
    </w:p>
    <w:p w14:paraId="6D47BB6E" w14:textId="77777777" w:rsidR="007952BB" w:rsidRPr="00855048" w:rsidRDefault="007952BB" w:rsidP="007952BB">
      <w:pPr>
        <w:pStyle w:val="Prrafodelista"/>
        <w:pBdr>
          <w:top w:val="nil"/>
          <w:left w:val="nil"/>
          <w:bottom w:val="nil"/>
          <w:right w:val="nil"/>
          <w:between w:val="nil"/>
        </w:pBdr>
        <w:tabs>
          <w:tab w:val="left" w:pos="567"/>
        </w:tabs>
        <w:spacing w:after="0" w:line="276" w:lineRule="auto"/>
        <w:jc w:val="both"/>
        <w:rPr>
          <w:rFonts w:ascii="Montserrat Light" w:eastAsia="Montserrat" w:hAnsi="Montserrat Light" w:cs="Montserrat"/>
          <w:bCs/>
          <w:color w:val="000000"/>
          <w:sz w:val="18"/>
          <w:szCs w:val="18"/>
          <w:lang w:eastAsia="es-MX"/>
        </w:rPr>
      </w:pPr>
    </w:p>
    <w:p w14:paraId="339BC983" w14:textId="1F7EF639" w:rsidR="003D332B" w:rsidRPr="00855048" w:rsidRDefault="003D332B" w:rsidP="003D332B">
      <w:pPr>
        <w:pBdr>
          <w:top w:val="nil"/>
          <w:left w:val="nil"/>
          <w:bottom w:val="nil"/>
          <w:right w:val="nil"/>
          <w:between w:val="nil"/>
        </w:pBdr>
        <w:tabs>
          <w:tab w:val="left" w:pos="567"/>
        </w:tabs>
        <w:spacing w:after="0" w:line="276" w:lineRule="auto"/>
        <w:jc w:val="both"/>
        <w:rPr>
          <w:rFonts w:ascii="Montserrat Light" w:eastAsia="Cambria" w:hAnsi="Montserrat Light" w:cs="Cambria"/>
          <w:b/>
          <w:color w:val="000000"/>
          <w:sz w:val="18"/>
          <w:szCs w:val="18"/>
          <w:lang w:eastAsia="es-MX"/>
        </w:rPr>
      </w:pPr>
      <w:r w:rsidRPr="00855048">
        <w:rPr>
          <w:rFonts w:ascii="Montserrat Light" w:eastAsia="Montserrat" w:hAnsi="Montserrat Light" w:cs="Montserrat"/>
          <w:b/>
          <w:color w:val="000000"/>
          <w:sz w:val="18"/>
          <w:szCs w:val="18"/>
          <w:lang w:eastAsia="es-MX"/>
        </w:rPr>
        <w:t xml:space="preserve">Posterior a cada </w:t>
      </w:r>
      <w:r w:rsidR="007952BB" w:rsidRPr="00855048">
        <w:rPr>
          <w:rFonts w:ascii="Montserrat Light" w:eastAsia="Montserrat" w:hAnsi="Montserrat Light" w:cs="Montserrat"/>
          <w:b/>
          <w:color w:val="000000"/>
          <w:sz w:val="18"/>
          <w:szCs w:val="18"/>
          <w:lang w:eastAsia="es-MX"/>
        </w:rPr>
        <w:t>procedimiento hemodinámico</w:t>
      </w:r>
    </w:p>
    <w:p w14:paraId="45582ADC" w14:textId="687F6974" w:rsidR="003D332B" w:rsidRDefault="007952BB">
      <w:pPr>
        <w:pStyle w:val="Prrafodelista"/>
        <w:numPr>
          <w:ilvl w:val="0"/>
          <w:numId w:val="44"/>
        </w:numPr>
        <w:pBdr>
          <w:top w:val="nil"/>
          <w:left w:val="nil"/>
          <w:bottom w:val="nil"/>
          <w:right w:val="nil"/>
          <w:between w:val="nil"/>
        </w:pBdr>
        <w:tabs>
          <w:tab w:val="left" w:pos="567"/>
        </w:tabs>
        <w:spacing w:before="240" w:after="240" w:line="240"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 xml:space="preserve"> El</w:t>
      </w:r>
      <w:r w:rsidR="003D332B" w:rsidRPr="00855048">
        <w:rPr>
          <w:rFonts w:ascii="Montserrat Light" w:eastAsia="Montserrat" w:hAnsi="Montserrat Light" w:cs="Montserrat"/>
          <w:sz w:val="18"/>
          <w:szCs w:val="18"/>
          <w:lang w:eastAsia="es-MX"/>
        </w:rPr>
        <w:t xml:space="preserve"> técnico</w:t>
      </w:r>
      <w:r w:rsidRPr="00855048">
        <w:rPr>
          <w:rFonts w:ascii="Montserrat Light" w:eastAsia="Montserrat" w:hAnsi="Montserrat Light" w:cs="Montserrat"/>
          <w:sz w:val="18"/>
          <w:szCs w:val="18"/>
          <w:lang w:eastAsia="es-MX"/>
        </w:rPr>
        <w:t xml:space="preserve"> </w:t>
      </w:r>
      <w:r w:rsidR="003D332B" w:rsidRPr="00855048">
        <w:rPr>
          <w:rFonts w:ascii="Montserrat Light" w:eastAsia="Montserrat" w:hAnsi="Montserrat Light" w:cs="Montserrat"/>
          <w:sz w:val="18"/>
          <w:szCs w:val="18"/>
          <w:lang w:eastAsia="es-MX"/>
        </w:rPr>
        <w:t>debe realizar la limpieza de equipos y accesorios</w:t>
      </w:r>
      <w:r w:rsidRPr="00855048">
        <w:rPr>
          <w:rFonts w:ascii="Montserrat Light" w:eastAsia="Montserrat" w:hAnsi="Montserrat Light" w:cs="Montserrat"/>
          <w:sz w:val="18"/>
          <w:szCs w:val="18"/>
          <w:lang w:eastAsia="es-MX"/>
        </w:rPr>
        <w:t xml:space="preserve">, </w:t>
      </w:r>
      <w:r w:rsidR="003D332B" w:rsidRPr="00855048">
        <w:rPr>
          <w:rFonts w:ascii="Montserrat Light" w:eastAsia="Montserrat" w:hAnsi="Montserrat Light" w:cs="Montserrat"/>
          <w:sz w:val="18"/>
          <w:szCs w:val="18"/>
          <w:lang w:eastAsia="es-MX"/>
        </w:rPr>
        <w:t xml:space="preserve">para </w:t>
      </w:r>
      <w:r w:rsidRPr="00855048">
        <w:rPr>
          <w:rFonts w:ascii="Montserrat Light" w:eastAsia="Montserrat" w:hAnsi="Montserrat Light" w:cs="Montserrat"/>
          <w:sz w:val="18"/>
          <w:szCs w:val="18"/>
          <w:lang w:eastAsia="es-MX"/>
        </w:rPr>
        <w:t xml:space="preserve">su </w:t>
      </w:r>
      <w:r w:rsidR="003D332B" w:rsidRPr="00855048">
        <w:rPr>
          <w:rFonts w:ascii="Montserrat Light" w:eastAsia="Montserrat" w:hAnsi="Montserrat Light" w:cs="Montserrat"/>
          <w:sz w:val="18"/>
          <w:szCs w:val="18"/>
          <w:lang w:eastAsia="es-MX"/>
        </w:rPr>
        <w:t>posterior resguard</w:t>
      </w:r>
      <w:r w:rsidRPr="00855048">
        <w:rPr>
          <w:rFonts w:ascii="Montserrat Light" w:eastAsia="Montserrat" w:hAnsi="Montserrat Light" w:cs="Montserrat"/>
          <w:sz w:val="18"/>
          <w:szCs w:val="18"/>
          <w:lang w:eastAsia="es-MX"/>
        </w:rPr>
        <w:t>o</w:t>
      </w:r>
      <w:r w:rsidR="003D332B" w:rsidRPr="00855048">
        <w:rPr>
          <w:rFonts w:ascii="Montserrat Light" w:eastAsia="Montserrat" w:hAnsi="Montserrat Light" w:cs="Montserrat"/>
          <w:sz w:val="18"/>
          <w:szCs w:val="18"/>
          <w:lang w:eastAsia="es-MX"/>
        </w:rPr>
        <w:t xml:space="preserve">. </w:t>
      </w:r>
    </w:p>
    <w:p w14:paraId="7AFD78CE" w14:textId="543F4B43" w:rsidR="0080224B" w:rsidRDefault="0080224B" w:rsidP="0080224B">
      <w:pPr>
        <w:pStyle w:val="Prrafodelista"/>
        <w:pBdr>
          <w:top w:val="nil"/>
          <w:left w:val="nil"/>
          <w:bottom w:val="nil"/>
          <w:right w:val="nil"/>
          <w:between w:val="nil"/>
        </w:pBdr>
        <w:tabs>
          <w:tab w:val="left" w:pos="567"/>
        </w:tabs>
        <w:spacing w:before="240" w:after="240" w:line="240" w:lineRule="auto"/>
        <w:jc w:val="both"/>
        <w:rPr>
          <w:rFonts w:ascii="Montserrat Light" w:eastAsia="Montserrat" w:hAnsi="Montserrat Light" w:cs="Montserrat"/>
          <w:sz w:val="18"/>
          <w:szCs w:val="18"/>
          <w:lang w:eastAsia="es-MX"/>
        </w:rPr>
      </w:pPr>
    </w:p>
    <w:p w14:paraId="1B3734DD" w14:textId="77777777" w:rsidR="0080224B" w:rsidRPr="00855048" w:rsidRDefault="0080224B" w:rsidP="0080224B">
      <w:pPr>
        <w:pStyle w:val="Prrafodelista"/>
        <w:pBdr>
          <w:top w:val="nil"/>
          <w:left w:val="nil"/>
          <w:bottom w:val="nil"/>
          <w:right w:val="nil"/>
          <w:between w:val="nil"/>
        </w:pBdr>
        <w:tabs>
          <w:tab w:val="left" w:pos="567"/>
        </w:tabs>
        <w:spacing w:before="240" w:after="240" w:line="240" w:lineRule="auto"/>
        <w:jc w:val="both"/>
        <w:rPr>
          <w:rFonts w:ascii="Montserrat Light" w:eastAsia="Montserrat" w:hAnsi="Montserrat Light" w:cs="Montserrat"/>
          <w:sz w:val="18"/>
          <w:szCs w:val="18"/>
          <w:lang w:eastAsia="es-MX"/>
        </w:rPr>
      </w:pPr>
    </w:p>
    <w:p w14:paraId="62711DF3" w14:textId="0B499800" w:rsidR="003D332B" w:rsidRPr="0080224B" w:rsidRDefault="003D332B">
      <w:pPr>
        <w:pStyle w:val="Prrafodelista"/>
        <w:numPr>
          <w:ilvl w:val="0"/>
          <w:numId w:val="56"/>
        </w:numPr>
        <w:tabs>
          <w:tab w:val="left" w:pos="567"/>
        </w:tabs>
        <w:autoSpaceDE w:val="0"/>
        <w:autoSpaceDN w:val="0"/>
        <w:spacing w:after="0" w:line="276" w:lineRule="auto"/>
        <w:ind w:left="530"/>
        <w:jc w:val="both"/>
        <w:rPr>
          <w:rFonts w:ascii="Montserrat Light" w:eastAsia="Montserrat" w:hAnsi="Montserrat Light" w:cs="Montserrat"/>
          <w:b/>
          <w:sz w:val="18"/>
          <w:szCs w:val="18"/>
          <w:lang w:val="x-none" w:eastAsia="es-ES"/>
        </w:rPr>
      </w:pPr>
      <w:r w:rsidRPr="0080224B">
        <w:rPr>
          <w:rFonts w:ascii="Montserrat Light" w:eastAsia="Montserrat" w:hAnsi="Montserrat Light" w:cs="Montserrat"/>
          <w:b/>
          <w:sz w:val="18"/>
          <w:szCs w:val="18"/>
          <w:lang w:val="x-none" w:eastAsia="es-ES"/>
        </w:rPr>
        <w:t>Actividades administrativas del técnico para l</w:t>
      </w:r>
      <w:r w:rsidR="007952BB" w:rsidRPr="0080224B">
        <w:rPr>
          <w:rFonts w:ascii="Montserrat Light" w:eastAsia="Montserrat" w:hAnsi="Montserrat Light" w:cs="Montserrat"/>
          <w:b/>
          <w:sz w:val="18"/>
          <w:szCs w:val="18"/>
          <w:lang w:eastAsia="es-ES"/>
        </w:rPr>
        <w:t>os Procedimientos de Hemodinamia</w:t>
      </w:r>
    </w:p>
    <w:p w14:paraId="2896DFED" w14:textId="77777777" w:rsidR="003D332B" w:rsidRPr="00855048"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3F19491C" w14:textId="77777777" w:rsidR="003D332B" w:rsidRPr="00855048" w:rsidRDefault="003D332B">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855048">
        <w:rPr>
          <w:rFonts w:ascii="Montserrat Light" w:eastAsia="Montserrat" w:hAnsi="Montserrat Light" w:cs="Montserrat"/>
          <w:color w:val="000000"/>
          <w:sz w:val="18"/>
          <w:szCs w:val="18"/>
          <w:lang w:eastAsia="es-MX"/>
        </w:rPr>
        <w:t xml:space="preserve">Elaborar carpeta técnica que contenga la </w:t>
      </w:r>
      <w:r w:rsidRPr="005F6C8F">
        <w:rPr>
          <w:rFonts w:ascii="Montserrat Light" w:eastAsia="Montserrat" w:hAnsi="Montserrat Light" w:cs="Montserrat"/>
          <w:sz w:val="18"/>
          <w:szCs w:val="18"/>
          <w:lang w:eastAsia="es-MX"/>
        </w:rPr>
        <w:t xml:space="preserve">cartera de servicios </w:t>
      </w:r>
      <w:r w:rsidRPr="00855048">
        <w:rPr>
          <w:rFonts w:ascii="Montserrat Light" w:eastAsia="Montserrat" w:hAnsi="Montserrat Light" w:cs="Montserrat"/>
          <w:color w:val="000000"/>
          <w:sz w:val="18"/>
          <w:szCs w:val="18"/>
          <w:lang w:eastAsia="es-MX"/>
        </w:rPr>
        <w:t>de</w:t>
      </w:r>
      <w:r w:rsidRPr="00855048">
        <w:rPr>
          <w:rFonts w:ascii="Montserrat Light" w:eastAsia="Montserrat" w:hAnsi="Montserrat Light" w:cs="Montserrat"/>
          <w:sz w:val="18"/>
          <w:szCs w:val="18"/>
          <w:lang w:eastAsia="es-MX"/>
        </w:rPr>
        <w:t xml:space="preserve">l INP. </w:t>
      </w:r>
    </w:p>
    <w:p w14:paraId="481691FC" w14:textId="77777777" w:rsidR="003D332B" w:rsidRPr="00855048" w:rsidRDefault="003D332B" w:rsidP="003D332B">
      <w:p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p>
    <w:p w14:paraId="70841FC8" w14:textId="20EAE4BF" w:rsidR="00B74018" w:rsidRDefault="003D332B" w:rsidP="00B74018">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855048">
        <w:rPr>
          <w:rFonts w:ascii="Montserrat Light" w:eastAsia="Montserrat" w:hAnsi="Montserrat Light" w:cs="Montserrat"/>
          <w:color w:val="000000"/>
          <w:sz w:val="18"/>
          <w:szCs w:val="18"/>
          <w:lang w:eastAsia="es-MX"/>
        </w:rPr>
        <w:lastRenderedPageBreak/>
        <w:t>Entregar y dar a conocer al personal; el equipo</w:t>
      </w:r>
      <w:r w:rsidRPr="00855048">
        <w:rPr>
          <w:rFonts w:ascii="Montserrat Light" w:eastAsia="Montserrat" w:hAnsi="Montserrat Light" w:cs="Montserrat"/>
          <w:sz w:val="18"/>
          <w:szCs w:val="18"/>
          <w:lang w:eastAsia="es-MX"/>
        </w:rPr>
        <w:t xml:space="preserve"> </w:t>
      </w:r>
      <w:r w:rsidRPr="00855048">
        <w:rPr>
          <w:rFonts w:ascii="Montserrat Light" w:eastAsia="Montserrat" w:hAnsi="Montserrat Light" w:cs="Montserrat"/>
          <w:color w:val="000000"/>
          <w:sz w:val="18"/>
          <w:szCs w:val="18"/>
          <w:lang w:eastAsia="es-MX"/>
        </w:rPr>
        <w:t>y los bienes de consumo</w:t>
      </w:r>
      <w:r w:rsidR="007952BB" w:rsidRPr="00855048">
        <w:rPr>
          <w:rFonts w:ascii="Montserrat Light" w:eastAsia="Montserrat" w:hAnsi="Montserrat Light" w:cs="Montserrat"/>
          <w:color w:val="000000"/>
          <w:sz w:val="18"/>
          <w:szCs w:val="18"/>
          <w:lang w:eastAsia="es-MX"/>
        </w:rPr>
        <w:t xml:space="preserve"> básicos y/o adicionales</w:t>
      </w:r>
    </w:p>
    <w:p w14:paraId="6E563193" w14:textId="77777777" w:rsidR="00B73594" w:rsidRDefault="00B73594" w:rsidP="00B73594">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p>
    <w:p w14:paraId="643A0551" w14:textId="4091A79D" w:rsidR="00B73594" w:rsidRPr="00855048" w:rsidRDefault="00B73594" w:rsidP="00B73594">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855048">
        <w:rPr>
          <w:rFonts w:ascii="Montserrat Light" w:eastAsia="Montserrat" w:hAnsi="Montserrat Light" w:cs="Montserrat"/>
          <w:sz w:val="18"/>
          <w:szCs w:val="18"/>
          <w:lang w:eastAsia="es-MX"/>
        </w:rPr>
        <w:t>Recabar</w:t>
      </w:r>
      <w:r>
        <w:rPr>
          <w:rFonts w:ascii="Montserrat Light" w:eastAsia="Montserrat" w:hAnsi="Montserrat Light" w:cs="Montserrat"/>
          <w:sz w:val="18"/>
          <w:szCs w:val="18"/>
          <w:lang w:eastAsia="es-MX"/>
        </w:rPr>
        <w:t xml:space="preserve"> y registrar</w:t>
      </w:r>
      <w:r w:rsidRPr="00855048">
        <w:rPr>
          <w:rFonts w:ascii="Montserrat Light" w:eastAsia="Montserrat" w:hAnsi="Montserrat Light" w:cs="Montserrat"/>
          <w:sz w:val="18"/>
          <w:szCs w:val="18"/>
          <w:lang w:eastAsia="es-MX"/>
        </w:rPr>
        <w:t xml:space="preserve"> al término de cada jornada; la relación </w:t>
      </w:r>
      <w:r>
        <w:rPr>
          <w:rFonts w:ascii="Montserrat Light" w:eastAsia="Montserrat" w:hAnsi="Montserrat Light" w:cs="Montserrat"/>
          <w:sz w:val="18"/>
          <w:szCs w:val="18"/>
          <w:lang w:eastAsia="es-MX"/>
        </w:rPr>
        <w:t xml:space="preserve">de procedimientos realizados con </w:t>
      </w:r>
      <w:r w:rsidRPr="00855048">
        <w:rPr>
          <w:rFonts w:ascii="Montserrat Light" w:eastAsia="Montserrat" w:hAnsi="Montserrat Light" w:cs="Montserrat"/>
          <w:sz w:val="18"/>
          <w:szCs w:val="18"/>
          <w:lang w:eastAsia="es-MX"/>
        </w:rPr>
        <w:t xml:space="preserve">equipo y bienes de consumo utilizados para su visto bueno, </w:t>
      </w:r>
      <w:r w:rsidRPr="00855048">
        <w:rPr>
          <w:rFonts w:ascii="Montserrat Light" w:eastAsia="Montserrat" w:hAnsi="Montserrat Light" w:cs="Montserrat"/>
          <w:b/>
          <w:sz w:val="18"/>
          <w:szCs w:val="18"/>
          <w:lang w:eastAsia="es-MX"/>
        </w:rPr>
        <w:t xml:space="preserve">misma que deberá </w:t>
      </w:r>
      <w:r>
        <w:rPr>
          <w:rFonts w:ascii="Montserrat Light" w:eastAsia="Montserrat" w:hAnsi="Montserrat Light" w:cs="Montserrat"/>
          <w:b/>
          <w:sz w:val="18"/>
          <w:szCs w:val="18"/>
          <w:lang w:eastAsia="es-MX"/>
        </w:rPr>
        <w:t xml:space="preserve">ser elaborada en el formato establecido por el </w:t>
      </w:r>
      <w:r w:rsidRPr="00855048">
        <w:rPr>
          <w:rFonts w:ascii="Montserrat Light" w:eastAsia="Montserrat" w:hAnsi="Montserrat Light" w:cs="Montserrat"/>
          <w:b/>
          <w:color w:val="000000"/>
          <w:sz w:val="18"/>
          <w:szCs w:val="18"/>
          <w:lang w:eastAsia="es-MX"/>
        </w:rPr>
        <w:t xml:space="preserve">Administrador del </w:t>
      </w:r>
      <w:r w:rsidRPr="00855048">
        <w:rPr>
          <w:rFonts w:ascii="Montserrat Light" w:eastAsia="Montserrat" w:hAnsi="Montserrat Light" w:cs="Montserrat"/>
          <w:b/>
          <w:sz w:val="18"/>
          <w:szCs w:val="18"/>
          <w:lang w:eastAsia="es-MX"/>
        </w:rPr>
        <w:t xml:space="preserve">Contrato. </w:t>
      </w:r>
    </w:p>
    <w:p w14:paraId="405787BB" w14:textId="77777777" w:rsidR="00B73594" w:rsidRDefault="00B73594" w:rsidP="00B73594">
      <w:pPr>
        <w:pBdr>
          <w:top w:val="nil"/>
          <w:left w:val="nil"/>
          <w:bottom w:val="nil"/>
          <w:right w:val="nil"/>
          <w:between w:val="nil"/>
        </w:pBdr>
        <w:tabs>
          <w:tab w:val="left" w:pos="567"/>
        </w:tabs>
        <w:spacing w:after="0" w:line="276" w:lineRule="auto"/>
        <w:ind w:left="1418"/>
        <w:jc w:val="both"/>
        <w:rPr>
          <w:rFonts w:ascii="Montserrat Light" w:eastAsia="Montserrat" w:hAnsi="Montserrat Light" w:cs="Montserrat"/>
          <w:color w:val="000000"/>
          <w:sz w:val="18"/>
          <w:szCs w:val="18"/>
          <w:lang w:eastAsia="es-MX"/>
        </w:rPr>
      </w:pPr>
    </w:p>
    <w:p w14:paraId="6F9961F0" w14:textId="54DFAE35" w:rsidR="00D74FB7" w:rsidRPr="00B73594" w:rsidRDefault="002C52BE" w:rsidP="00B73594">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Pr>
          <w:rFonts w:ascii="Montserrat Light" w:eastAsia="Montserrat" w:hAnsi="Montserrat Light" w:cs="Montserrat"/>
          <w:color w:val="000000"/>
          <w:sz w:val="18"/>
          <w:szCs w:val="18"/>
          <w:lang w:eastAsia="es-MX"/>
        </w:rPr>
        <w:t xml:space="preserve"> </w:t>
      </w:r>
    </w:p>
    <w:p w14:paraId="5B192B27" w14:textId="146E0014" w:rsidR="00D74FB7" w:rsidRPr="00855048" w:rsidRDefault="00D74FB7">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855048">
        <w:rPr>
          <w:rFonts w:ascii="Montserrat Light" w:eastAsia="Montserrat" w:hAnsi="Montserrat Light" w:cs="Montserrat"/>
          <w:color w:val="000000"/>
          <w:sz w:val="18"/>
          <w:szCs w:val="18"/>
          <w:lang w:eastAsia="es-MX"/>
        </w:rPr>
        <w:t>Registrar la información sobre los procedimientos realizados y bienes de consumo básicos y adicionales utilizados durante el procedimiento.</w:t>
      </w:r>
    </w:p>
    <w:p w14:paraId="74BCCD6F" w14:textId="77777777" w:rsidR="003D332B" w:rsidRPr="00855048" w:rsidRDefault="003D332B" w:rsidP="003D332B">
      <w:p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p>
    <w:p w14:paraId="0A2217DC" w14:textId="78BFD0C5" w:rsidR="003D332B" w:rsidRPr="00855048" w:rsidRDefault="003D332B">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855048">
        <w:rPr>
          <w:rFonts w:ascii="Montserrat Light" w:eastAsia="Montserrat" w:hAnsi="Montserrat Light" w:cs="Montserrat"/>
          <w:color w:val="000000"/>
          <w:sz w:val="18"/>
          <w:szCs w:val="18"/>
          <w:lang w:eastAsia="es-MX"/>
        </w:rPr>
        <w:t xml:space="preserve">Generar los </w:t>
      </w:r>
      <w:r w:rsidRPr="00855048">
        <w:rPr>
          <w:rFonts w:ascii="Montserrat Light" w:eastAsia="Montserrat" w:hAnsi="Montserrat Light" w:cs="Montserrat"/>
          <w:b/>
          <w:color w:val="000000"/>
          <w:sz w:val="18"/>
          <w:szCs w:val="18"/>
          <w:lang w:eastAsia="es-MX"/>
        </w:rPr>
        <w:t xml:space="preserve">Reportes semanales </w:t>
      </w:r>
      <w:r w:rsidRPr="00855048">
        <w:rPr>
          <w:rFonts w:ascii="Montserrat Light" w:eastAsia="Montserrat" w:hAnsi="Montserrat Light" w:cs="Montserrat"/>
          <w:color w:val="000000"/>
          <w:sz w:val="18"/>
          <w:szCs w:val="18"/>
          <w:lang w:eastAsia="es-MX"/>
        </w:rPr>
        <w:t>de l</w:t>
      </w:r>
      <w:r w:rsidR="00D74FB7" w:rsidRPr="00855048">
        <w:rPr>
          <w:rFonts w:ascii="Montserrat Light" w:eastAsia="Montserrat" w:hAnsi="Montserrat Light" w:cs="Montserrat"/>
          <w:color w:val="000000"/>
          <w:sz w:val="18"/>
          <w:szCs w:val="18"/>
          <w:lang w:eastAsia="es-MX"/>
        </w:rPr>
        <w:t>os procedimientos</w:t>
      </w:r>
      <w:r w:rsidRPr="00855048">
        <w:rPr>
          <w:rFonts w:ascii="Montserrat Light" w:eastAsia="Montserrat" w:hAnsi="Montserrat Light" w:cs="Montserrat"/>
          <w:color w:val="000000"/>
          <w:sz w:val="18"/>
          <w:szCs w:val="18"/>
          <w:lang w:eastAsia="es-MX"/>
        </w:rPr>
        <w:t xml:space="preserve"> realizad</w:t>
      </w:r>
      <w:r w:rsidR="00D74FB7" w:rsidRPr="00855048">
        <w:rPr>
          <w:rFonts w:ascii="Montserrat Light" w:eastAsia="Montserrat" w:hAnsi="Montserrat Light" w:cs="Montserrat"/>
          <w:color w:val="000000"/>
          <w:sz w:val="18"/>
          <w:szCs w:val="18"/>
          <w:lang w:eastAsia="es-MX"/>
        </w:rPr>
        <w:t>o</w:t>
      </w:r>
      <w:r w:rsidRPr="00855048">
        <w:rPr>
          <w:rFonts w:ascii="Montserrat Light" w:eastAsia="Montserrat" w:hAnsi="Montserrat Light" w:cs="Montserrat"/>
          <w:color w:val="000000"/>
          <w:sz w:val="18"/>
          <w:szCs w:val="18"/>
          <w:lang w:eastAsia="es-MX"/>
        </w:rPr>
        <w:t xml:space="preserve">s, equipo y bienes de consumo utilizados, </w:t>
      </w:r>
      <w:r w:rsidR="00D74FB7" w:rsidRPr="00855048">
        <w:rPr>
          <w:rFonts w:ascii="Montserrat Light" w:eastAsia="Montserrat" w:hAnsi="Montserrat Light" w:cs="Montserrat"/>
          <w:color w:val="000000"/>
          <w:sz w:val="18"/>
          <w:szCs w:val="18"/>
          <w:lang w:eastAsia="es-MX"/>
        </w:rPr>
        <w:t>con la información recabada</w:t>
      </w:r>
      <w:r w:rsidRPr="00855048">
        <w:rPr>
          <w:rFonts w:ascii="Montserrat Light" w:eastAsia="Montserrat" w:hAnsi="Montserrat Light" w:cs="Montserrat"/>
          <w:color w:val="000000"/>
          <w:sz w:val="18"/>
          <w:szCs w:val="18"/>
          <w:lang w:eastAsia="es-MX"/>
        </w:rPr>
        <w:t xml:space="preserve"> al término de cada </w:t>
      </w:r>
      <w:r w:rsidR="00D74FB7" w:rsidRPr="00855048">
        <w:rPr>
          <w:rFonts w:ascii="Montserrat Light" w:eastAsia="Montserrat" w:hAnsi="Montserrat Light" w:cs="Montserrat"/>
          <w:color w:val="000000"/>
          <w:sz w:val="18"/>
          <w:szCs w:val="18"/>
          <w:lang w:eastAsia="es-MX"/>
        </w:rPr>
        <w:t>procedimiento</w:t>
      </w:r>
      <w:r w:rsidRPr="00855048">
        <w:rPr>
          <w:rFonts w:ascii="Montserrat Light" w:eastAsia="Montserrat" w:hAnsi="Montserrat Light" w:cs="Montserrat"/>
          <w:color w:val="000000"/>
          <w:sz w:val="18"/>
          <w:szCs w:val="18"/>
          <w:lang w:eastAsia="es-MX"/>
        </w:rPr>
        <w:t xml:space="preserve"> realizad</w:t>
      </w:r>
      <w:r w:rsidR="00D74FB7" w:rsidRPr="00855048">
        <w:rPr>
          <w:rFonts w:ascii="Montserrat Light" w:eastAsia="Montserrat" w:hAnsi="Montserrat Light" w:cs="Montserrat"/>
          <w:color w:val="000000"/>
          <w:sz w:val="18"/>
          <w:szCs w:val="18"/>
          <w:lang w:eastAsia="es-MX"/>
        </w:rPr>
        <w:t>o</w:t>
      </w:r>
      <w:r w:rsidRPr="00855048">
        <w:rPr>
          <w:rFonts w:ascii="Montserrat Light" w:eastAsia="Montserrat" w:hAnsi="Montserrat Light" w:cs="Montserrat"/>
          <w:color w:val="000000"/>
          <w:sz w:val="18"/>
          <w:szCs w:val="18"/>
          <w:lang w:eastAsia="es-MX"/>
        </w:rPr>
        <w:t xml:space="preserve">, debidamente firmado por el personal </w:t>
      </w:r>
      <w:r w:rsidR="00D74FB7" w:rsidRPr="00855048">
        <w:rPr>
          <w:rFonts w:ascii="Montserrat Light" w:eastAsia="Montserrat" w:hAnsi="Montserrat Light" w:cs="Montserrat"/>
          <w:color w:val="000000"/>
          <w:sz w:val="18"/>
          <w:szCs w:val="18"/>
          <w:lang w:eastAsia="es-MX"/>
        </w:rPr>
        <w:t>médico que realizó el procedimiento y</w:t>
      </w:r>
      <w:r w:rsidRPr="00855048">
        <w:rPr>
          <w:rFonts w:ascii="Montserrat Light" w:eastAsia="Montserrat" w:hAnsi="Montserrat Light" w:cs="Montserrat"/>
          <w:color w:val="000000"/>
          <w:sz w:val="18"/>
          <w:szCs w:val="18"/>
          <w:lang w:eastAsia="es-MX"/>
        </w:rPr>
        <w:t xml:space="preserve"> por el administrador del contrat</w:t>
      </w:r>
      <w:r w:rsidR="00D74FB7" w:rsidRPr="00855048">
        <w:rPr>
          <w:rFonts w:ascii="Montserrat Light" w:eastAsia="Montserrat" w:hAnsi="Montserrat Light" w:cs="Montserrat"/>
          <w:color w:val="000000"/>
          <w:sz w:val="18"/>
          <w:szCs w:val="18"/>
          <w:lang w:eastAsia="es-MX"/>
        </w:rPr>
        <w:t>o</w:t>
      </w:r>
      <w:r w:rsidRPr="00855048">
        <w:rPr>
          <w:rFonts w:ascii="Montserrat Light" w:eastAsia="Montserrat" w:hAnsi="Montserrat Light" w:cs="Montserrat"/>
          <w:color w:val="000000"/>
          <w:sz w:val="18"/>
          <w:szCs w:val="18"/>
          <w:lang w:eastAsia="es-MX"/>
        </w:rPr>
        <w:t>.</w:t>
      </w:r>
    </w:p>
    <w:p w14:paraId="58FA0233" w14:textId="77777777" w:rsidR="003D332B" w:rsidRPr="00855048" w:rsidRDefault="003D332B" w:rsidP="003D332B">
      <w:pPr>
        <w:spacing w:after="0" w:line="240" w:lineRule="auto"/>
        <w:rPr>
          <w:rFonts w:ascii="Montserrat Light" w:eastAsia="Cambria" w:hAnsi="Montserrat Light" w:cs="Arial"/>
          <w:bCs/>
          <w:color w:val="000000"/>
          <w:sz w:val="18"/>
          <w:szCs w:val="18"/>
          <w:lang w:eastAsia="es-MX"/>
        </w:rPr>
      </w:pPr>
    </w:p>
    <w:p w14:paraId="3D6F803D" w14:textId="10A049BD" w:rsidR="003D332B" w:rsidRPr="000801FF" w:rsidRDefault="00D74FB7" w:rsidP="000801FF">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Times New Roman" w:hAnsi="Montserrat Light" w:cs="Arial"/>
          <w:bCs/>
          <w:color w:val="000000"/>
          <w:sz w:val="18"/>
          <w:szCs w:val="18"/>
          <w:lang w:val="x-none" w:eastAsia="es-ES"/>
        </w:rPr>
      </w:pPr>
      <w:r w:rsidRPr="00855048">
        <w:rPr>
          <w:rFonts w:ascii="Montserrat Light" w:eastAsia="Cambria" w:hAnsi="Montserrat Light" w:cs="Arial"/>
          <w:bCs/>
          <w:color w:val="000000"/>
          <w:sz w:val="18"/>
          <w:szCs w:val="18"/>
          <w:lang w:eastAsia="es-MX"/>
        </w:rPr>
        <w:t>Generar el Reporte Mensual firmado por el Administrador del Contrato.</w:t>
      </w:r>
    </w:p>
    <w:p w14:paraId="7997754E" w14:textId="77777777" w:rsidR="003D332B" w:rsidRPr="00855048"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sz w:val="18"/>
          <w:szCs w:val="18"/>
          <w:lang w:eastAsia="es-MX"/>
        </w:rPr>
      </w:pPr>
    </w:p>
    <w:p w14:paraId="427C26AD" w14:textId="77777777" w:rsidR="003D332B" w:rsidRPr="00855048" w:rsidRDefault="003D332B" w:rsidP="003D332B">
      <w:pPr>
        <w:tabs>
          <w:tab w:val="left" w:pos="567"/>
        </w:tabs>
        <w:spacing w:after="0" w:line="276" w:lineRule="auto"/>
        <w:jc w:val="both"/>
        <w:rPr>
          <w:rFonts w:ascii="Montserrat Light" w:eastAsia="Montserrat" w:hAnsi="Montserrat Light" w:cs="Montserrat"/>
          <w:sz w:val="18"/>
          <w:szCs w:val="18"/>
          <w:u w:val="single"/>
          <w:lang w:eastAsia="es-MX"/>
        </w:rPr>
      </w:pPr>
      <w:r w:rsidRPr="00855048">
        <w:rPr>
          <w:rFonts w:ascii="Montserrat Light" w:eastAsia="Montserrat" w:hAnsi="Montserrat Light" w:cs="Montserrat"/>
          <w:sz w:val="18"/>
          <w:szCs w:val="18"/>
          <w:lang w:eastAsia="es-MX"/>
        </w:rPr>
        <w:t xml:space="preserve">El técnico designado por el prestador de servicios realizará exclusivamente actividades de </w:t>
      </w:r>
      <w:r w:rsidRPr="00855048">
        <w:rPr>
          <w:rFonts w:ascii="Montserrat Light" w:eastAsia="Montserrat" w:hAnsi="Montserrat Light" w:cs="Montserrat"/>
          <w:b/>
          <w:sz w:val="18"/>
          <w:szCs w:val="18"/>
          <w:lang w:eastAsia="es-MX"/>
        </w:rPr>
        <w:t>ASISTENCIA TÉCNICA</w:t>
      </w:r>
      <w:r w:rsidRPr="00855048">
        <w:rPr>
          <w:rFonts w:ascii="Montserrat Light" w:eastAsia="Montserrat" w:hAnsi="Montserrat Light" w:cs="Montserrat"/>
          <w:sz w:val="18"/>
          <w:szCs w:val="18"/>
          <w:lang w:eastAsia="es-MX"/>
        </w:rPr>
        <w:t xml:space="preserve"> al personal de salud y </w:t>
      </w:r>
      <w:r w:rsidRPr="00855048">
        <w:rPr>
          <w:rFonts w:ascii="Montserrat Light" w:eastAsia="Montserrat" w:hAnsi="Montserrat Light" w:cs="Montserrat"/>
          <w:b/>
          <w:sz w:val="18"/>
          <w:szCs w:val="18"/>
          <w:u w:val="single"/>
          <w:lang w:eastAsia="es-MX"/>
        </w:rPr>
        <w:t>NO DE TIPO ASISTENCIAL AL PACIENTE</w:t>
      </w:r>
      <w:r w:rsidRPr="00855048">
        <w:rPr>
          <w:rFonts w:ascii="Montserrat Light" w:eastAsia="Montserrat" w:hAnsi="Montserrat Light" w:cs="Montserrat"/>
          <w:sz w:val="18"/>
          <w:szCs w:val="18"/>
          <w:u w:val="single"/>
          <w:lang w:eastAsia="es-MX"/>
        </w:rPr>
        <w:t>.</w:t>
      </w:r>
    </w:p>
    <w:p w14:paraId="2FE47FB5"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u w:val="single"/>
          <w:lang w:eastAsia="es-MX"/>
        </w:rPr>
      </w:pPr>
    </w:p>
    <w:p w14:paraId="6C0419D1" w14:textId="101FD802" w:rsidR="003D332B" w:rsidRPr="00C606D1" w:rsidRDefault="003D332B">
      <w:pPr>
        <w:pStyle w:val="Prrafodelista"/>
        <w:keepNext/>
        <w:keepLines/>
        <w:numPr>
          <w:ilvl w:val="0"/>
          <w:numId w:val="57"/>
        </w:numPr>
        <w:pBdr>
          <w:top w:val="nil"/>
          <w:left w:val="nil"/>
          <w:bottom w:val="nil"/>
          <w:right w:val="nil"/>
          <w:between w:val="nil"/>
        </w:pBdr>
        <w:tabs>
          <w:tab w:val="left" w:pos="0"/>
          <w:tab w:val="left" w:pos="567"/>
        </w:tabs>
        <w:autoSpaceDE w:val="0"/>
        <w:autoSpaceDN w:val="0"/>
        <w:spacing w:after="120" w:line="276" w:lineRule="auto"/>
        <w:jc w:val="both"/>
        <w:rPr>
          <w:rFonts w:ascii="Montserrat Light" w:eastAsia="Montserrat" w:hAnsi="Montserrat Light" w:cs="Montserrat"/>
          <w:b/>
          <w:color w:val="000000"/>
          <w:sz w:val="18"/>
          <w:szCs w:val="18"/>
          <w:lang w:val="x-none" w:eastAsia="es-ES"/>
        </w:rPr>
      </w:pPr>
      <w:r w:rsidRPr="00C606D1">
        <w:rPr>
          <w:rFonts w:ascii="Montserrat Light" w:eastAsia="Montserrat" w:hAnsi="Montserrat Light" w:cs="Montserrat"/>
          <w:b/>
          <w:color w:val="000000"/>
          <w:sz w:val="18"/>
          <w:szCs w:val="18"/>
          <w:lang w:val="x-none" w:eastAsia="es-ES"/>
        </w:rPr>
        <w:t>REPORTE MENSUAL DE LA PRODUCTIVIDAD.</w:t>
      </w:r>
    </w:p>
    <w:p w14:paraId="745F69AC" w14:textId="0A7BBC57" w:rsidR="003D332B" w:rsidRPr="00855048"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855048">
        <w:rPr>
          <w:rFonts w:ascii="Montserrat Light" w:eastAsia="Montserrat" w:hAnsi="Montserrat Light" w:cs="Montserrat"/>
          <w:color w:val="000000"/>
          <w:sz w:val="18"/>
          <w:szCs w:val="18"/>
          <w:lang w:eastAsia="es-MX"/>
        </w:rPr>
        <w:t xml:space="preserve">El </w:t>
      </w:r>
      <w:r w:rsidRPr="00855048">
        <w:rPr>
          <w:rFonts w:ascii="Montserrat Light" w:eastAsia="Montserrat" w:hAnsi="Montserrat Light" w:cs="Montserrat"/>
          <w:sz w:val="18"/>
          <w:szCs w:val="18"/>
          <w:lang w:eastAsia="es-MX"/>
        </w:rPr>
        <w:t>prestador de servicios</w:t>
      </w:r>
      <w:r w:rsidRPr="00855048">
        <w:rPr>
          <w:rFonts w:ascii="Montserrat Light" w:eastAsia="Montserrat" w:hAnsi="Montserrat Light" w:cs="Montserrat"/>
          <w:color w:val="000000"/>
          <w:sz w:val="18"/>
          <w:szCs w:val="18"/>
          <w:lang w:eastAsia="es-MX"/>
        </w:rPr>
        <w:t xml:space="preserve"> deberá generar un reporte en Excel y en archivo electrónico de manera diaria, semanal y mensual el cual deberá contener el registro de l</w:t>
      </w:r>
      <w:r w:rsidR="00C71520">
        <w:rPr>
          <w:rFonts w:ascii="Montserrat Light" w:eastAsia="Montserrat" w:hAnsi="Montserrat Light" w:cs="Montserrat"/>
          <w:color w:val="000000"/>
          <w:sz w:val="18"/>
          <w:szCs w:val="18"/>
          <w:lang w:eastAsia="es-MX"/>
        </w:rPr>
        <w:t>os procedimientos</w:t>
      </w:r>
      <w:r w:rsidRPr="00855048">
        <w:rPr>
          <w:rFonts w:ascii="Montserrat Light" w:eastAsia="Montserrat" w:hAnsi="Montserrat Light" w:cs="Montserrat"/>
          <w:color w:val="000000"/>
          <w:sz w:val="18"/>
          <w:szCs w:val="18"/>
          <w:lang w:eastAsia="es-MX"/>
        </w:rPr>
        <w:t xml:space="preserve"> realizad</w:t>
      </w:r>
      <w:r w:rsidR="00C71520">
        <w:rPr>
          <w:rFonts w:ascii="Montserrat Light" w:eastAsia="Montserrat" w:hAnsi="Montserrat Light" w:cs="Montserrat"/>
          <w:color w:val="000000"/>
          <w:sz w:val="18"/>
          <w:szCs w:val="18"/>
          <w:lang w:eastAsia="es-MX"/>
        </w:rPr>
        <w:t>o</w:t>
      </w:r>
      <w:r w:rsidRPr="00855048">
        <w:rPr>
          <w:rFonts w:ascii="Montserrat Light" w:eastAsia="Montserrat" w:hAnsi="Montserrat Light" w:cs="Montserrat"/>
          <w:color w:val="000000"/>
          <w:sz w:val="18"/>
          <w:szCs w:val="18"/>
          <w:lang w:eastAsia="es-MX"/>
        </w:rPr>
        <w:t>s, equipos y bienes de consumo utilizados</w:t>
      </w:r>
      <w:r w:rsidR="00C71520">
        <w:rPr>
          <w:rFonts w:ascii="Montserrat Light" w:eastAsia="Montserrat" w:hAnsi="Montserrat Light" w:cs="Montserrat"/>
          <w:color w:val="000000"/>
          <w:sz w:val="18"/>
          <w:szCs w:val="18"/>
          <w:lang w:eastAsia="es-MX"/>
        </w:rPr>
        <w:t xml:space="preserve"> conforme al Formato “</w:t>
      </w:r>
      <w:r w:rsidR="00C71520" w:rsidRPr="00C71520">
        <w:rPr>
          <w:rFonts w:ascii="Montserrat Light" w:eastAsia="Montserrat" w:hAnsi="Montserrat Light" w:cs="Montserrat"/>
          <w:color w:val="000000"/>
          <w:sz w:val="18"/>
          <w:szCs w:val="18"/>
          <w:lang w:eastAsia="es-MX"/>
        </w:rPr>
        <w:t>REGISTRO DE PROCEDIMIENTOS E INSUMOS DEL SERVICIO INTEGRAL DE HEMODINAMIA</w:t>
      </w:r>
      <w:r w:rsidR="00C71520">
        <w:rPr>
          <w:rFonts w:ascii="Montserrat Light" w:eastAsia="Montserrat" w:hAnsi="Montserrat Light" w:cs="Montserrat"/>
          <w:color w:val="000000"/>
          <w:sz w:val="18"/>
          <w:szCs w:val="18"/>
          <w:lang w:eastAsia="es-MX"/>
        </w:rPr>
        <w:t>”</w:t>
      </w:r>
      <w:r w:rsidR="002D2742">
        <w:rPr>
          <w:rFonts w:ascii="Montserrat Light" w:eastAsia="Montserrat" w:hAnsi="Montserrat Light" w:cs="Montserrat"/>
          <w:color w:val="000000"/>
          <w:sz w:val="18"/>
          <w:szCs w:val="18"/>
          <w:lang w:eastAsia="es-MX"/>
        </w:rPr>
        <w:t xml:space="preserve"> (Anexo número 14)</w:t>
      </w:r>
    </w:p>
    <w:p w14:paraId="0B65EA57" w14:textId="77777777" w:rsidR="003D332B" w:rsidRPr="00855048"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855048">
        <w:rPr>
          <w:rFonts w:ascii="Montserrat Light" w:eastAsia="Montserrat" w:hAnsi="Montserrat Light" w:cs="Montserrat"/>
          <w:color w:val="000000"/>
          <w:sz w:val="18"/>
          <w:szCs w:val="18"/>
          <w:lang w:eastAsia="es-MX"/>
        </w:rPr>
        <w:t>El reporte mensual deberá ser entregado al Administrador del Contrato</w:t>
      </w:r>
      <w:r w:rsidRPr="00855048">
        <w:rPr>
          <w:rFonts w:ascii="Cambria" w:eastAsia="Cambria" w:hAnsi="Cambria" w:cs="Cambria"/>
          <w:sz w:val="18"/>
          <w:szCs w:val="18"/>
          <w:lang w:eastAsia="es-MX"/>
        </w:rPr>
        <w:t xml:space="preserve"> </w:t>
      </w:r>
      <w:r w:rsidRPr="00855048">
        <w:rPr>
          <w:rFonts w:ascii="Montserrat Light" w:eastAsia="Montserrat" w:hAnsi="Montserrat Light" w:cs="Montserrat"/>
          <w:color w:val="000000"/>
          <w:sz w:val="18"/>
          <w:szCs w:val="18"/>
          <w:lang w:eastAsia="es-MX"/>
        </w:rPr>
        <w:t>dentro de los 5 días hábiles posteriores al comienzo de cada mes.</w:t>
      </w:r>
    </w:p>
    <w:p w14:paraId="5FDBD303" w14:textId="341AE075" w:rsid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p>
    <w:p w14:paraId="0621BEC1" w14:textId="738EC519" w:rsidR="000801FF" w:rsidRPr="00855048" w:rsidRDefault="00092381"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Pr>
          <w:rFonts w:ascii="Montserrat Light" w:eastAsia="Montserrat" w:hAnsi="Montserrat Light" w:cs="Montserrat"/>
          <w:color w:val="000000"/>
          <w:sz w:val="18"/>
          <w:szCs w:val="18"/>
          <w:lang w:eastAsia="es-MX"/>
        </w:rPr>
        <w:t xml:space="preserve">Para el registro de incidencias en los procedimientos, el prestador deberá recabar en formato libre los siguientes datos: </w:t>
      </w:r>
    </w:p>
    <w:p w14:paraId="0F721A5D" w14:textId="77777777" w:rsidR="003D332B" w:rsidRPr="00855048" w:rsidRDefault="003D332B" w:rsidP="003D332B">
      <w:pPr>
        <w:tabs>
          <w:tab w:val="left" w:pos="851"/>
        </w:tabs>
        <w:spacing w:after="0" w:line="276" w:lineRule="auto"/>
        <w:ind w:left="1418"/>
        <w:jc w:val="both"/>
        <w:rPr>
          <w:rFonts w:ascii="Montserrat Light" w:eastAsia="Montserrat" w:hAnsi="Montserrat Light" w:cs="Montserrat"/>
          <w:sz w:val="18"/>
          <w:szCs w:val="18"/>
          <w:lang w:eastAsia="es-MX"/>
        </w:rPr>
      </w:pPr>
    </w:p>
    <w:p w14:paraId="276A267F" w14:textId="77777777" w:rsidR="003D332B" w:rsidRPr="00855048" w:rsidRDefault="003D332B">
      <w:pPr>
        <w:numPr>
          <w:ilvl w:val="0"/>
          <w:numId w:val="27"/>
        </w:numPr>
        <w:shd w:val="clear" w:color="auto" w:fill="FFFFFF"/>
        <w:tabs>
          <w:tab w:val="left" w:pos="851"/>
        </w:tabs>
        <w:spacing w:after="0" w:line="276" w:lineRule="auto"/>
        <w:ind w:left="426" w:firstLine="0"/>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Incidencia.</w:t>
      </w:r>
    </w:p>
    <w:p w14:paraId="2E539F45" w14:textId="77777777" w:rsidR="003D332B" w:rsidRPr="00855048" w:rsidRDefault="003D332B" w:rsidP="003D332B">
      <w:pPr>
        <w:shd w:val="clear" w:color="auto" w:fill="FFFFFF"/>
        <w:tabs>
          <w:tab w:val="left" w:pos="851"/>
        </w:tabs>
        <w:spacing w:after="0" w:line="276" w:lineRule="auto"/>
        <w:ind w:left="426"/>
        <w:jc w:val="both"/>
        <w:rPr>
          <w:rFonts w:ascii="Montserrat Light" w:eastAsia="Montserrat" w:hAnsi="Montserrat Light" w:cs="Montserrat"/>
          <w:sz w:val="18"/>
          <w:szCs w:val="18"/>
          <w:lang w:eastAsia="es-MX"/>
        </w:rPr>
      </w:pPr>
    </w:p>
    <w:p w14:paraId="5911D855" w14:textId="77777777" w:rsidR="003D332B" w:rsidRPr="00855048" w:rsidRDefault="003D332B">
      <w:pPr>
        <w:numPr>
          <w:ilvl w:val="1"/>
          <w:numId w:val="27"/>
        </w:numPr>
        <w:shd w:val="clear" w:color="auto" w:fill="FFFFFF"/>
        <w:tabs>
          <w:tab w:val="left" w:pos="851"/>
        </w:tabs>
        <w:spacing w:after="0" w:line="276" w:lineRule="auto"/>
        <w:ind w:left="1134" w:firstLine="0"/>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Fechas (</w:t>
      </w:r>
      <w:proofErr w:type="spellStart"/>
      <w:r w:rsidRPr="00855048">
        <w:rPr>
          <w:rFonts w:ascii="Montserrat Light" w:eastAsia="Montserrat" w:hAnsi="Montserrat Light" w:cs="Montserrat"/>
          <w:sz w:val="18"/>
          <w:szCs w:val="18"/>
          <w:lang w:eastAsia="es-MX"/>
        </w:rPr>
        <w:t>dd</w:t>
      </w:r>
      <w:proofErr w:type="spellEnd"/>
      <w:r w:rsidRPr="00855048">
        <w:rPr>
          <w:rFonts w:ascii="Montserrat Light" w:eastAsia="Montserrat" w:hAnsi="Montserrat Light" w:cs="Montserrat"/>
          <w:sz w:val="18"/>
          <w:szCs w:val="18"/>
          <w:lang w:eastAsia="es-MX"/>
        </w:rPr>
        <w:t>/mm/</w:t>
      </w:r>
      <w:proofErr w:type="spellStart"/>
      <w:r w:rsidRPr="00855048">
        <w:rPr>
          <w:rFonts w:ascii="Montserrat Light" w:eastAsia="Montserrat" w:hAnsi="Montserrat Light" w:cs="Montserrat"/>
          <w:sz w:val="18"/>
          <w:szCs w:val="18"/>
          <w:lang w:eastAsia="es-MX"/>
        </w:rPr>
        <w:t>aaaa</w:t>
      </w:r>
      <w:proofErr w:type="spellEnd"/>
      <w:r w:rsidRPr="00855048">
        <w:rPr>
          <w:rFonts w:ascii="Montserrat Light" w:eastAsia="Montserrat" w:hAnsi="Montserrat Light" w:cs="Montserrat"/>
          <w:sz w:val="18"/>
          <w:szCs w:val="18"/>
          <w:lang w:eastAsia="es-MX"/>
        </w:rPr>
        <w:t>).</w:t>
      </w:r>
    </w:p>
    <w:p w14:paraId="1CA50C8C" w14:textId="77777777" w:rsidR="003D332B" w:rsidRPr="00855048" w:rsidRDefault="003D332B">
      <w:pPr>
        <w:numPr>
          <w:ilvl w:val="1"/>
          <w:numId w:val="27"/>
        </w:numPr>
        <w:shd w:val="clear" w:color="auto" w:fill="FFFFFF"/>
        <w:tabs>
          <w:tab w:val="left" w:pos="851"/>
        </w:tabs>
        <w:spacing w:after="0" w:line="276" w:lineRule="auto"/>
        <w:ind w:left="1134" w:firstLine="0"/>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Breve descripción de la incidencia.</w:t>
      </w:r>
    </w:p>
    <w:p w14:paraId="02DF1E45" w14:textId="77777777" w:rsidR="003D332B" w:rsidRPr="00855048" w:rsidRDefault="003D332B">
      <w:pPr>
        <w:numPr>
          <w:ilvl w:val="1"/>
          <w:numId w:val="27"/>
        </w:numPr>
        <w:shd w:val="clear" w:color="auto" w:fill="FFFFFF"/>
        <w:tabs>
          <w:tab w:val="left" w:pos="851"/>
        </w:tabs>
        <w:spacing w:after="0" w:line="276" w:lineRule="auto"/>
        <w:ind w:left="1134" w:firstLine="0"/>
        <w:jc w:val="both"/>
        <w:rPr>
          <w:rFonts w:ascii="Montserrat Light" w:eastAsia="Montserrat" w:hAnsi="Montserrat Light" w:cs="Montserrat"/>
          <w:sz w:val="18"/>
          <w:szCs w:val="18"/>
          <w:lang w:eastAsia="es-MX"/>
        </w:rPr>
      </w:pPr>
      <w:r w:rsidRPr="00855048">
        <w:rPr>
          <w:rFonts w:ascii="Montserrat Light" w:eastAsia="Montserrat" w:hAnsi="Montserrat Light" w:cs="Montserrat"/>
          <w:sz w:val="18"/>
          <w:szCs w:val="18"/>
          <w:lang w:eastAsia="es-MX"/>
        </w:rPr>
        <w:t>En su caso motivo de la reprogramación.</w:t>
      </w:r>
    </w:p>
    <w:p w14:paraId="4498F483" w14:textId="77777777" w:rsidR="003D332B" w:rsidRPr="003D332B" w:rsidRDefault="003D332B" w:rsidP="003D332B">
      <w:pPr>
        <w:shd w:val="clear" w:color="auto" w:fill="FFFFFF"/>
        <w:tabs>
          <w:tab w:val="left" w:pos="851"/>
        </w:tabs>
        <w:spacing w:after="0" w:line="276" w:lineRule="auto"/>
        <w:ind w:left="1134"/>
        <w:jc w:val="both"/>
        <w:rPr>
          <w:rFonts w:ascii="Montserrat" w:eastAsia="Montserrat" w:hAnsi="Montserrat" w:cs="Montserrat"/>
          <w:sz w:val="16"/>
          <w:szCs w:val="16"/>
          <w:lang w:eastAsia="es-MX"/>
        </w:rPr>
      </w:pPr>
    </w:p>
    <w:p w14:paraId="3AE92F51" w14:textId="1B211E07" w:rsidR="003D332B" w:rsidRPr="00C606D1" w:rsidRDefault="00213D8D">
      <w:pPr>
        <w:pStyle w:val="Prrafodelista"/>
        <w:keepNext/>
        <w:keepLines/>
        <w:numPr>
          <w:ilvl w:val="0"/>
          <w:numId w:val="57"/>
        </w:numPr>
        <w:pBdr>
          <w:top w:val="nil"/>
          <w:left w:val="nil"/>
          <w:bottom w:val="nil"/>
          <w:right w:val="nil"/>
          <w:between w:val="nil"/>
        </w:pBdr>
        <w:tabs>
          <w:tab w:val="left" w:pos="0"/>
          <w:tab w:val="left" w:pos="567"/>
        </w:tabs>
        <w:autoSpaceDE w:val="0"/>
        <w:autoSpaceDN w:val="0"/>
        <w:spacing w:after="120" w:line="276" w:lineRule="auto"/>
        <w:jc w:val="both"/>
        <w:rPr>
          <w:rFonts w:ascii="Montserrat Light" w:eastAsia="Montserrat" w:hAnsi="Montserrat Light" w:cs="Montserrat"/>
          <w:b/>
          <w:color w:val="000000"/>
          <w:sz w:val="18"/>
          <w:szCs w:val="18"/>
          <w:lang w:val="x-none" w:eastAsia="es-ES"/>
        </w:rPr>
      </w:pPr>
      <w:r>
        <w:rPr>
          <w:rFonts w:ascii="Montserrat Light" w:eastAsia="Montserrat" w:hAnsi="Montserrat Light" w:cs="Montserrat"/>
          <w:b/>
          <w:color w:val="000000"/>
          <w:sz w:val="18"/>
          <w:szCs w:val="18"/>
          <w:lang w:eastAsia="es-ES"/>
        </w:rPr>
        <w:t xml:space="preserve"> </w:t>
      </w:r>
      <w:r w:rsidR="003D332B" w:rsidRPr="00C606D1">
        <w:rPr>
          <w:rFonts w:ascii="Montserrat Light" w:eastAsia="Montserrat" w:hAnsi="Montserrat Light" w:cs="Montserrat"/>
          <w:b/>
          <w:color w:val="000000"/>
          <w:sz w:val="18"/>
          <w:szCs w:val="18"/>
          <w:lang w:val="x-none" w:eastAsia="es-ES"/>
        </w:rPr>
        <w:t>BITÁCORA DE INCIDENCIAS.</w:t>
      </w:r>
    </w:p>
    <w:p w14:paraId="4A47C53E" w14:textId="5169E37A" w:rsidR="003D332B" w:rsidRPr="00CD7F89" w:rsidRDefault="003D332B" w:rsidP="00CD7F89">
      <w:pPr>
        <w:shd w:val="clear" w:color="auto" w:fill="FFFFFF"/>
        <w:tabs>
          <w:tab w:val="left" w:pos="567"/>
        </w:tabs>
        <w:spacing w:after="0" w:line="276" w:lineRule="auto"/>
        <w:jc w:val="both"/>
        <w:rPr>
          <w:rFonts w:ascii="Montserrat Light" w:eastAsia="Montserrat" w:hAnsi="Montserrat Light" w:cs="Montserrat"/>
          <w:sz w:val="18"/>
          <w:szCs w:val="18"/>
          <w:lang w:eastAsia="es-MX"/>
        </w:rPr>
      </w:pPr>
      <w:r w:rsidRPr="00855048">
        <w:rPr>
          <w:rFonts w:ascii="Montserrat Light" w:eastAsia="Montserrat" w:hAnsi="Montserrat Light" w:cs="Montserrat"/>
          <w:color w:val="000000"/>
          <w:sz w:val="18"/>
          <w:szCs w:val="18"/>
          <w:lang w:eastAsia="es-MX"/>
        </w:rPr>
        <w:t>Los días lunes de cada semana, antes de las 12:00 h</w:t>
      </w:r>
      <w:r w:rsidR="000241D1">
        <w:rPr>
          <w:rFonts w:ascii="Montserrat Light" w:eastAsia="Montserrat" w:hAnsi="Montserrat Light" w:cs="Montserrat"/>
          <w:color w:val="000000"/>
          <w:sz w:val="18"/>
          <w:szCs w:val="18"/>
          <w:lang w:eastAsia="es-MX"/>
        </w:rPr>
        <w:t>o</w:t>
      </w:r>
      <w:r w:rsidRPr="00855048">
        <w:rPr>
          <w:rFonts w:ascii="Montserrat Light" w:eastAsia="Montserrat" w:hAnsi="Montserrat Light" w:cs="Montserrat"/>
          <w:color w:val="000000"/>
          <w:sz w:val="18"/>
          <w:szCs w:val="18"/>
          <w:lang w:eastAsia="es-MX"/>
        </w:rPr>
        <w:t>r</w:t>
      </w:r>
      <w:r w:rsidR="000241D1">
        <w:rPr>
          <w:rFonts w:ascii="Montserrat Light" w:eastAsia="Montserrat" w:hAnsi="Montserrat Light" w:cs="Montserrat"/>
          <w:color w:val="000000"/>
          <w:sz w:val="18"/>
          <w:szCs w:val="18"/>
          <w:lang w:eastAsia="es-MX"/>
        </w:rPr>
        <w:t>a</w:t>
      </w:r>
      <w:r w:rsidRPr="00855048">
        <w:rPr>
          <w:rFonts w:ascii="Montserrat Light" w:eastAsia="Montserrat" w:hAnsi="Montserrat Light" w:cs="Montserrat"/>
          <w:color w:val="000000"/>
          <w:sz w:val="18"/>
          <w:szCs w:val="18"/>
          <w:lang w:eastAsia="es-MX"/>
        </w:rPr>
        <w:t xml:space="preserve">s el prestador </w:t>
      </w:r>
      <w:r w:rsidRPr="00855048">
        <w:rPr>
          <w:rFonts w:ascii="Montserrat Light" w:eastAsia="Montserrat" w:hAnsi="Montserrat Light" w:cs="Montserrat"/>
          <w:sz w:val="18"/>
          <w:szCs w:val="18"/>
          <w:lang w:eastAsia="es-MX"/>
        </w:rPr>
        <w:t xml:space="preserve">de servicios deberá reportar el seguimiento a las incidencias presentadas, de la semana previa inmediata en el registro físico </w:t>
      </w:r>
      <w:r w:rsidRPr="00855048">
        <w:rPr>
          <w:rFonts w:ascii="Montserrat Light" w:eastAsia="Montserrat" w:hAnsi="Montserrat Light" w:cs="Montserrat"/>
          <w:b/>
          <w:sz w:val="18"/>
          <w:szCs w:val="18"/>
          <w:lang w:eastAsia="es-MX"/>
        </w:rPr>
        <w:t xml:space="preserve">“Bitácora de Incidencias” </w:t>
      </w:r>
      <w:r w:rsidRPr="00855048">
        <w:rPr>
          <w:rFonts w:ascii="Montserrat Light" w:eastAsia="Montserrat" w:hAnsi="Montserrat Light" w:cs="Montserrat"/>
          <w:sz w:val="18"/>
          <w:szCs w:val="18"/>
          <w:lang w:eastAsia="es-MX"/>
        </w:rPr>
        <w:t>con fecha, y firma del Administrador del Contrato.</w:t>
      </w:r>
    </w:p>
    <w:p w14:paraId="4D574D15" w14:textId="77777777" w:rsidR="00CD7F89" w:rsidRPr="003D332B" w:rsidRDefault="00CD7F89" w:rsidP="003D332B">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w:eastAsia="Montserrat" w:hAnsi="Montserrat" w:cs="Montserrat"/>
          <w:color w:val="000000"/>
          <w:sz w:val="18"/>
          <w:szCs w:val="18"/>
          <w:lang w:eastAsia="es-MX"/>
        </w:rPr>
      </w:pPr>
    </w:p>
    <w:p w14:paraId="3E66B9EF" w14:textId="0D510C72" w:rsidR="003D332B" w:rsidRPr="00C606D1" w:rsidRDefault="003D332B">
      <w:pPr>
        <w:pStyle w:val="Prrafodelista"/>
        <w:keepNext/>
        <w:keepLines/>
        <w:numPr>
          <w:ilvl w:val="0"/>
          <w:numId w:val="57"/>
        </w:numPr>
        <w:pBdr>
          <w:top w:val="nil"/>
          <w:left w:val="nil"/>
          <w:bottom w:val="nil"/>
          <w:right w:val="nil"/>
          <w:between w:val="nil"/>
        </w:pBdr>
        <w:tabs>
          <w:tab w:val="left" w:pos="0"/>
          <w:tab w:val="left" w:pos="567"/>
        </w:tabs>
        <w:autoSpaceDE w:val="0"/>
        <w:autoSpaceDN w:val="0"/>
        <w:spacing w:after="120" w:line="276" w:lineRule="auto"/>
        <w:jc w:val="both"/>
        <w:rPr>
          <w:rFonts w:ascii="Montserrat Light" w:eastAsia="Montserrat" w:hAnsi="Montserrat Light" w:cs="Montserrat"/>
          <w:b/>
          <w:color w:val="000000"/>
          <w:sz w:val="20"/>
          <w:szCs w:val="16"/>
          <w:lang w:val="x-none" w:eastAsia="es-ES"/>
        </w:rPr>
      </w:pPr>
      <w:bookmarkStart w:id="109" w:name="_2et92p0" w:colFirst="0" w:colLast="0"/>
      <w:bookmarkEnd w:id="109"/>
      <w:r w:rsidRPr="00C606D1">
        <w:rPr>
          <w:rFonts w:ascii="Montserrat Light" w:eastAsia="Montserrat" w:hAnsi="Montserrat Light" w:cs="Montserrat"/>
          <w:b/>
          <w:color w:val="000000"/>
          <w:sz w:val="20"/>
          <w:szCs w:val="16"/>
          <w:lang w:val="x-none" w:eastAsia="es-ES"/>
        </w:rPr>
        <w:lastRenderedPageBreak/>
        <w:t>BIENES DE CONSUMO.</w:t>
      </w:r>
    </w:p>
    <w:p w14:paraId="05F7DA92" w14:textId="6548E9BB" w:rsidR="003D332B" w:rsidRPr="000241D1" w:rsidRDefault="003D332B" w:rsidP="000241D1">
      <w:pPr>
        <w:tabs>
          <w:tab w:val="left" w:pos="0"/>
        </w:tabs>
        <w:spacing w:after="0" w:line="276" w:lineRule="auto"/>
        <w:jc w:val="both"/>
        <w:rPr>
          <w:rFonts w:ascii="Montserrat Light" w:eastAsia="Montserrat" w:hAnsi="Montserrat Light" w:cs="Montserrat"/>
          <w:sz w:val="16"/>
          <w:szCs w:val="16"/>
          <w:lang w:eastAsia="es-MX"/>
        </w:rPr>
      </w:pPr>
      <w:r w:rsidRPr="004F2D4B">
        <w:rPr>
          <w:rFonts w:ascii="Montserrat Light" w:eastAsia="Montserrat" w:hAnsi="Montserrat Light" w:cs="Montserrat"/>
          <w:color w:val="000000"/>
          <w:sz w:val="16"/>
          <w:szCs w:val="16"/>
          <w:lang w:eastAsia="es-MX"/>
        </w:rPr>
        <w:t xml:space="preserve">El </w:t>
      </w:r>
      <w:r w:rsidR="000241D1">
        <w:rPr>
          <w:rFonts w:ascii="Montserrat Light" w:eastAsia="Montserrat" w:hAnsi="Montserrat Light" w:cs="Montserrat"/>
          <w:b/>
          <w:color w:val="000000"/>
          <w:sz w:val="16"/>
          <w:szCs w:val="16"/>
          <w:lang w:eastAsia="es-MX"/>
        </w:rPr>
        <w:t xml:space="preserve">Anexo C </w:t>
      </w:r>
      <w:r w:rsidRPr="004F2D4B">
        <w:rPr>
          <w:rFonts w:ascii="Montserrat Light" w:eastAsia="Montserrat" w:hAnsi="Montserrat Light" w:cs="Montserrat"/>
          <w:b/>
          <w:color w:val="000000"/>
          <w:sz w:val="16"/>
          <w:szCs w:val="16"/>
          <w:lang w:eastAsia="es-MX"/>
        </w:rPr>
        <w:t>“</w:t>
      </w:r>
      <w:r w:rsidR="00183901">
        <w:rPr>
          <w:rFonts w:ascii="Montserrat Light" w:eastAsia="Montserrat" w:hAnsi="Montserrat Light" w:cs="Montserrat"/>
          <w:b/>
          <w:color w:val="000000"/>
          <w:sz w:val="16"/>
          <w:szCs w:val="16"/>
          <w:lang w:eastAsia="es-MX"/>
        </w:rPr>
        <w:t xml:space="preserve">Catálogo de </w:t>
      </w:r>
      <w:r w:rsidRPr="004F2D4B">
        <w:rPr>
          <w:rFonts w:ascii="Montserrat Light" w:eastAsia="Montserrat" w:hAnsi="Montserrat Light" w:cs="Montserrat"/>
          <w:b/>
          <w:color w:val="000000"/>
          <w:sz w:val="16"/>
          <w:szCs w:val="16"/>
          <w:lang w:eastAsia="es-MX"/>
        </w:rPr>
        <w:t>Bienes de Consumo</w:t>
      </w:r>
      <w:r w:rsidR="00D125AB">
        <w:rPr>
          <w:rFonts w:ascii="Montserrat Light" w:eastAsia="Montserrat" w:hAnsi="Montserrat Light" w:cs="Montserrat"/>
          <w:b/>
          <w:color w:val="000000"/>
          <w:sz w:val="16"/>
          <w:szCs w:val="16"/>
          <w:lang w:eastAsia="es-MX"/>
        </w:rPr>
        <w:t xml:space="preserve"> Adicionales</w:t>
      </w:r>
      <w:r w:rsidRPr="004F2D4B">
        <w:rPr>
          <w:rFonts w:ascii="Montserrat Light" w:eastAsia="Montserrat" w:hAnsi="Montserrat Light" w:cs="Montserrat"/>
          <w:b/>
          <w:color w:val="000000"/>
          <w:sz w:val="16"/>
          <w:szCs w:val="16"/>
          <w:lang w:eastAsia="es-MX"/>
        </w:rPr>
        <w:t>”,</w:t>
      </w:r>
      <w:r w:rsidRPr="004F2D4B">
        <w:rPr>
          <w:rFonts w:ascii="Montserrat Light" w:eastAsia="Montserrat" w:hAnsi="Montserrat Light" w:cs="Montserrat"/>
          <w:color w:val="000000"/>
          <w:sz w:val="16"/>
          <w:szCs w:val="16"/>
          <w:lang w:eastAsia="es-MX"/>
        </w:rPr>
        <w:t xml:space="preserve"> detalla los bienes, solicitados que el prestador de servicios deberá proveer</w:t>
      </w:r>
      <w:r w:rsidR="00BC687F" w:rsidRPr="004F2D4B">
        <w:rPr>
          <w:rFonts w:ascii="Montserrat Light" w:eastAsia="Montserrat" w:hAnsi="Montserrat Light" w:cs="Montserrat"/>
          <w:color w:val="000000"/>
          <w:sz w:val="16"/>
          <w:szCs w:val="16"/>
          <w:lang w:eastAsia="es-MX"/>
        </w:rPr>
        <w:t xml:space="preserve"> </w:t>
      </w:r>
      <w:r w:rsidR="000241D1">
        <w:rPr>
          <w:rFonts w:ascii="Montserrat Light" w:eastAsia="Montserrat" w:hAnsi="Montserrat Light" w:cs="Montserrat"/>
          <w:color w:val="000000"/>
          <w:sz w:val="16"/>
          <w:szCs w:val="16"/>
          <w:lang w:eastAsia="es-MX"/>
        </w:rPr>
        <w:t xml:space="preserve">de manera adicional </w:t>
      </w:r>
      <w:r w:rsidR="00BC687F" w:rsidRPr="004F2D4B">
        <w:rPr>
          <w:rFonts w:ascii="Montserrat Light" w:eastAsia="Montserrat" w:hAnsi="Montserrat Light" w:cs="Montserrat"/>
          <w:color w:val="000000"/>
          <w:sz w:val="16"/>
          <w:szCs w:val="16"/>
          <w:lang w:eastAsia="es-MX"/>
        </w:rPr>
        <w:t xml:space="preserve">para cada procedimiento conforme al </w:t>
      </w:r>
      <w:r w:rsidR="000241D1">
        <w:rPr>
          <w:rFonts w:ascii="Montserrat Light" w:eastAsia="Montserrat" w:hAnsi="Montserrat Light" w:cs="Montserrat"/>
          <w:b/>
          <w:bCs/>
          <w:color w:val="000000"/>
          <w:sz w:val="16"/>
          <w:szCs w:val="16"/>
          <w:lang w:eastAsia="es-MX"/>
        </w:rPr>
        <w:t xml:space="preserve">Anexo A </w:t>
      </w:r>
      <w:r w:rsidR="00BC687F" w:rsidRPr="000241D1">
        <w:rPr>
          <w:rFonts w:ascii="Montserrat Light" w:eastAsia="Montserrat" w:hAnsi="Montserrat Light" w:cs="Montserrat"/>
          <w:b/>
          <w:bCs/>
          <w:sz w:val="16"/>
          <w:szCs w:val="16"/>
          <w:lang w:eastAsia="es-MX"/>
        </w:rPr>
        <w:t>“</w:t>
      </w:r>
      <w:r w:rsidR="00183901" w:rsidRPr="000241D1">
        <w:rPr>
          <w:rFonts w:ascii="Montserrat Light" w:eastAsia="Montserrat" w:hAnsi="Montserrat Light" w:cs="Montserrat"/>
          <w:b/>
          <w:bCs/>
          <w:sz w:val="16"/>
          <w:szCs w:val="16"/>
          <w:lang w:eastAsia="es-MX"/>
        </w:rPr>
        <w:t>Lista de procedimientos</w:t>
      </w:r>
      <w:r w:rsidR="000241D1">
        <w:rPr>
          <w:rFonts w:ascii="Montserrat Light" w:eastAsia="Montserrat" w:hAnsi="Montserrat Light" w:cs="Montserrat"/>
          <w:b/>
          <w:bCs/>
          <w:sz w:val="16"/>
          <w:szCs w:val="16"/>
          <w:lang w:eastAsia="es-MX"/>
        </w:rPr>
        <w:t xml:space="preserve"> y Requerimientos para cada Procedimiento</w:t>
      </w:r>
      <w:r w:rsidR="00BC687F" w:rsidRPr="000241D1">
        <w:rPr>
          <w:rFonts w:ascii="Montserrat Light" w:eastAsia="Montserrat" w:hAnsi="Montserrat Light" w:cs="Montserrat"/>
          <w:b/>
          <w:bCs/>
          <w:sz w:val="16"/>
          <w:szCs w:val="16"/>
          <w:lang w:eastAsia="es-MX"/>
        </w:rPr>
        <w:t>”</w:t>
      </w:r>
    </w:p>
    <w:p w14:paraId="1088D73A" w14:textId="77777777" w:rsidR="003D332B" w:rsidRPr="004F2D4B" w:rsidRDefault="003D332B" w:rsidP="003D332B">
      <w:pPr>
        <w:tabs>
          <w:tab w:val="left" w:pos="0"/>
        </w:tabs>
        <w:spacing w:after="0" w:line="276" w:lineRule="auto"/>
        <w:rPr>
          <w:rFonts w:ascii="Montserrat Light" w:eastAsia="Montserrat" w:hAnsi="Montserrat Light" w:cs="Montserrat"/>
          <w:color w:val="000000"/>
          <w:sz w:val="16"/>
          <w:szCs w:val="16"/>
          <w:lang w:eastAsia="es-MX"/>
        </w:rPr>
      </w:pPr>
    </w:p>
    <w:p w14:paraId="6CB58AC8" w14:textId="393B8932" w:rsidR="003D332B" w:rsidRDefault="003D332B" w:rsidP="003D332B">
      <w:pPr>
        <w:spacing w:after="200" w:line="276" w:lineRule="auto"/>
        <w:contextualSpacing/>
        <w:jc w:val="both"/>
        <w:rPr>
          <w:rFonts w:ascii="Montserrat Light" w:eastAsia="Cambria" w:hAnsi="Montserrat Light" w:cs="Cambria"/>
          <w:bCs/>
          <w:color w:val="000000"/>
          <w:sz w:val="18"/>
          <w:szCs w:val="18"/>
          <w:lang w:eastAsia="es-MX"/>
        </w:rPr>
      </w:pPr>
      <w:r w:rsidRPr="000241D1">
        <w:rPr>
          <w:rFonts w:ascii="Montserrat Light" w:eastAsia="Cambria" w:hAnsi="Montserrat Light" w:cs="Cambria"/>
          <w:bCs/>
          <w:color w:val="000000"/>
          <w:sz w:val="18"/>
          <w:szCs w:val="18"/>
          <w:lang w:eastAsia="es-MX"/>
        </w:rPr>
        <w:t xml:space="preserve">El prestador del servicio deberá dotar al Instituto los </w:t>
      </w:r>
      <w:r w:rsidR="00183901" w:rsidRPr="000241D1">
        <w:rPr>
          <w:rFonts w:ascii="Montserrat Light" w:eastAsia="Cambria" w:hAnsi="Montserrat Light" w:cs="Cambria"/>
          <w:bCs/>
          <w:color w:val="000000"/>
          <w:sz w:val="18"/>
          <w:szCs w:val="18"/>
          <w:lang w:eastAsia="es-MX"/>
        </w:rPr>
        <w:t>bienes de consumo</w:t>
      </w:r>
      <w:r w:rsidR="00745962" w:rsidRPr="000241D1">
        <w:rPr>
          <w:rFonts w:ascii="Montserrat Light" w:eastAsia="Cambria" w:hAnsi="Montserrat Light" w:cs="Cambria"/>
          <w:bCs/>
          <w:color w:val="000000"/>
          <w:sz w:val="18"/>
          <w:szCs w:val="18"/>
          <w:lang w:eastAsia="es-MX"/>
        </w:rPr>
        <w:t xml:space="preserve"> básicos y/o adicionales</w:t>
      </w:r>
      <w:r w:rsidRPr="000241D1">
        <w:rPr>
          <w:rFonts w:ascii="Montserrat Light" w:eastAsia="Cambria" w:hAnsi="Montserrat Light" w:cs="Cambria"/>
          <w:bCs/>
          <w:color w:val="000000"/>
          <w:sz w:val="18"/>
          <w:szCs w:val="18"/>
          <w:lang w:eastAsia="es-MX"/>
        </w:rPr>
        <w:t xml:space="preserve"> requeridos</w:t>
      </w:r>
      <w:r w:rsidR="00183901" w:rsidRPr="000241D1">
        <w:rPr>
          <w:rFonts w:ascii="Montserrat Light" w:eastAsia="Cambria" w:hAnsi="Montserrat Light" w:cs="Cambria"/>
          <w:bCs/>
          <w:color w:val="000000"/>
          <w:sz w:val="18"/>
          <w:szCs w:val="18"/>
          <w:lang w:val="es-ES_tradnl" w:eastAsia="es-MX"/>
        </w:rPr>
        <w:t xml:space="preserve">, se efectuará previamente al procedimiento programado, por lo menos 7 días naturales antes de la fecha considerada para llevar a cabo estos </w:t>
      </w:r>
      <w:r w:rsidR="00560E9E" w:rsidRPr="000241D1">
        <w:rPr>
          <w:rFonts w:ascii="Montserrat Light" w:eastAsia="Cambria" w:hAnsi="Montserrat Light" w:cs="Cambria"/>
          <w:bCs/>
          <w:color w:val="000000"/>
          <w:sz w:val="18"/>
          <w:szCs w:val="18"/>
          <w:lang w:val="es-ES_tradnl" w:eastAsia="es-MX"/>
        </w:rPr>
        <w:t>procedimientos</w:t>
      </w:r>
      <w:r w:rsidR="00560E9E" w:rsidRPr="000241D1">
        <w:rPr>
          <w:rFonts w:ascii="Montserrat Light" w:eastAsia="Cambria" w:hAnsi="Montserrat Light" w:cs="Cambria"/>
          <w:bCs/>
          <w:color w:val="000000"/>
          <w:sz w:val="18"/>
          <w:szCs w:val="18"/>
          <w:lang w:eastAsia="es-MX"/>
        </w:rPr>
        <w:t>.</w:t>
      </w:r>
    </w:p>
    <w:p w14:paraId="3C0B09F9" w14:textId="77777777" w:rsidR="000241D1" w:rsidRPr="000241D1" w:rsidRDefault="000241D1" w:rsidP="003D332B">
      <w:pPr>
        <w:spacing w:after="200" w:line="276" w:lineRule="auto"/>
        <w:contextualSpacing/>
        <w:jc w:val="both"/>
        <w:rPr>
          <w:rFonts w:ascii="Montserrat Light" w:eastAsia="Cambria" w:hAnsi="Montserrat Light" w:cs="Cambria"/>
          <w:bCs/>
          <w:color w:val="000000"/>
          <w:sz w:val="18"/>
          <w:szCs w:val="18"/>
          <w:lang w:eastAsia="es-MX"/>
        </w:rPr>
      </w:pPr>
    </w:p>
    <w:p w14:paraId="32361965" w14:textId="48D21214" w:rsidR="003D332B" w:rsidRPr="00092381"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7F39C3">
        <w:rPr>
          <w:rFonts w:ascii="Montserrat Light" w:eastAsia="Montserrat" w:hAnsi="Montserrat Light" w:cs="Montserrat"/>
          <w:sz w:val="18"/>
          <w:szCs w:val="18"/>
          <w:lang w:eastAsia="es-MX"/>
        </w:rPr>
        <w:t>La entrega de los bienes de consumo se deberá constar en acta de entrega</w:t>
      </w:r>
      <w:r w:rsidR="007F39C3" w:rsidRPr="007F39C3">
        <w:rPr>
          <w:rFonts w:ascii="Montserrat Light" w:eastAsia="Montserrat" w:hAnsi="Montserrat Light" w:cs="Montserrat"/>
          <w:sz w:val="18"/>
          <w:szCs w:val="18"/>
          <w:lang w:eastAsia="es-MX"/>
        </w:rPr>
        <w:t xml:space="preserve"> </w:t>
      </w:r>
      <w:r w:rsidR="007F39C3" w:rsidRPr="00092381">
        <w:rPr>
          <w:rFonts w:ascii="Montserrat Light" w:eastAsia="Montserrat" w:hAnsi="Montserrat Light" w:cs="Montserrat"/>
          <w:sz w:val="18"/>
          <w:szCs w:val="18"/>
          <w:lang w:eastAsia="es-MX"/>
        </w:rPr>
        <w:t>en formato libre del prestador de servicios,</w:t>
      </w:r>
      <w:r w:rsidRPr="007F39C3">
        <w:rPr>
          <w:rFonts w:ascii="Montserrat Light" w:eastAsia="Montserrat" w:hAnsi="Montserrat Light" w:cs="Montserrat"/>
          <w:sz w:val="18"/>
          <w:szCs w:val="18"/>
          <w:lang w:eastAsia="es-MX"/>
        </w:rPr>
        <w:t xml:space="preserve"> firmada por el Administrador del Contrato y deberán de encontrarse en un contenedor que permita la visibilidad del contenido</w:t>
      </w:r>
      <w:r w:rsidRPr="00092381">
        <w:rPr>
          <w:rFonts w:ascii="Montserrat Light" w:eastAsia="Montserrat" w:hAnsi="Montserrat Light" w:cs="Montserrat"/>
          <w:sz w:val="18"/>
          <w:szCs w:val="18"/>
          <w:lang w:eastAsia="es-MX"/>
        </w:rPr>
        <w:t xml:space="preserve">. </w:t>
      </w:r>
    </w:p>
    <w:p w14:paraId="3E0C644E" w14:textId="77777777" w:rsidR="00AE76E5" w:rsidRPr="003D332B" w:rsidRDefault="00AE76E5" w:rsidP="003D332B">
      <w:pPr>
        <w:tabs>
          <w:tab w:val="left" w:pos="567"/>
        </w:tabs>
        <w:spacing w:after="0" w:line="276" w:lineRule="auto"/>
        <w:jc w:val="both"/>
        <w:rPr>
          <w:rFonts w:ascii="Montserrat Light" w:eastAsia="Montserrat" w:hAnsi="Montserrat Light" w:cs="Montserrat"/>
          <w:color w:val="000000"/>
          <w:sz w:val="18"/>
          <w:szCs w:val="18"/>
          <w:lang w:eastAsia="es-MX"/>
        </w:rPr>
      </w:pPr>
    </w:p>
    <w:p w14:paraId="607917BF"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Se deberá garantizar la disponibilidad de los bienes de consumo nuevos, en empaque cerrado y estéril, en condiciones óptimas de envase, embalaje a prueba de humedad y de polvo, sin mostrar daños visibles o por humedad, con el fin de preservar la esterilidad, calidad y condiciones adecuadas durante el transporte y el almacenaje y deberán contener en idioma español la siguiente información:</w:t>
      </w:r>
    </w:p>
    <w:p w14:paraId="2090F559"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p>
    <w:p w14:paraId="7297EBB5" w14:textId="77777777" w:rsidR="000241D1" w:rsidRPr="000241D1" w:rsidRDefault="003D332B" w:rsidP="000241D1">
      <w:pPr>
        <w:pStyle w:val="Prrafodelista"/>
        <w:numPr>
          <w:ilvl w:val="0"/>
          <w:numId w:val="59"/>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0241D1">
        <w:rPr>
          <w:rFonts w:ascii="Montserrat Light" w:eastAsia="Montserrat" w:hAnsi="Montserrat Light" w:cs="Montserrat"/>
          <w:color w:val="000000"/>
          <w:sz w:val="18"/>
          <w:szCs w:val="18"/>
          <w:lang w:eastAsia="es-MX"/>
        </w:rPr>
        <w:t xml:space="preserve">Descripción completa del bien de consumo </w:t>
      </w:r>
      <w:r w:rsidR="001C66D3" w:rsidRPr="000241D1">
        <w:rPr>
          <w:rFonts w:ascii="Montserrat Light" w:eastAsia="Montserrat" w:hAnsi="Montserrat Light" w:cs="Montserrat"/>
          <w:color w:val="000000"/>
          <w:sz w:val="18"/>
          <w:szCs w:val="18"/>
          <w:lang w:eastAsia="es-MX"/>
        </w:rPr>
        <w:t xml:space="preserve">y </w:t>
      </w:r>
      <w:r w:rsidRPr="000241D1">
        <w:rPr>
          <w:rFonts w:ascii="Montserrat Light" w:eastAsia="Montserrat" w:hAnsi="Montserrat Light" w:cs="Montserrat"/>
          <w:color w:val="000000"/>
          <w:sz w:val="18"/>
          <w:szCs w:val="18"/>
          <w:lang w:eastAsia="es-MX"/>
        </w:rPr>
        <w:t xml:space="preserve">marca </w:t>
      </w:r>
    </w:p>
    <w:p w14:paraId="6A014457" w14:textId="77777777" w:rsidR="000241D1" w:rsidRPr="000241D1" w:rsidRDefault="003D332B" w:rsidP="000241D1">
      <w:pPr>
        <w:pStyle w:val="Prrafodelista"/>
        <w:numPr>
          <w:ilvl w:val="0"/>
          <w:numId w:val="59"/>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0241D1">
        <w:rPr>
          <w:rFonts w:ascii="Montserrat Light" w:eastAsia="Montserrat" w:hAnsi="Montserrat Light" w:cs="Montserrat"/>
          <w:color w:val="000000"/>
          <w:sz w:val="18"/>
          <w:szCs w:val="18"/>
          <w:lang w:eastAsia="es-MX"/>
        </w:rPr>
        <w:t>Cantidad</w:t>
      </w:r>
    </w:p>
    <w:p w14:paraId="5A916863" w14:textId="77777777" w:rsidR="000241D1" w:rsidRPr="000241D1" w:rsidRDefault="003D332B" w:rsidP="000241D1">
      <w:pPr>
        <w:pStyle w:val="Prrafodelista"/>
        <w:numPr>
          <w:ilvl w:val="0"/>
          <w:numId w:val="59"/>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0241D1">
        <w:rPr>
          <w:rFonts w:ascii="Montserrat Light" w:eastAsia="Montserrat" w:hAnsi="Montserrat Light" w:cs="Montserrat"/>
          <w:color w:val="000000"/>
          <w:sz w:val="18"/>
          <w:szCs w:val="18"/>
          <w:lang w:eastAsia="es-MX"/>
        </w:rPr>
        <w:t>Lote</w:t>
      </w:r>
    </w:p>
    <w:p w14:paraId="16FC254E" w14:textId="77777777" w:rsidR="000241D1" w:rsidRPr="000241D1" w:rsidRDefault="003D332B" w:rsidP="000241D1">
      <w:pPr>
        <w:pStyle w:val="Prrafodelista"/>
        <w:numPr>
          <w:ilvl w:val="0"/>
          <w:numId w:val="59"/>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0241D1">
        <w:rPr>
          <w:rFonts w:ascii="Montserrat Light" w:eastAsia="Montserrat" w:hAnsi="Montserrat Light" w:cs="Montserrat"/>
          <w:color w:val="000000"/>
          <w:sz w:val="18"/>
          <w:szCs w:val="18"/>
          <w:lang w:eastAsia="es-MX"/>
        </w:rPr>
        <w:t xml:space="preserve">Fecha de fabricación </w:t>
      </w:r>
    </w:p>
    <w:p w14:paraId="0A2FE710" w14:textId="7B235173" w:rsidR="000241D1" w:rsidRPr="006A790B" w:rsidRDefault="003D332B" w:rsidP="000241D1">
      <w:pPr>
        <w:pStyle w:val="Prrafodelista"/>
        <w:numPr>
          <w:ilvl w:val="0"/>
          <w:numId w:val="59"/>
        </w:numPr>
        <w:pBdr>
          <w:top w:val="nil"/>
          <w:left w:val="nil"/>
          <w:bottom w:val="nil"/>
          <w:right w:val="nil"/>
          <w:between w:val="nil"/>
        </w:pBdr>
        <w:tabs>
          <w:tab w:val="left" w:pos="567"/>
        </w:tabs>
        <w:spacing w:after="0" w:line="276" w:lineRule="auto"/>
        <w:jc w:val="both"/>
        <w:rPr>
          <w:rFonts w:ascii="Montserrat Light" w:eastAsia="Cambria" w:hAnsi="Montserrat Light" w:cs="Cambria"/>
          <w:sz w:val="18"/>
          <w:szCs w:val="18"/>
          <w:lang w:eastAsia="es-MX"/>
        </w:rPr>
      </w:pPr>
      <w:r w:rsidRPr="000241D1">
        <w:rPr>
          <w:rFonts w:ascii="Montserrat Light" w:eastAsia="Montserrat" w:hAnsi="Montserrat Light" w:cs="Montserrat"/>
          <w:color w:val="000000"/>
          <w:sz w:val="18"/>
          <w:szCs w:val="18"/>
          <w:lang w:eastAsia="es-MX"/>
        </w:rPr>
        <w:t>Fecha de caducidad</w:t>
      </w:r>
      <w:r w:rsidR="006A790B">
        <w:rPr>
          <w:rFonts w:ascii="Montserrat Light" w:eastAsia="Montserrat" w:hAnsi="Montserrat Light" w:cs="Montserrat"/>
          <w:color w:val="000000"/>
          <w:sz w:val="18"/>
          <w:szCs w:val="18"/>
          <w:lang w:eastAsia="es-MX"/>
        </w:rPr>
        <w:t xml:space="preserve"> la cual será </w:t>
      </w:r>
      <w:r w:rsidR="0016203C" w:rsidRPr="0018161B">
        <w:rPr>
          <w:rFonts w:ascii="Montserrat Light" w:eastAsia="Montserrat" w:hAnsi="Montserrat Light" w:cs="Montserrat"/>
          <w:sz w:val="18"/>
          <w:szCs w:val="18"/>
          <w:lang w:eastAsia="es-MX"/>
        </w:rPr>
        <w:t>revisada</w:t>
      </w:r>
      <w:r w:rsidR="006A790B" w:rsidRPr="0018161B">
        <w:rPr>
          <w:rFonts w:ascii="Montserrat Light" w:eastAsia="Montserrat" w:hAnsi="Montserrat Light" w:cs="Montserrat"/>
          <w:sz w:val="18"/>
          <w:szCs w:val="18"/>
          <w:lang w:eastAsia="es-MX"/>
        </w:rPr>
        <w:t xml:space="preserve"> </w:t>
      </w:r>
      <w:r w:rsidR="001131B4" w:rsidRPr="0018161B">
        <w:rPr>
          <w:rFonts w:ascii="Montserrat Light" w:eastAsia="Montserrat" w:hAnsi="Montserrat Light" w:cs="Montserrat"/>
          <w:sz w:val="18"/>
          <w:szCs w:val="18"/>
          <w:lang w:eastAsia="es-MX"/>
        </w:rPr>
        <w:t xml:space="preserve">por </w:t>
      </w:r>
      <w:r w:rsidR="006A790B" w:rsidRPr="0018161B">
        <w:rPr>
          <w:rFonts w:ascii="Montserrat Light" w:eastAsia="Montserrat" w:hAnsi="Montserrat Light" w:cs="Montserrat"/>
          <w:sz w:val="18"/>
          <w:szCs w:val="18"/>
          <w:lang w:eastAsia="es-MX"/>
        </w:rPr>
        <w:t xml:space="preserve">quien </w:t>
      </w:r>
      <w:r w:rsidR="00FB06BC">
        <w:rPr>
          <w:rFonts w:ascii="Montserrat Light" w:eastAsia="Montserrat" w:hAnsi="Montserrat Light" w:cs="Montserrat"/>
          <w:color w:val="000000"/>
          <w:sz w:val="18"/>
          <w:szCs w:val="18"/>
          <w:lang w:eastAsia="es-MX"/>
        </w:rPr>
        <w:t>realizará</w:t>
      </w:r>
      <w:r w:rsidR="006A790B">
        <w:rPr>
          <w:rFonts w:ascii="Montserrat Light" w:eastAsia="Montserrat" w:hAnsi="Montserrat Light" w:cs="Montserrat"/>
          <w:color w:val="000000"/>
          <w:sz w:val="18"/>
          <w:szCs w:val="18"/>
          <w:lang w:eastAsia="es-MX"/>
        </w:rPr>
        <w:t xml:space="preserve"> el </w:t>
      </w:r>
      <w:r w:rsidR="00A91321">
        <w:rPr>
          <w:rFonts w:ascii="Montserrat Light" w:eastAsia="Montserrat" w:hAnsi="Montserrat Light" w:cs="Montserrat"/>
          <w:color w:val="000000"/>
          <w:sz w:val="18"/>
          <w:szCs w:val="18"/>
          <w:lang w:eastAsia="es-MX"/>
        </w:rPr>
        <w:t>procedimiento</w:t>
      </w:r>
      <w:r w:rsidR="006A790B">
        <w:rPr>
          <w:rFonts w:ascii="Montserrat Light" w:eastAsia="Montserrat" w:hAnsi="Montserrat Light" w:cs="Montserrat"/>
          <w:color w:val="000000"/>
          <w:sz w:val="18"/>
          <w:szCs w:val="18"/>
          <w:lang w:eastAsia="es-MX"/>
        </w:rPr>
        <w:t xml:space="preserve">  </w:t>
      </w:r>
    </w:p>
    <w:p w14:paraId="05AEB621" w14:textId="1C231D83" w:rsidR="003D332B" w:rsidRPr="000241D1" w:rsidRDefault="003D332B" w:rsidP="000241D1">
      <w:pPr>
        <w:pStyle w:val="Prrafodelista"/>
        <w:numPr>
          <w:ilvl w:val="0"/>
          <w:numId w:val="59"/>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0241D1">
        <w:rPr>
          <w:rFonts w:ascii="Montserrat Light" w:eastAsia="Montserrat" w:hAnsi="Montserrat Light" w:cs="Montserrat"/>
          <w:color w:val="000000"/>
          <w:sz w:val="18"/>
          <w:szCs w:val="18"/>
          <w:lang w:eastAsia="es-MX"/>
        </w:rPr>
        <w:t>País de origen del bien de consumo</w:t>
      </w:r>
    </w:p>
    <w:p w14:paraId="1A8DCE55"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p>
    <w:p w14:paraId="4D314B26" w14:textId="0744395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Lo anterior para que los bienes de consumo se entreguen </w:t>
      </w:r>
      <w:r w:rsidR="00BC687F">
        <w:rPr>
          <w:rFonts w:ascii="Montserrat Light" w:eastAsia="Montserrat" w:hAnsi="Montserrat Light" w:cs="Montserrat"/>
          <w:color w:val="000000"/>
          <w:sz w:val="18"/>
          <w:szCs w:val="18"/>
          <w:lang w:eastAsia="es-MX"/>
        </w:rPr>
        <w:t>30 (treinta) minutos antes del procedimiento</w:t>
      </w:r>
      <w:r w:rsidRPr="003D332B">
        <w:rPr>
          <w:rFonts w:ascii="Montserrat Light" w:eastAsia="Montserrat" w:hAnsi="Montserrat Light" w:cs="Montserrat"/>
          <w:color w:val="000000"/>
          <w:sz w:val="18"/>
          <w:szCs w:val="18"/>
          <w:lang w:eastAsia="es-MX"/>
        </w:rPr>
        <w:t>, nuevos y en óptimas condiciones para su uso</w:t>
      </w:r>
      <w:r w:rsidR="00BC687F">
        <w:rPr>
          <w:rFonts w:ascii="Montserrat Light" w:eastAsia="Montserrat" w:hAnsi="Montserrat Light" w:cs="Montserrat"/>
          <w:color w:val="000000"/>
          <w:sz w:val="18"/>
          <w:szCs w:val="18"/>
          <w:lang w:eastAsia="es-MX"/>
        </w:rPr>
        <w:t>, de acuerdo al tipo de procedimiento.</w:t>
      </w:r>
    </w:p>
    <w:p w14:paraId="771CDA73"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p>
    <w:p w14:paraId="28F57254" w14:textId="79410D0E"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Los bienes de consumo deberán ser estrictamente compatibles entre sí y el ofertado</w:t>
      </w:r>
      <w:r w:rsidR="00BC687F">
        <w:rPr>
          <w:rFonts w:ascii="Montserrat Light" w:eastAsia="Montserrat" w:hAnsi="Montserrat Light" w:cs="Montserrat"/>
          <w:color w:val="000000"/>
          <w:sz w:val="18"/>
          <w:szCs w:val="18"/>
          <w:lang w:eastAsia="es-MX"/>
        </w:rPr>
        <w:t>, así como con el equipo propiedad del Instituto</w:t>
      </w:r>
      <w:r w:rsidRPr="003D332B">
        <w:rPr>
          <w:rFonts w:ascii="Montserrat Light" w:eastAsia="Montserrat" w:hAnsi="Montserrat Light" w:cs="Montserrat"/>
          <w:color w:val="000000"/>
          <w:sz w:val="18"/>
          <w:szCs w:val="18"/>
          <w:lang w:eastAsia="es-MX"/>
        </w:rPr>
        <w:t>, para el desarrollo y cumplimiento de l</w:t>
      </w:r>
      <w:r w:rsidR="00BC687F">
        <w:rPr>
          <w:rFonts w:ascii="Montserrat Light" w:eastAsia="Montserrat" w:hAnsi="Montserrat Light" w:cs="Montserrat"/>
          <w:color w:val="000000"/>
          <w:sz w:val="18"/>
          <w:szCs w:val="18"/>
          <w:lang w:eastAsia="es-MX"/>
        </w:rPr>
        <w:t>os procedimientos</w:t>
      </w:r>
      <w:r w:rsidRPr="003D332B">
        <w:rPr>
          <w:rFonts w:ascii="Montserrat Light" w:eastAsia="Montserrat" w:hAnsi="Montserrat Light" w:cs="Montserrat"/>
          <w:color w:val="000000"/>
          <w:sz w:val="18"/>
          <w:szCs w:val="18"/>
          <w:lang w:eastAsia="es-MX"/>
        </w:rPr>
        <w:t xml:space="preserve">, estos deberán cumplir con las especificaciones técnicas y de control de calidad requeridas para la prestación del servicio a fin de obtener resultados de calidad y seguridad para el paciente. </w:t>
      </w:r>
    </w:p>
    <w:p w14:paraId="6B2FC06D"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p>
    <w:p w14:paraId="21F6137B" w14:textId="202A17B5"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El prestador de servicios está obligado a tener disponibles y proporcionar las diferentes medidas (diámetros, calibres, longitudes) de los bienes de consumo, descritas en el </w:t>
      </w:r>
      <w:r w:rsidR="000241D1">
        <w:rPr>
          <w:rFonts w:ascii="Montserrat Light" w:eastAsia="Montserrat" w:hAnsi="Montserrat Light" w:cs="Montserrat"/>
          <w:b/>
          <w:color w:val="000000"/>
          <w:sz w:val="18"/>
          <w:szCs w:val="18"/>
          <w:lang w:eastAsia="es-MX"/>
        </w:rPr>
        <w:t xml:space="preserve">Anexo A </w:t>
      </w:r>
      <w:r w:rsidRPr="003D332B">
        <w:rPr>
          <w:rFonts w:ascii="Montserrat Light" w:eastAsia="Montserrat" w:hAnsi="Montserrat Light" w:cs="Montserrat"/>
          <w:b/>
          <w:color w:val="000000"/>
          <w:sz w:val="18"/>
          <w:szCs w:val="18"/>
          <w:lang w:eastAsia="es-MX"/>
        </w:rPr>
        <w:t>“</w:t>
      </w:r>
      <w:r w:rsidR="000241D1">
        <w:rPr>
          <w:rFonts w:ascii="Montserrat Light" w:eastAsia="Montserrat" w:hAnsi="Montserrat Light" w:cs="Montserrat"/>
          <w:b/>
          <w:color w:val="000000"/>
          <w:sz w:val="18"/>
          <w:szCs w:val="18"/>
          <w:lang w:eastAsia="es-MX"/>
        </w:rPr>
        <w:t xml:space="preserve">Lista de Procedimientos y </w:t>
      </w:r>
      <w:r w:rsidR="00BC687F">
        <w:rPr>
          <w:rFonts w:ascii="Montserrat Light" w:eastAsia="Montserrat" w:hAnsi="Montserrat Light" w:cs="Montserrat"/>
          <w:b/>
          <w:color w:val="000000"/>
          <w:sz w:val="18"/>
          <w:szCs w:val="18"/>
          <w:lang w:eastAsia="es-MX"/>
        </w:rPr>
        <w:t>Requerimientos</w:t>
      </w:r>
      <w:r w:rsidR="000241D1">
        <w:rPr>
          <w:rFonts w:ascii="Montserrat Light" w:eastAsia="Montserrat" w:hAnsi="Montserrat Light" w:cs="Montserrat"/>
          <w:b/>
          <w:color w:val="000000"/>
          <w:sz w:val="18"/>
          <w:szCs w:val="18"/>
          <w:lang w:eastAsia="es-MX"/>
        </w:rPr>
        <w:t xml:space="preserve"> para cada Procedimiento</w:t>
      </w:r>
      <w:r w:rsidRPr="003D332B">
        <w:rPr>
          <w:rFonts w:ascii="Montserrat Light" w:eastAsia="Montserrat" w:hAnsi="Montserrat Light" w:cs="Montserrat"/>
          <w:b/>
          <w:color w:val="000000"/>
          <w:sz w:val="18"/>
          <w:szCs w:val="18"/>
          <w:lang w:eastAsia="es-MX"/>
        </w:rPr>
        <w:t xml:space="preserve">” </w:t>
      </w:r>
      <w:r w:rsidRPr="003D332B">
        <w:rPr>
          <w:rFonts w:ascii="Montserrat Light" w:eastAsia="Montserrat" w:hAnsi="Montserrat Light" w:cs="Montserrat"/>
          <w:color w:val="000000"/>
          <w:sz w:val="18"/>
          <w:szCs w:val="18"/>
          <w:lang w:eastAsia="es-MX"/>
        </w:rPr>
        <w:t>en las cantidades requeridas, con el fin de que el equipo médico cuente con la opción específica para cada paciente en particular.</w:t>
      </w:r>
    </w:p>
    <w:p w14:paraId="78560F27"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p>
    <w:p w14:paraId="3D2DD4A0" w14:textId="5123D7CF" w:rsidR="003D332B" w:rsidRPr="003D332B" w:rsidRDefault="003D332B" w:rsidP="003D332B">
      <w:pP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Si alguno de los bienes de consumo presentara defectos de f</w:t>
      </w:r>
      <w:r w:rsidR="001C66D3">
        <w:rPr>
          <w:rFonts w:ascii="Montserrat Light" w:eastAsia="Montserrat" w:hAnsi="Montserrat Light" w:cs="Montserrat"/>
          <w:color w:val="000000"/>
          <w:sz w:val="18"/>
          <w:szCs w:val="18"/>
          <w:lang w:eastAsia="es-MX"/>
        </w:rPr>
        <w:t>á</w:t>
      </w:r>
      <w:r w:rsidRPr="003D332B">
        <w:rPr>
          <w:rFonts w:ascii="Montserrat Light" w:eastAsia="Montserrat" w:hAnsi="Montserrat Light" w:cs="Montserrat"/>
          <w:color w:val="000000"/>
          <w:sz w:val="18"/>
          <w:szCs w:val="18"/>
          <w:lang w:eastAsia="es-MX"/>
        </w:rPr>
        <w:t>brica y/o vicios ocultos, el prestador deberá remplazarlo de inmediato, sin costo para el INP.</w:t>
      </w:r>
    </w:p>
    <w:p w14:paraId="2242CC47" w14:textId="77777777" w:rsidR="003D332B" w:rsidRPr="003D332B" w:rsidRDefault="003D332B" w:rsidP="003D332B">
      <w:pP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p>
    <w:p w14:paraId="77A38493" w14:textId="77777777" w:rsidR="003D332B" w:rsidRPr="003D332B" w:rsidRDefault="003D332B" w:rsidP="003D332B">
      <w:pPr>
        <w:tabs>
          <w:tab w:val="left" w:pos="567"/>
          <w:tab w:val="left" w:pos="6237"/>
          <w:tab w:val="left" w:pos="15168"/>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El prestador de servicios deberá presentar, la siguiente documentación referente a los insumos:</w:t>
      </w:r>
    </w:p>
    <w:p w14:paraId="5721F1DD"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4C488BDE" w14:textId="204CB3B6" w:rsidR="003D332B" w:rsidRPr="003D332B" w:rsidRDefault="003D332B">
      <w:pPr>
        <w:numPr>
          <w:ilvl w:val="0"/>
          <w:numId w:val="34"/>
        </w:numPr>
        <w:pBdr>
          <w:top w:val="nil"/>
          <w:left w:val="nil"/>
          <w:bottom w:val="nil"/>
          <w:right w:val="nil"/>
          <w:between w:val="nil"/>
        </w:pBdr>
        <w:tabs>
          <w:tab w:val="left" w:pos="567"/>
        </w:tabs>
        <w:autoSpaceDE w:val="0"/>
        <w:autoSpaceDN w:val="0"/>
        <w:spacing w:after="0" w:line="276" w:lineRule="auto"/>
        <w:ind w:left="567" w:right="100" w:hanging="207"/>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lastRenderedPageBreak/>
        <w:t>Copia del Registro Sanitario anverso y reverso vigente expedido por la COFEPRIS, conforme a lo establecido en el artículo 376 de la Ley General de Salud (vigencia de 5 años), el registro sanitario deberá estar a nombre del licitante participante o a nombre del fabricante que respalde la propuesta del licitante participante.</w:t>
      </w:r>
    </w:p>
    <w:p w14:paraId="162AA2A9" w14:textId="77777777" w:rsidR="003D332B" w:rsidRPr="003D332B" w:rsidRDefault="003D332B" w:rsidP="003D332B">
      <w:pPr>
        <w:pBdr>
          <w:top w:val="nil"/>
          <w:left w:val="nil"/>
          <w:bottom w:val="nil"/>
          <w:right w:val="nil"/>
          <w:between w:val="nil"/>
        </w:pBdr>
        <w:tabs>
          <w:tab w:val="left" w:pos="567"/>
          <w:tab w:val="left" w:pos="720"/>
        </w:tabs>
        <w:autoSpaceDE w:val="0"/>
        <w:autoSpaceDN w:val="0"/>
        <w:spacing w:after="0" w:line="276" w:lineRule="auto"/>
        <w:ind w:left="720" w:right="100"/>
        <w:jc w:val="both"/>
        <w:rPr>
          <w:rFonts w:ascii="Montserrat Light" w:eastAsia="Montserrat" w:hAnsi="Montserrat Light" w:cs="Montserrat"/>
          <w:color w:val="000000"/>
          <w:sz w:val="18"/>
          <w:szCs w:val="18"/>
          <w:lang w:eastAsia="es-ES"/>
        </w:rPr>
      </w:pPr>
    </w:p>
    <w:p w14:paraId="7CAEED28" w14:textId="77777777" w:rsidR="003D332B" w:rsidRPr="003D332B" w:rsidRDefault="003D332B">
      <w:pPr>
        <w:numPr>
          <w:ilvl w:val="0"/>
          <w:numId w:val="34"/>
        </w:numPr>
        <w:pBdr>
          <w:top w:val="nil"/>
          <w:left w:val="nil"/>
          <w:bottom w:val="nil"/>
          <w:right w:val="nil"/>
          <w:between w:val="nil"/>
        </w:pBdr>
        <w:tabs>
          <w:tab w:val="left" w:pos="567"/>
        </w:tabs>
        <w:autoSpaceDE w:val="0"/>
        <w:autoSpaceDN w:val="0"/>
        <w:spacing w:after="0" w:line="276" w:lineRule="auto"/>
        <w:ind w:left="567" w:right="100" w:hanging="207"/>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En caso de que el Registro Sanitario no se encuentre dentro del periodo de vigencia de 5 años, conforme al artículo 376 de la Ley General de Salud, deberá presentar lo siguiente:</w:t>
      </w:r>
    </w:p>
    <w:p w14:paraId="5DCD0779" w14:textId="77777777" w:rsidR="003D332B" w:rsidRPr="003D332B" w:rsidRDefault="003D332B" w:rsidP="003D332B">
      <w:pPr>
        <w:pBdr>
          <w:top w:val="nil"/>
          <w:left w:val="nil"/>
          <w:bottom w:val="nil"/>
          <w:right w:val="nil"/>
          <w:between w:val="nil"/>
        </w:pBdr>
        <w:tabs>
          <w:tab w:val="left" w:pos="567"/>
          <w:tab w:val="left" w:pos="720"/>
        </w:tabs>
        <w:autoSpaceDE w:val="0"/>
        <w:autoSpaceDN w:val="0"/>
        <w:spacing w:after="0" w:line="276" w:lineRule="auto"/>
        <w:ind w:left="720" w:right="100"/>
        <w:jc w:val="both"/>
        <w:rPr>
          <w:rFonts w:ascii="Montserrat Light" w:eastAsia="Montserrat" w:hAnsi="Montserrat Light" w:cs="Montserrat"/>
          <w:color w:val="000000"/>
          <w:sz w:val="18"/>
          <w:szCs w:val="18"/>
          <w:lang w:eastAsia="es-ES"/>
        </w:rPr>
      </w:pPr>
    </w:p>
    <w:p w14:paraId="1DA4952F" w14:textId="77777777" w:rsidR="003D332B" w:rsidRPr="003D332B" w:rsidRDefault="003D332B">
      <w:pPr>
        <w:numPr>
          <w:ilvl w:val="0"/>
          <w:numId w:val="34"/>
        </w:numPr>
        <w:pBdr>
          <w:top w:val="nil"/>
          <w:left w:val="nil"/>
          <w:bottom w:val="nil"/>
          <w:right w:val="nil"/>
          <w:between w:val="nil"/>
        </w:pBdr>
        <w:tabs>
          <w:tab w:val="left" w:pos="567"/>
          <w:tab w:val="left" w:pos="720"/>
        </w:tabs>
        <w:autoSpaceDE w:val="0"/>
        <w:autoSpaceDN w:val="0"/>
        <w:spacing w:after="0" w:line="276" w:lineRule="auto"/>
        <w:ind w:right="100"/>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Copia simple del Registro Sanitario sometido a prórroga.</w:t>
      </w:r>
    </w:p>
    <w:p w14:paraId="4DFBF8F3"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568A6A0D" w14:textId="77777777" w:rsidR="003D332B" w:rsidRPr="003D332B" w:rsidRDefault="003D332B">
      <w:pPr>
        <w:numPr>
          <w:ilvl w:val="0"/>
          <w:numId w:val="34"/>
        </w:numPr>
        <w:pBdr>
          <w:top w:val="nil"/>
          <w:left w:val="nil"/>
          <w:bottom w:val="nil"/>
          <w:right w:val="nil"/>
          <w:between w:val="nil"/>
        </w:pBdr>
        <w:tabs>
          <w:tab w:val="left" w:pos="567"/>
          <w:tab w:val="left" w:pos="720"/>
        </w:tabs>
        <w:autoSpaceDE w:val="0"/>
        <w:autoSpaceDN w:val="0"/>
        <w:spacing w:after="0" w:line="276" w:lineRule="auto"/>
        <w:ind w:right="100"/>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Copia simple del acuse de recibo del trámite de prórroga del Registro Sanitario, presentado ante la COFEPRIS.</w:t>
      </w:r>
    </w:p>
    <w:p w14:paraId="17136485"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5E03F617" w14:textId="77777777" w:rsidR="003D332B" w:rsidRPr="003D332B" w:rsidRDefault="003D332B">
      <w:pPr>
        <w:numPr>
          <w:ilvl w:val="0"/>
          <w:numId w:val="34"/>
        </w:numPr>
        <w:pBdr>
          <w:top w:val="nil"/>
          <w:left w:val="nil"/>
          <w:bottom w:val="nil"/>
          <w:right w:val="nil"/>
          <w:between w:val="nil"/>
        </w:pBdr>
        <w:tabs>
          <w:tab w:val="left" w:pos="567"/>
          <w:tab w:val="left" w:pos="720"/>
        </w:tabs>
        <w:autoSpaceDE w:val="0"/>
        <w:autoSpaceDN w:val="0"/>
        <w:spacing w:after="0" w:line="276" w:lineRule="auto"/>
        <w:ind w:right="100"/>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Copia simple del formato de solicitud del Registro Sanitario sometido a prórroga expedido por la COFEPRIS.</w:t>
      </w:r>
    </w:p>
    <w:p w14:paraId="5904BDE6"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25F60FD3" w14:textId="77777777" w:rsidR="003D332B" w:rsidRPr="003D332B" w:rsidRDefault="003D332B">
      <w:pPr>
        <w:numPr>
          <w:ilvl w:val="0"/>
          <w:numId w:val="34"/>
        </w:numPr>
        <w:pBdr>
          <w:top w:val="nil"/>
          <w:left w:val="nil"/>
          <w:bottom w:val="nil"/>
          <w:right w:val="nil"/>
          <w:between w:val="nil"/>
        </w:pBdr>
        <w:tabs>
          <w:tab w:val="left" w:pos="567"/>
        </w:tabs>
        <w:autoSpaceDE w:val="0"/>
        <w:autoSpaceDN w:val="0"/>
        <w:spacing w:after="0" w:line="276" w:lineRule="auto"/>
        <w:ind w:left="567" w:right="100" w:hanging="207"/>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6BC9E160"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3AD803E8" w14:textId="77777777" w:rsidR="003D332B" w:rsidRPr="003D332B" w:rsidRDefault="003D332B">
      <w:pPr>
        <w:numPr>
          <w:ilvl w:val="0"/>
          <w:numId w:val="34"/>
        </w:numPr>
        <w:pBdr>
          <w:top w:val="nil"/>
          <w:left w:val="nil"/>
          <w:bottom w:val="nil"/>
          <w:right w:val="nil"/>
          <w:between w:val="nil"/>
        </w:pBdr>
        <w:tabs>
          <w:tab w:val="left" w:pos="567"/>
        </w:tabs>
        <w:autoSpaceDE w:val="0"/>
        <w:autoSpaceDN w:val="0"/>
        <w:spacing w:after="0" w:line="276" w:lineRule="auto"/>
        <w:ind w:left="567" w:right="100" w:hanging="207"/>
        <w:jc w:val="both"/>
        <w:rPr>
          <w:rFonts w:ascii="Montserrat Light" w:eastAsia="Montserrat" w:hAnsi="Montserrat Light" w:cs="Montserrat"/>
          <w:color w:val="000000"/>
          <w:sz w:val="18"/>
          <w:szCs w:val="18"/>
          <w:lang w:val="x-none" w:eastAsia="es-ES"/>
        </w:rPr>
      </w:pPr>
      <w:r w:rsidRPr="003D332B">
        <w:rPr>
          <w:rFonts w:ascii="Montserrat Light" w:eastAsia="Montserrat" w:hAnsi="Montserrat Light" w:cs="Montserrat"/>
          <w:color w:val="000000"/>
          <w:sz w:val="18"/>
          <w:szCs w:val="18"/>
          <w:lang w:val="x-none" w:eastAsia="es-ES"/>
        </w:rPr>
        <w:t>En caso de que los bienes ofertados no requieran de Registro Sanitario, deberá presentar constancia oficial, expedida por la SSA, con firma autógrafa y cargo del servidor público que la emite, que lo exima del mismo con fecha de expedición no mayor a 10 años debidamente identificado por el número de partida y clave del bien propuesto  y podrá en su caso, adjuntar copia de la hoja de la relación “productos que no requieren de registro sanitario, publicado en la página WEB de la COFEPRIS, donde se identifica el bien ofertado,  la constancia oficial, expedida por la SSA deberá estar a nombre del licitante participante o a nombre del fabricante que respalde la propuesta del licitante participante.</w:t>
      </w:r>
    </w:p>
    <w:p w14:paraId="0C1AA1A4"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74B7D98E" w14:textId="77777777" w:rsidR="003D332B" w:rsidRPr="00C606D1" w:rsidRDefault="003D332B">
      <w:pPr>
        <w:numPr>
          <w:ilvl w:val="0"/>
          <w:numId w:val="57"/>
        </w:numPr>
        <w:shd w:val="clear" w:color="auto" w:fill="FFFFFF"/>
        <w:tabs>
          <w:tab w:val="left" w:pos="567"/>
        </w:tabs>
        <w:autoSpaceDE w:val="0"/>
        <w:autoSpaceDN w:val="0"/>
        <w:spacing w:after="0" w:line="276" w:lineRule="auto"/>
        <w:jc w:val="both"/>
        <w:rPr>
          <w:rFonts w:ascii="Montserrat Light" w:eastAsia="Montserrat" w:hAnsi="Montserrat Light" w:cs="Montserrat"/>
          <w:b/>
          <w:sz w:val="20"/>
          <w:szCs w:val="16"/>
          <w:lang w:val="x-none" w:eastAsia="es-ES"/>
        </w:rPr>
      </w:pPr>
      <w:r w:rsidRPr="00C606D1">
        <w:rPr>
          <w:rFonts w:ascii="Montserrat Light" w:eastAsia="Montserrat" w:hAnsi="Montserrat Light" w:cs="Montserrat"/>
          <w:b/>
          <w:sz w:val="20"/>
          <w:szCs w:val="16"/>
          <w:lang w:val="x-none" w:eastAsia="es-ES"/>
        </w:rPr>
        <w:t>ENTRADA Y SALIDA DE EQUIPO, MATERIAL Y BIENES DE CONSUMO.</w:t>
      </w:r>
    </w:p>
    <w:p w14:paraId="4C2219A4" w14:textId="77777777" w:rsidR="003D332B" w:rsidRPr="003D332B" w:rsidRDefault="003D332B" w:rsidP="003D332B">
      <w:pPr>
        <w:shd w:val="clear" w:color="auto" w:fill="FFFFFF"/>
        <w:tabs>
          <w:tab w:val="left" w:pos="567"/>
        </w:tabs>
        <w:spacing w:after="0" w:line="276" w:lineRule="auto"/>
        <w:jc w:val="both"/>
        <w:rPr>
          <w:rFonts w:ascii="Montserrat" w:eastAsia="Montserrat" w:hAnsi="Montserrat" w:cs="Montserrat"/>
          <w:b/>
          <w:sz w:val="16"/>
          <w:szCs w:val="16"/>
          <w:lang w:eastAsia="es-MX"/>
        </w:rPr>
      </w:pPr>
    </w:p>
    <w:p w14:paraId="533E888F" w14:textId="77777777" w:rsidR="003D332B" w:rsidRPr="001F4516"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D83325">
        <w:rPr>
          <w:rFonts w:ascii="Montserrat Light" w:eastAsia="Montserrat" w:hAnsi="Montserrat Light" w:cs="Montserrat"/>
          <w:sz w:val="18"/>
          <w:szCs w:val="16"/>
          <w:lang w:eastAsia="es-MX"/>
        </w:rPr>
        <w:t xml:space="preserve">El prestador de servicios deberá considerar que, para el ingreso y retiro de equipo médico solo se realizará en día hábil en un horario de 09:00 a 15:00 </w:t>
      </w:r>
      <w:proofErr w:type="spellStart"/>
      <w:r w:rsidRPr="00D83325">
        <w:rPr>
          <w:rFonts w:ascii="Montserrat Light" w:eastAsia="Montserrat" w:hAnsi="Montserrat Light" w:cs="Montserrat"/>
          <w:sz w:val="18"/>
          <w:szCs w:val="16"/>
          <w:lang w:eastAsia="es-MX"/>
        </w:rPr>
        <w:t>hrs</w:t>
      </w:r>
      <w:proofErr w:type="spellEnd"/>
      <w:r w:rsidRPr="00D83325">
        <w:rPr>
          <w:rFonts w:ascii="Montserrat Light" w:eastAsia="Montserrat" w:hAnsi="Montserrat Light" w:cs="Montserrat"/>
          <w:sz w:val="18"/>
          <w:szCs w:val="16"/>
          <w:lang w:eastAsia="es-MX"/>
        </w:rPr>
        <w:t xml:space="preserve">. y deberán ser reportados al Servicio de Electromedicina y al Administrador del contrato por parte del Instituto. </w:t>
      </w:r>
    </w:p>
    <w:p w14:paraId="2109C9F1" w14:textId="77777777" w:rsidR="003D332B" w:rsidRPr="001F4516"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0F94DCEC" w14:textId="77777777" w:rsidR="003D332B" w:rsidRPr="00D83325"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D83325">
        <w:rPr>
          <w:rFonts w:ascii="Montserrat Light" w:eastAsia="Montserrat" w:hAnsi="Montserrat Light" w:cs="Montserrat"/>
          <w:sz w:val="18"/>
          <w:szCs w:val="16"/>
          <w:lang w:eastAsia="es-MX"/>
        </w:rPr>
        <w:t xml:space="preserve">El prestador de servicios deberá de enviar al Administrador del contrato y al Servicio de Electromedicina por parte del Instituto con un día de anticipación el listado del equipo a ingresar o retirar con los datos del vehículo en el que será transportado, así como el nombre completo del chofer del vehículo, en caso de no enviar el listado el prestador de servicios no podrá retirar ningún bien. </w:t>
      </w:r>
    </w:p>
    <w:p w14:paraId="5CEC1051" w14:textId="5440E22E" w:rsid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5831F087" w14:textId="6490E873" w:rsidR="00987982" w:rsidRPr="00987982" w:rsidRDefault="00987982"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Pr>
          <w:rFonts w:ascii="Montserrat Light" w:eastAsia="Montserrat" w:hAnsi="Montserrat Light" w:cs="Montserrat"/>
          <w:sz w:val="18"/>
          <w:szCs w:val="16"/>
          <w:lang w:eastAsia="es-MX"/>
        </w:rPr>
        <w:t xml:space="preserve">Para el caso del equipo itinerante, bastara con que el prestador de servicio al momento de su registro al Instituto, haga del conocimiento al personal de vigilancia que ingresara material o equipo, y este le proporcione una etiqueta </w:t>
      </w:r>
      <w:r w:rsidRPr="00987982">
        <w:rPr>
          <w:rFonts w:ascii="Montserrat Light" w:eastAsia="Montserrat" w:hAnsi="Montserrat Light" w:cs="Montserrat"/>
          <w:b/>
          <w:sz w:val="18"/>
          <w:szCs w:val="16"/>
          <w:lang w:eastAsia="es-MX"/>
        </w:rPr>
        <w:t>“Declaración de Material”</w:t>
      </w:r>
      <w:r>
        <w:rPr>
          <w:rFonts w:ascii="Montserrat Light" w:eastAsia="Montserrat" w:hAnsi="Montserrat Light" w:cs="Montserrat"/>
          <w:b/>
          <w:sz w:val="18"/>
          <w:szCs w:val="16"/>
          <w:lang w:eastAsia="es-MX"/>
        </w:rPr>
        <w:t xml:space="preserve">, </w:t>
      </w:r>
      <w:r>
        <w:rPr>
          <w:rFonts w:ascii="Montserrat Light" w:eastAsia="Montserrat" w:hAnsi="Montserrat Light" w:cs="Montserrat"/>
          <w:sz w:val="18"/>
          <w:szCs w:val="16"/>
          <w:lang w:eastAsia="es-MX"/>
        </w:rPr>
        <w:t xml:space="preserve">para su llenado </w:t>
      </w:r>
      <w:r w:rsidR="008A7386">
        <w:rPr>
          <w:rFonts w:ascii="Montserrat Light" w:eastAsia="Montserrat" w:hAnsi="Montserrat Light" w:cs="Montserrat"/>
          <w:sz w:val="18"/>
          <w:szCs w:val="16"/>
          <w:lang w:eastAsia="es-MX"/>
        </w:rPr>
        <w:t xml:space="preserve">y colocación en el mismo. </w:t>
      </w:r>
    </w:p>
    <w:p w14:paraId="3128F964" w14:textId="77777777" w:rsidR="00987982" w:rsidRPr="003D332B" w:rsidRDefault="00987982"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673AD14F" w14:textId="59CB8B3F" w:rsid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El prestador de servicios deberá considerar que, en caso de una urgencia en fin de semana o día feriado, podrá ingresar equipo médico, material y bienes de consumo, sin embargo, el retiro será hasta el siguiente día hábil.</w:t>
      </w:r>
    </w:p>
    <w:p w14:paraId="567CB464"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0921415D" w14:textId="0419F57F"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 xml:space="preserve">Para el caso de insumos, el prestador de servicios deberá considerar que, para el ingreso y retiro deberá </w:t>
      </w:r>
      <w:r w:rsidR="007F39C3" w:rsidRPr="001F4516">
        <w:rPr>
          <w:rFonts w:ascii="Montserrat Light" w:eastAsia="Montserrat" w:hAnsi="Montserrat Light" w:cs="Montserrat"/>
          <w:sz w:val="18"/>
          <w:szCs w:val="16"/>
          <w:lang w:eastAsia="es-MX"/>
        </w:rPr>
        <w:t xml:space="preserve">proporcionar el listado de los insumos a ingresar o retirar (formato libre) </w:t>
      </w:r>
      <w:r w:rsidR="007F39C3">
        <w:rPr>
          <w:rFonts w:ascii="Montserrat Light" w:eastAsia="Montserrat" w:hAnsi="Montserrat Light" w:cs="Montserrat"/>
          <w:sz w:val="18"/>
          <w:szCs w:val="16"/>
          <w:lang w:eastAsia="es-MX"/>
        </w:rPr>
        <w:t xml:space="preserve">y </w:t>
      </w:r>
      <w:r w:rsidRPr="003D332B">
        <w:rPr>
          <w:rFonts w:ascii="Montserrat Light" w:eastAsia="Montserrat" w:hAnsi="Montserrat Light" w:cs="Montserrat"/>
          <w:sz w:val="18"/>
          <w:szCs w:val="16"/>
          <w:lang w:eastAsia="es-MX"/>
        </w:rPr>
        <w:t xml:space="preserve">llenar el vale de salida del INP, el cual será autorizado con firma autógrafa por parte del Administrador del </w:t>
      </w:r>
      <w:r w:rsidR="00092381">
        <w:rPr>
          <w:rFonts w:ascii="Montserrat Light" w:eastAsia="Montserrat" w:hAnsi="Montserrat Light" w:cs="Montserrat"/>
          <w:sz w:val="18"/>
          <w:szCs w:val="16"/>
          <w:lang w:eastAsia="es-MX"/>
        </w:rPr>
        <w:t>C</w:t>
      </w:r>
      <w:r w:rsidRPr="003D332B">
        <w:rPr>
          <w:rFonts w:ascii="Montserrat Light" w:eastAsia="Montserrat" w:hAnsi="Montserrat Light" w:cs="Montserrat"/>
          <w:sz w:val="18"/>
          <w:szCs w:val="16"/>
          <w:lang w:eastAsia="es-MX"/>
        </w:rPr>
        <w:t>ontrato</w:t>
      </w:r>
      <w:r w:rsidR="00092381">
        <w:rPr>
          <w:rFonts w:ascii="Montserrat Light" w:eastAsia="Montserrat" w:hAnsi="Montserrat Light" w:cs="Montserrat"/>
          <w:sz w:val="18"/>
          <w:szCs w:val="16"/>
          <w:lang w:eastAsia="es-MX"/>
        </w:rPr>
        <w:t xml:space="preserve"> o quien este designe</w:t>
      </w:r>
      <w:r w:rsidRPr="003D332B">
        <w:rPr>
          <w:rFonts w:ascii="Montserrat Light" w:eastAsia="Montserrat" w:hAnsi="Montserrat Light" w:cs="Montserrat"/>
          <w:sz w:val="18"/>
          <w:szCs w:val="16"/>
          <w:lang w:eastAsia="es-MX"/>
        </w:rPr>
        <w:t>.</w:t>
      </w:r>
    </w:p>
    <w:p w14:paraId="5BD548E0"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2059AD24" w14:textId="59BF03F6"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El prestador de servicios deberá considerar que, para el retiro de equipo médico deberá</w:t>
      </w:r>
      <w:r w:rsidR="00C71C24">
        <w:rPr>
          <w:rFonts w:ascii="Montserrat Light" w:eastAsia="Montserrat" w:hAnsi="Montserrat Light" w:cs="Montserrat"/>
          <w:sz w:val="18"/>
          <w:szCs w:val="16"/>
          <w:lang w:eastAsia="es-MX"/>
        </w:rPr>
        <w:t>n</w:t>
      </w:r>
      <w:r w:rsidRPr="003D332B">
        <w:rPr>
          <w:rFonts w:ascii="Montserrat Light" w:eastAsia="Montserrat" w:hAnsi="Montserrat Light" w:cs="Montserrat"/>
          <w:sz w:val="18"/>
          <w:szCs w:val="16"/>
          <w:lang w:eastAsia="es-MX"/>
        </w:rPr>
        <w:t xml:space="preserve"> de ser visibles los datos de identificación (marca, modelo, serie, etc., y para el caso de bienes de consumo, deberán de venir en un contenedor abierto, ser visibles y poderse contar (no sellar los contenedores).</w:t>
      </w:r>
    </w:p>
    <w:p w14:paraId="520CDC3A" w14:textId="1D0E2E8A" w:rsidR="003D332B" w:rsidRPr="003D332B" w:rsidRDefault="003D332B" w:rsidP="00EB0497">
      <w:pPr>
        <w:keepNext/>
        <w:keepLines/>
        <w:pBdr>
          <w:top w:val="nil"/>
          <w:left w:val="nil"/>
          <w:bottom w:val="nil"/>
          <w:right w:val="nil"/>
          <w:between w:val="nil"/>
        </w:pBdr>
        <w:tabs>
          <w:tab w:val="left" w:pos="0"/>
          <w:tab w:val="left" w:pos="567"/>
        </w:tabs>
        <w:autoSpaceDE w:val="0"/>
        <w:autoSpaceDN w:val="0"/>
        <w:spacing w:after="120" w:line="276" w:lineRule="auto"/>
        <w:jc w:val="both"/>
        <w:rPr>
          <w:rFonts w:ascii="Montserrat Light" w:eastAsia="Montserrat" w:hAnsi="Montserrat Light" w:cs="Montserrat"/>
          <w:b/>
          <w:color w:val="000000"/>
          <w:sz w:val="16"/>
          <w:szCs w:val="16"/>
          <w:lang w:val="x-none" w:eastAsia="es-ES"/>
        </w:rPr>
      </w:pPr>
      <w:bookmarkStart w:id="110" w:name="_1t3h5sf" w:colFirst="0" w:colLast="0"/>
      <w:bookmarkStart w:id="111" w:name="_2s8eyo1" w:colFirst="0" w:colLast="0"/>
      <w:bookmarkEnd w:id="110"/>
      <w:bookmarkEnd w:id="111"/>
    </w:p>
    <w:p w14:paraId="1F4737F0" w14:textId="5F997D75" w:rsidR="003D332B" w:rsidRPr="003D332B" w:rsidRDefault="003D332B">
      <w:pPr>
        <w:numPr>
          <w:ilvl w:val="0"/>
          <w:numId w:val="57"/>
        </w:numPr>
        <w:shd w:val="clear" w:color="auto" w:fill="FFFFFF"/>
        <w:tabs>
          <w:tab w:val="left" w:pos="567"/>
        </w:tabs>
        <w:autoSpaceDE w:val="0"/>
        <w:autoSpaceDN w:val="0"/>
        <w:spacing w:after="0" w:line="276" w:lineRule="auto"/>
        <w:jc w:val="both"/>
        <w:rPr>
          <w:rFonts w:ascii="Montserrat Light" w:eastAsia="Montserrat" w:hAnsi="Montserrat Light" w:cs="Montserrat"/>
          <w:b/>
          <w:bCs/>
          <w:sz w:val="20"/>
          <w:szCs w:val="20"/>
          <w:lang w:val="x-none" w:eastAsia="es-ES"/>
        </w:rPr>
      </w:pPr>
      <w:r w:rsidRPr="003D332B">
        <w:rPr>
          <w:rFonts w:ascii="Montserrat Light" w:eastAsia="Montserrat" w:hAnsi="Montserrat Light" w:cs="Montserrat"/>
          <w:b/>
          <w:bCs/>
          <w:sz w:val="20"/>
          <w:szCs w:val="20"/>
          <w:lang w:eastAsia="es-ES"/>
        </w:rPr>
        <w:t xml:space="preserve">VERIFICACIÓN Y SEGUIMIENTO DE CALIDAD DEL SERVICIO INTEGRAL </w:t>
      </w:r>
    </w:p>
    <w:p w14:paraId="60787DB9"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Durante la vigencia del contrato el Administrador del contrato podrá en cualquier tiempo verificar el cumplimiento de los requisitos de calidad de los bienes al prestador de servicios que resulte adjudicado.</w:t>
      </w:r>
    </w:p>
    <w:p w14:paraId="097BFE73"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74DD25E4"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Así mismo, el Instituto durante la vigencia del contrato coadyuvará con la autoridad sanitaria (COFEPRIS), informándole los resultados de aquellos insumos para la salud que no cumplan con la normatividad establecida, de conformidad con el artículo 394 de la Ley General de Salud.</w:t>
      </w:r>
    </w:p>
    <w:p w14:paraId="63038ACC"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19F08E67"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La evaluación de los insumos para la salud se realizará conforme a lo establecido en la Ley General de Salud, en los artículos aplicables, las Normas Oficiales Mexicanas, Normas Mexicanas, Normas Internacionales, así como las especificaciones técnicas del Instituto y a falta de éstas, de acuerdo a las especificaciones técnicas del fabricante.</w:t>
      </w:r>
    </w:p>
    <w:p w14:paraId="3C93B42C"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0973E304"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En caso de encontrarse alguna inconsistencia de acuerdo con la legislación sanitaria o las autorizaciones otorgadas por la COFEPRIS, el Instituto lo hará del conocimiento de dicha autoridad.</w:t>
      </w:r>
    </w:p>
    <w:p w14:paraId="3DD8BA90"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3E7A034D" w14:textId="77777777" w:rsidR="003D332B" w:rsidRPr="00505DFD" w:rsidRDefault="003D332B">
      <w:pPr>
        <w:numPr>
          <w:ilvl w:val="0"/>
          <w:numId w:val="57"/>
        </w:numPr>
        <w:autoSpaceDE w:val="0"/>
        <w:autoSpaceDN w:val="0"/>
        <w:spacing w:after="0" w:line="240" w:lineRule="auto"/>
        <w:contextualSpacing/>
        <w:jc w:val="both"/>
        <w:rPr>
          <w:rFonts w:ascii="Montserrat Light" w:eastAsia="Times New Roman" w:hAnsi="Montserrat Light" w:cs="Times New Roman"/>
          <w:b/>
          <w:bCs/>
          <w:sz w:val="20"/>
          <w:szCs w:val="20"/>
          <w:lang w:val="x-none" w:eastAsia="es-ES"/>
        </w:rPr>
      </w:pPr>
      <w:r w:rsidRPr="00505DFD">
        <w:rPr>
          <w:rFonts w:ascii="Montserrat Light" w:eastAsia="Times New Roman" w:hAnsi="Montserrat Light" w:cs="Times New Roman"/>
          <w:b/>
          <w:bCs/>
          <w:sz w:val="20"/>
          <w:szCs w:val="20"/>
          <w:lang w:val="x-none" w:eastAsia="es-ES"/>
        </w:rPr>
        <w:t>NORMATIVIDAD</w:t>
      </w:r>
    </w:p>
    <w:p w14:paraId="4D6C83AC" w14:textId="77777777" w:rsidR="00BC1426" w:rsidRDefault="00BC1426" w:rsidP="003D332B">
      <w:pPr>
        <w:spacing w:after="0" w:line="240" w:lineRule="auto"/>
        <w:contextualSpacing/>
        <w:rPr>
          <w:rFonts w:ascii="Montserrat Light" w:eastAsia="Cambria" w:hAnsi="Montserrat Light" w:cs="Cambria"/>
          <w:bCs/>
          <w:sz w:val="18"/>
          <w:szCs w:val="18"/>
          <w:lang w:eastAsia="es-MX"/>
        </w:rPr>
      </w:pPr>
    </w:p>
    <w:p w14:paraId="6D61D5E6" w14:textId="46DDFE2B" w:rsidR="003D332B" w:rsidRPr="00EE3C99" w:rsidRDefault="003D332B" w:rsidP="003D332B">
      <w:pPr>
        <w:spacing w:after="0" w:line="240" w:lineRule="auto"/>
        <w:contextualSpacing/>
        <w:rPr>
          <w:rFonts w:ascii="Montserrat Light" w:eastAsia="Cambria" w:hAnsi="Montserrat Light" w:cs="Cambria"/>
          <w:bCs/>
          <w:sz w:val="18"/>
          <w:szCs w:val="18"/>
          <w:lang w:eastAsia="es-MX"/>
        </w:rPr>
      </w:pPr>
      <w:r w:rsidRPr="00EE3C99">
        <w:rPr>
          <w:rFonts w:ascii="Montserrat Light" w:eastAsia="Cambria" w:hAnsi="Montserrat Light" w:cs="Cambria"/>
          <w:bCs/>
          <w:sz w:val="18"/>
          <w:szCs w:val="18"/>
          <w:lang w:eastAsia="es-MX"/>
        </w:rPr>
        <w:t xml:space="preserve">El proceso deberá apegarse a la siguiente normatividad: </w:t>
      </w:r>
    </w:p>
    <w:p w14:paraId="5D57DCE0" w14:textId="77777777" w:rsidR="003D332B" w:rsidRPr="00C22077" w:rsidRDefault="003D332B" w:rsidP="003D332B">
      <w:pPr>
        <w:spacing w:after="0" w:line="240" w:lineRule="auto"/>
        <w:contextualSpacing/>
        <w:rPr>
          <w:rFonts w:ascii="Montserrat Light" w:eastAsia="Cambria" w:hAnsi="Montserrat Light" w:cs="Cambria"/>
          <w:bCs/>
          <w:sz w:val="18"/>
          <w:szCs w:val="18"/>
          <w:lang w:eastAsia="es-MX"/>
        </w:rPr>
      </w:pPr>
    </w:p>
    <w:p w14:paraId="49A938C8" w14:textId="77777777" w:rsidR="003D332B" w:rsidRPr="00EE3C99" w:rsidRDefault="003D332B" w:rsidP="003504FC">
      <w:pPr>
        <w:numPr>
          <w:ilvl w:val="0"/>
          <w:numId w:val="31"/>
        </w:numPr>
        <w:autoSpaceDE w:val="0"/>
        <w:autoSpaceDN w:val="0"/>
        <w:spacing w:after="0" w:line="240" w:lineRule="auto"/>
        <w:contextualSpacing/>
        <w:jc w:val="both"/>
        <w:rPr>
          <w:rFonts w:ascii="Montserrat Light" w:eastAsia="Times New Roman" w:hAnsi="Montserrat Light" w:cs="Times New Roman"/>
          <w:bCs/>
          <w:sz w:val="18"/>
          <w:szCs w:val="18"/>
          <w:lang w:val="x-none" w:eastAsia="es-ES"/>
        </w:rPr>
      </w:pPr>
      <w:bookmarkStart w:id="112" w:name="_Hlk121333354"/>
      <w:r w:rsidRPr="00EE3C99">
        <w:rPr>
          <w:rFonts w:ascii="Montserrat Light" w:eastAsia="Times New Roman" w:hAnsi="Montserrat Light" w:cs="Times New Roman"/>
          <w:bCs/>
          <w:sz w:val="18"/>
          <w:szCs w:val="18"/>
          <w:lang w:val="x-none" w:eastAsia="es-ES"/>
        </w:rPr>
        <w:t xml:space="preserve">NOM-016-SSA3-2012. Que establece las características mínimas de infraestructura y equipamiento de hospitales y consultorios de atención médica especializada; </w:t>
      </w:r>
    </w:p>
    <w:p w14:paraId="7BF42732" w14:textId="77777777" w:rsidR="003D332B" w:rsidRPr="00EE3C99" w:rsidRDefault="003D332B" w:rsidP="003504FC">
      <w:pPr>
        <w:numPr>
          <w:ilvl w:val="0"/>
          <w:numId w:val="31"/>
        </w:numPr>
        <w:autoSpaceDE w:val="0"/>
        <w:autoSpaceDN w:val="0"/>
        <w:spacing w:after="0" w:line="240" w:lineRule="auto"/>
        <w:contextualSpacing/>
        <w:jc w:val="both"/>
        <w:rPr>
          <w:rFonts w:ascii="Montserrat Light" w:eastAsia="Times New Roman" w:hAnsi="Montserrat Light" w:cs="Times New Roman"/>
          <w:bCs/>
          <w:sz w:val="18"/>
          <w:szCs w:val="18"/>
          <w:lang w:val="x-none" w:eastAsia="es-ES"/>
        </w:rPr>
      </w:pPr>
      <w:r w:rsidRPr="00EE3C99">
        <w:rPr>
          <w:rFonts w:ascii="Montserrat Light" w:eastAsia="Times New Roman" w:hAnsi="Montserrat Light" w:cs="Times New Roman"/>
          <w:bCs/>
          <w:sz w:val="18"/>
          <w:szCs w:val="18"/>
          <w:lang w:val="x-none" w:eastAsia="es-ES"/>
        </w:rPr>
        <w:t xml:space="preserve">NOM-026-SSA3-2012. Para la práctica de la cirugía mayor ambulatoria; </w:t>
      </w:r>
    </w:p>
    <w:p w14:paraId="27907A8D" w14:textId="77777777" w:rsidR="003D332B" w:rsidRPr="00EE3C99" w:rsidRDefault="003D332B" w:rsidP="003504FC">
      <w:pPr>
        <w:numPr>
          <w:ilvl w:val="0"/>
          <w:numId w:val="31"/>
        </w:numPr>
        <w:autoSpaceDE w:val="0"/>
        <w:autoSpaceDN w:val="0"/>
        <w:spacing w:after="0" w:line="240" w:lineRule="auto"/>
        <w:contextualSpacing/>
        <w:jc w:val="both"/>
        <w:rPr>
          <w:rFonts w:ascii="Montserrat Light" w:eastAsia="Times New Roman" w:hAnsi="Montserrat Light" w:cs="Times New Roman"/>
          <w:bCs/>
          <w:sz w:val="18"/>
          <w:szCs w:val="18"/>
          <w:lang w:val="x-none" w:eastAsia="es-ES"/>
        </w:rPr>
      </w:pPr>
      <w:r w:rsidRPr="00EE3C99">
        <w:rPr>
          <w:rFonts w:ascii="Montserrat Light" w:eastAsia="Times New Roman" w:hAnsi="Montserrat Light" w:cs="Times New Roman"/>
          <w:bCs/>
          <w:sz w:val="18"/>
          <w:szCs w:val="18"/>
          <w:lang w:val="x-none" w:eastAsia="es-ES"/>
        </w:rPr>
        <w:t xml:space="preserve">NOM-005-SSA3-2010. Que establece los requisitos mínimos de infraestructura y equipamiento de establecimientos para la atención médica de pacientes ambulatorios; </w:t>
      </w:r>
    </w:p>
    <w:p w14:paraId="6CBA3EE6" w14:textId="00DFE04D" w:rsidR="003D332B" w:rsidRDefault="003D332B" w:rsidP="003504FC">
      <w:pPr>
        <w:numPr>
          <w:ilvl w:val="0"/>
          <w:numId w:val="31"/>
        </w:numPr>
        <w:autoSpaceDE w:val="0"/>
        <w:autoSpaceDN w:val="0"/>
        <w:spacing w:after="0" w:line="240" w:lineRule="auto"/>
        <w:contextualSpacing/>
        <w:jc w:val="both"/>
        <w:rPr>
          <w:rFonts w:ascii="Montserrat Light" w:eastAsia="Times New Roman" w:hAnsi="Montserrat Light" w:cs="Times New Roman"/>
          <w:bCs/>
          <w:sz w:val="18"/>
          <w:szCs w:val="18"/>
          <w:lang w:val="x-none" w:eastAsia="es-ES"/>
        </w:rPr>
      </w:pPr>
      <w:r w:rsidRPr="00EE3C99">
        <w:rPr>
          <w:rFonts w:ascii="Montserrat Light" w:eastAsia="Times New Roman" w:hAnsi="Montserrat Light" w:cs="Times New Roman"/>
          <w:bCs/>
          <w:sz w:val="18"/>
          <w:szCs w:val="18"/>
          <w:lang w:val="x-none" w:eastAsia="es-ES"/>
        </w:rPr>
        <w:t xml:space="preserve">NOM-045-SSA2-2005. Para la vigilancia epidemiológica, prevención y control de las infecciones nosocomiales; </w:t>
      </w:r>
    </w:p>
    <w:p w14:paraId="3B7EFFD8" w14:textId="77777777" w:rsidR="004D7942" w:rsidRPr="004D7942" w:rsidRDefault="004D7942" w:rsidP="004D7942">
      <w:pPr>
        <w:numPr>
          <w:ilvl w:val="0"/>
          <w:numId w:val="31"/>
        </w:numPr>
        <w:autoSpaceDE w:val="0"/>
        <w:autoSpaceDN w:val="0"/>
        <w:spacing w:after="0" w:line="240" w:lineRule="auto"/>
        <w:contextualSpacing/>
        <w:jc w:val="both"/>
        <w:rPr>
          <w:rFonts w:ascii="Montserrat Light" w:eastAsia="Times New Roman" w:hAnsi="Montserrat Light" w:cs="Times New Roman"/>
          <w:bCs/>
          <w:sz w:val="18"/>
          <w:szCs w:val="18"/>
          <w:lang w:val="x-none" w:eastAsia="es-ES"/>
        </w:rPr>
      </w:pPr>
      <w:r w:rsidRPr="004D7942">
        <w:rPr>
          <w:rFonts w:ascii="Montserrat Light" w:eastAsia="Times New Roman" w:hAnsi="Montserrat Light" w:cs="Times New Roman"/>
          <w:bCs/>
          <w:sz w:val="18"/>
          <w:szCs w:val="18"/>
          <w:lang w:val="x-none" w:eastAsia="es-ES"/>
        </w:rPr>
        <w:t>NOM-035-SSA3-2012, En materia de información en salud.</w:t>
      </w:r>
    </w:p>
    <w:p w14:paraId="27AC9A74" w14:textId="4822AF34" w:rsidR="004D7942" w:rsidRPr="004D7942" w:rsidRDefault="004D7942" w:rsidP="004D7942">
      <w:pPr>
        <w:numPr>
          <w:ilvl w:val="0"/>
          <w:numId w:val="31"/>
        </w:numPr>
        <w:autoSpaceDE w:val="0"/>
        <w:autoSpaceDN w:val="0"/>
        <w:spacing w:after="0" w:line="240" w:lineRule="auto"/>
        <w:contextualSpacing/>
        <w:jc w:val="both"/>
        <w:rPr>
          <w:rFonts w:ascii="Montserrat Light" w:eastAsia="Times New Roman" w:hAnsi="Montserrat Light" w:cs="Times New Roman"/>
          <w:bCs/>
          <w:sz w:val="18"/>
          <w:szCs w:val="18"/>
          <w:lang w:val="x-none" w:eastAsia="es-ES"/>
        </w:rPr>
      </w:pPr>
      <w:r w:rsidRPr="004D7942">
        <w:rPr>
          <w:rFonts w:ascii="Montserrat Light" w:eastAsia="Times New Roman" w:hAnsi="Montserrat Light" w:cs="Times New Roman"/>
          <w:bCs/>
          <w:sz w:val="18"/>
          <w:szCs w:val="18"/>
          <w:lang w:val="es-ES_tradnl" w:eastAsia="es-ES"/>
        </w:rPr>
        <w:t>NOM-087-ECOL-SSA0-2002, Protección ambiental - Salud ambiental – Residuos peligrosos biológico-infecciosos – Clasificación y especificaciones de manejo.</w:t>
      </w:r>
    </w:p>
    <w:bookmarkEnd w:id="112"/>
    <w:p w14:paraId="23F3B12E" w14:textId="77777777" w:rsidR="003D332B" w:rsidRPr="003D332B" w:rsidRDefault="003D332B" w:rsidP="003D332B">
      <w:pPr>
        <w:spacing w:after="0" w:line="276" w:lineRule="auto"/>
        <w:jc w:val="both"/>
        <w:rPr>
          <w:rFonts w:ascii="Montserrat" w:eastAsia="Montserrat" w:hAnsi="Montserrat" w:cs="Montserrat"/>
          <w:sz w:val="16"/>
          <w:szCs w:val="16"/>
          <w:lang w:eastAsia="es-MX"/>
        </w:rPr>
      </w:pPr>
    </w:p>
    <w:p w14:paraId="0CF611EA" w14:textId="6B7550A7" w:rsidR="003D332B" w:rsidRPr="003504FC" w:rsidRDefault="00C606D1">
      <w:pPr>
        <w:pStyle w:val="Prrafodelista"/>
        <w:numPr>
          <w:ilvl w:val="0"/>
          <w:numId w:val="57"/>
        </w:numPr>
        <w:pBdr>
          <w:top w:val="nil"/>
          <w:left w:val="nil"/>
          <w:bottom w:val="nil"/>
          <w:right w:val="nil"/>
          <w:between w:val="nil"/>
        </w:pBdr>
        <w:tabs>
          <w:tab w:val="left" w:pos="284"/>
          <w:tab w:val="left" w:pos="567"/>
        </w:tabs>
        <w:spacing w:after="0" w:line="276" w:lineRule="auto"/>
        <w:jc w:val="both"/>
        <w:rPr>
          <w:rFonts w:ascii="Montserrat Light" w:eastAsia="Montserrat" w:hAnsi="Montserrat Light" w:cs="Montserrat"/>
          <w:b/>
          <w:sz w:val="20"/>
          <w:szCs w:val="20"/>
          <w:lang w:eastAsia="es-MX"/>
        </w:rPr>
      </w:pPr>
      <w:r>
        <w:rPr>
          <w:rFonts w:ascii="Montserrat Light" w:eastAsia="Montserrat" w:hAnsi="Montserrat Light" w:cs="Montserrat"/>
          <w:b/>
          <w:sz w:val="20"/>
          <w:szCs w:val="20"/>
          <w:lang w:eastAsia="es-MX"/>
        </w:rPr>
        <w:lastRenderedPageBreak/>
        <w:t xml:space="preserve"> </w:t>
      </w:r>
      <w:r w:rsidR="003504FC" w:rsidRPr="003504FC">
        <w:rPr>
          <w:rFonts w:ascii="Montserrat Light" w:eastAsia="Montserrat" w:hAnsi="Montserrat Light" w:cs="Montserrat"/>
          <w:b/>
          <w:sz w:val="20"/>
          <w:szCs w:val="20"/>
          <w:lang w:eastAsia="es-MX"/>
        </w:rPr>
        <w:t xml:space="preserve">PENAS CONVENCIONALES Y DEDUCTIVAS </w:t>
      </w:r>
    </w:p>
    <w:p w14:paraId="7BE5B72E" w14:textId="51AAFF74" w:rsidR="003504FC" w:rsidRPr="00224599" w:rsidRDefault="003504FC" w:rsidP="003504FC">
      <w:pPr>
        <w:jc w:val="both"/>
        <w:rPr>
          <w:rFonts w:ascii="Montserrat Light" w:hAnsi="Montserrat Light"/>
          <w:iCs/>
          <w:sz w:val="16"/>
          <w:szCs w:val="20"/>
          <w:lang w:val="es-ES"/>
        </w:rPr>
      </w:pPr>
      <w:r w:rsidRPr="00224599">
        <w:rPr>
          <w:rFonts w:ascii="Montserrat Light" w:hAnsi="Montserrat Light"/>
          <w:iCs/>
          <w:sz w:val="16"/>
          <w:szCs w:val="20"/>
          <w:lang w:val="es-ES"/>
        </w:rPr>
        <w:t xml:space="preserve">Se aplicará una pena convencional por cada día de atraso en el cumplimiento de las obligaciones, de </w:t>
      </w:r>
      <w:r w:rsidRPr="00224599">
        <w:rPr>
          <w:rFonts w:ascii="Montserrat Light" w:hAnsi="Montserrat Light"/>
          <w:iCs/>
          <w:sz w:val="16"/>
          <w:szCs w:val="20"/>
        </w:rPr>
        <w:t xml:space="preserve">conformidad con </w:t>
      </w:r>
      <w:r w:rsidRPr="00224599">
        <w:rPr>
          <w:rFonts w:ascii="Montserrat Light" w:hAnsi="Montserrat Light"/>
          <w:iCs/>
          <w:sz w:val="16"/>
          <w:szCs w:val="20"/>
          <w:lang w:val="es-ES"/>
        </w:rPr>
        <w:t xml:space="preserve">lo establecido en el artículo 53 de la Ley de Adquisiciones, Arrendamientos y Servicios del Sector Público, 95 y 96 de su Reglamento, </w:t>
      </w:r>
      <w:r w:rsidRPr="00562122">
        <w:rPr>
          <w:rFonts w:ascii="Montserrat Light" w:hAnsi="Montserrat Light"/>
          <w:iCs/>
          <w:sz w:val="16"/>
          <w:szCs w:val="20"/>
        </w:rPr>
        <w:t>la</w:t>
      </w:r>
      <w:r>
        <w:rPr>
          <w:rFonts w:ascii="Montserrat Light" w:hAnsi="Montserrat Light"/>
          <w:iCs/>
          <w:sz w:val="16"/>
          <w:szCs w:val="20"/>
        </w:rPr>
        <w:t xml:space="preserve"> </w:t>
      </w:r>
      <w:r w:rsidRPr="00562122">
        <w:rPr>
          <w:rFonts w:ascii="Montserrat Light" w:hAnsi="Montserrat Light"/>
          <w:iCs/>
          <w:sz w:val="16"/>
          <w:szCs w:val="20"/>
        </w:rPr>
        <w:t>s</w:t>
      </w:r>
      <w:r>
        <w:rPr>
          <w:rFonts w:ascii="Montserrat Light" w:hAnsi="Montserrat Light"/>
          <w:iCs/>
          <w:sz w:val="16"/>
          <w:szCs w:val="20"/>
        </w:rPr>
        <w:t>uma de las</w:t>
      </w:r>
      <w:r w:rsidRPr="00562122">
        <w:rPr>
          <w:rFonts w:ascii="Montserrat Light" w:hAnsi="Montserrat Light"/>
          <w:iCs/>
          <w:sz w:val="16"/>
          <w:szCs w:val="20"/>
        </w:rPr>
        <w:t xml:space="preserve"> penas convencionales que en su caso procedan, </w:t>
      </w:r>
      <w:r>
        <w:rPr>
          <w:rFonts w:ascii="Montserrat Light" w:hAnsi="Montserrat Light"/>
          <w:iCs/>
          <w:sz w:val="16"/>
          <w:szCs w:val="20"/>
        </w:rPr>
        <w:t xml:space="preserve">no </w:t>
      </w:r>
      <w:r w:rsidRPr="00562122">
        <w:rPr>
          <w:rFonts w:ascii="Montserrat Light" w:hAnsi="Montserrat Light"/>
          <w:iCs/>
          <w:sz w:val="16"/>
          <w:szCs w:val="20"/>
        </w:rPr>
        <w:t>podrán exceder el importe de la garantía de cumplimiento de contrato.</w:t>
      </w:r>
    </w:p>
    <w:tbl>
      <w:tblPr>
        <w:tblStyle w:val="Tablaconcuadrcula"/>
        <w:tblW w:w="0" w:type="auto"/>
        <w:tblLook w:val="04A0" w:firstRow="1" w:lastRow="0" w:firstColumn="1" w:lastColumn="0" w:noHBand="0" w:noVBand="1"/>
      </w:tblPr>
      <w:tblGrid>
        <w:gridCol w:w="2942"/>
        <w:gridCol w:w="2943"/>
        <w:gridCol w:w="2943"/>
      </w:tblGrid>
      <w:tr w:rsidR="003504FC" w:rsidRPr="00224599" w14:paraId="680C8B2D" w14:textId="77777777" w:rsidTr="00EF7F0F">
        <w:trPr>
          <w:trHeight w:val="297"/>
        </w:trPr>
        <w:tc>
          <w:tcPr>
            <w:tcW w:w="2942" w:type="dxa"/>
            <w:shd w:val="clear" w:color="auto" w:fill="BFBFBF" w:themeFill="background1" w:themeFillShade="BF"/>
          </w:tcPr>
          <w:p w14:paraId="36B14996" w14:textId="77777777" w:rsidR="003504FC" w:rsidRPr="00224599" w:rsidRDefault="003504FC" w:rsidP="00EF7F0F">
            <w:pPr>
              <w:jc w:val="center"/>
              <w:rPr>
                <w:rFonts w:ascii="Montserrat Light" w:hAnsi="Montserrat Light"/>
                <w:b/>
                <w:iCs/>
                <w:sz w:val="16"/>
                <w:lang w:val="es-ES"/>
              </w:rPr>
            </w:pPr>
            <w:r w:rsidRPr="00224599">
              <w:rPr>
                <w:rFonts w:ascii="Montserrat Light" w:hAnsi="Montserrat Light"/>
                <w:b/>
                <w:iCs/>
                <w:sz w:val="16"/>
                <w:lang w:val="es-ES"/>
              </w:rPr>
              <w:t>Concepto</w:t>
            </w:r>
          </w:p>
        </w:tc>
        <w:tc>
          <w:tcPr>
            <w:tcW w:w="2943" w:type="dxa"/>
            <w:shd w:val="clear" w:color="auto" w:fill="BFBFBF" w:themeFill="background1" w:themeFillShade="BF"/>
          </w:tcPr>
          <w:p w14:paraId="4A60E339" w14:textId="77777777" w:rsidR="003504FC" w:rsidRPr="00224599" w:rsidRDefault="003504FC" w:rsidP="00EF7F0F">
            <w:pPr>
              <w:jc w:val="center"/>
              <w:rPr>
                <w:rFonts w:ascii="Montserrat Light" w:hAnsi="Montserrat Light"/>
                <w:b/>
                <w:iCs/>
                <w:sz w:val="16"/>
                <w:lang w:val="es-ES"/>
              </w:rPr>
            </w:pPr>
            <w:r w:rsidRPr="00224599">
              <w:rPr>
                <w:rFonts w:ascii="Montserrat Light" w:hAnsi="Montserrat Light"/>
                <w:b/>
                <w:iCs/>
                <w:sz w:val="16"/>
                <w:lang w:val="es-ES"/>
              </w:rPr>
              <w:t>Días de atraso</w:t>
            </w:r>
          </w:p>
        </w:tc>
        <w:tc>
          <w:tcPr>
            <w:tcW w:w="2943" w:type="dxa"/>
            <w:shd w:val="clear" w:color="auto" w:fill="BFBFBF" w:themeFill="background1" w:themeFillShade="BF"/>
          </w:tcPr>
          <w:p w14:paraId="01F9D27C" w14:textId="77777777" w:rsidR="003504FC" w:rsidRPr="00224599" w:rsidRDefault="003504FC" w:rsidP="00EF7F0F">
            <w:pPr>
              <w:jc w:val="center"/>
              <w:rPr>
                <w:rFonts w:ascii="Montserrat Light" w:hAnsi="Montserrat Light"/>
                <w:b/>
                <w:iCs/>
                <w:sz w:val="16"/>
                <w:lang w:val="es-ES"/>
              </w:rPr>
            </w:pPr>
            <w:r w:rsidRPr="00224599">
              <w:rPr>
                <w:rFonts w:ascii="Montserrat Light" w:hAnsi="Montserrat Light"/>
                <w:b/>
                <w:iCs/>
                <w:sz w:val="16"/>
                <w:lang w:val="es-ES"/>
              </w:rPr>
              <w:t>% Pena</w:t>
            </w:r>
          </w:p>
        </w:tc>
      </w:tr>
      <w:tr w:rsidR="003504FC" w:rsidRPr="00224599" w14:paraId="7A2A625D" w14:textId="77777777" w:rsidTr="00EF7F0F">
        <w:tc>
          <w:tcPr>
            <w:tcW w:w="2942" w:type="dxa"/>
          </w:tcPr>
          <w:p w14:paraId="44443D07" w14:textId="77777777" w:rsidR="003504FC" w:rsidRPr="00224599" w:rsidRDefault="003504FC" w:rsidP="00EF7F0F">
            <w:pPr>
              <w:jc w:val="both"/>
              <w:rPr>
                <w:rFonts w:ascii="Montserrat Light" w:hAnsi="Montserrat Light"/>
                <w:iCs/>
                <w:sz w:val="16"/>
              </w:rPr>
            </w:pPr>
            <w:r w:rsidRPr="00224599">
              <w:rPr>
                <w:rFonts w:ascii="Montserrat Light" w:hAnsi="Montserrat Light"/>
                <w:iCs/>
                <w:sz w:val="16"/>
              </w:rPr>
              <w:t>Incumplimiento en la entrega, instalación</w:t>
            </w:r>
            <w:r>
              <w:rPr>
                <w:rFonts w:ascii="Montserrat Light" w:hAnsi="Montserrat Light"/>
                <w:iCs/>
                <w:sz w:val="16"/>
              </w:rPr>
              <w:t xml:space="preserve"> y</w:t>
            </w:r>
            <w:r w:rsidRPr="00224599">
              <w:rPr>
                <w:rFonts w:ascii="Montserrat Light" w:hAnsi="Montserrat Light"/>
                <w:iCs/>
                <w:sz w:val="16"/>
              </w:rPr>
              <w:t xml:space="preserve"> puesta en marcha de los equipos médicos.</w:t>
            </w:r>
          </w:p>
        </w:tc>
        <w:tc>
          <w:tcPr>
            <w:tcW w:w="2943" w:type="dxa"/>
          </w:tcPr>
          <w:p w14:paraId="08E613CE" w14:textId="77777777" w:rsidR="003504FC" w:rsidRPr="00224599" w:rsidRDefault="003504FC" w:rsidP="00EF7F0F">
            <w:pPr>
              <w:jc w:val="both"/>
              <w:rPr>
                <w:rFonts w:ascii="Montserrat Light" w:hAnsi="Montserrat Light"/>
                <w:iCs/>
                <w:sz w:val="16"/>
                <w:lang w:val="es-ES"/>
              </w:rPr>
            </w:pPr>
            <w:r w:rsidRPr="00224599">
              <w:rPr>
                <w:rFonts w:ascii="Montserrat Light" w:hAnsi="Montserrat Light"/>
                <w:iCs/>
                <w:sz w:val="16"/>
              </w:rPr>
              <w:t>Cuando exceda los 5 (cinco) días naturales a partir del fallo.</w:t>
            </w:r>
          </w:p>
        </w:tc>
        <w:tc>
          <w:tcPr>
            <w:tcW w:w="2943" w:type="dxa"/>
          </w:tcPr>
          <w:p w14:paraId="7D928CA4" w14:textId="7D948DF5" w:rsidR="003504FC" w:rsidRPr="00224599" w:rsidRDefault="003504FC" w:rsidP="00EF7F0F">
            <w:pPr>
              <w:jc w:val="both"/>
              <w:rPr>
                <w:rFonts w:ascii="Montserrat Light" w:hAnsi="Montserrat Light"/>
                <w:iCs/>
                <w:sz w:val="16"/>
                <w:lang w:val="es-ES"/>
              </w:rPr>
            </w:pPr>
            <w:r w:rsidRPr="00224599">
              <w:rPr>
                <w:rFonts w:ascii="Montserrat Light" w:hAnsi="Montserrat Light"/>
                <w:iCs/>
                <w:sz w:val="16"/>
              </w:rPr>
              <w:t>10 (diez) % diario sobre el valor de</w:t>
            </w:r>
            <w:r w:rsidR="00F717A4">
              <w:rPr>
                <w:rFonts w:ascii="Montserrat Light" w:hAnsi="Montserrat Light"/>
                <w:iCs/>
                <w:sz w:val="16"/>
              </w:rPr>
              <w:t>l Tipo de procedimiento a realizar y</w:t>
            </w:r>
            <w:r w:rsidRPr="00224599">
              <w:rPr>
                <w:rFonts w:ascii="Montserrat Light" w:hAnsi="Montserrat Light"/>
                <w:iCs/>
                <w:sz w:val="16"/>
              </w:rPr>
              <w:t xml:space="preserve"> </w:t>
            </w:r>
            <w:r>
              <w:rPr>
                <w:rFonts w:ascii="Montserrat Light" w:hAnsi="Montserrat Light"/>
                <w:iCs/>
                <w:sz w:val="16"/>
              </w:rPr>
              <w:t xml:space="preserve">los bienes de consumo </w:t>
            </w:r>
            <w:r w:rsidR="00F717A4">
              <w:rPr>
                <w:rFonts w:ascii="Montserrat Light" w:hAnsi="Montserrat Light"/>
                <w:iCs/>
                <w:sz w:val="16"/>
              </w:rPr>
              <w:t xml:space="preserve">adicionales </w:t>
            </w:r>
            <w:r>
              <w:rPr>
                <w:rFonts w:ascii="Montserrat Light" w:hAnsi="Montserrat Light"/>
                <w:iCs/>
                <w:sz w:val="16"/>
              </w:rPr>
              <w:t xml:space="preserve">empleados para </w:t>
            </w:r>
            <w:r w:rsidRPr="00224599">
              <w:rPr>
                <w:rFonts w:ascii="Montserrat Light" w:hAnsi="Montserrat Light"/>
                <w:iCs/>
                <w:sz w:val="16"/>
              </w:rPr>
              <w:t>l</w:t>
            </w:r>
            <w:r>
              <w:rPr>
                <w:rFonts w:ascii="Montserrat Light" w:hAnsi="Montserrat Light"/>
                <w:iCs/>
                <w:sz w:val="16"/>
              </w:rPr>
              <w:t xml:space="preserve">os procedimientos programados </w:t>
            </w:r>
            <w:r w:rsidRPr="00224599">
              <w:rPr>
                <w:rFonts w:ascii="Montserrat Light" w:hAnsi="Montserrat Light"/>
                <w:iCs/>
                <w:sz w:val="16"/>
              </w:rPr>
              <w:t>cada día y no realizad</w:t>
            </w:r>
            <w:r>
              <w:rPr>
                <w:rFonts w:ascii="Montserrat Light" w:hAnsi="Montserrat Light"/>
                <w:iCs/>
                <w:sz w:val="16"/>
              </w:rPr>
              <w:t>o</w:t>
            </w:r>
            <w:r w:rsidRPr="00224599">
              <w:rPr>
                <w:rFonts w:ascii="Montserrat Light" w:hAnsi="Montserrat Light"/>
                <w:iCs/>
                <w:sz w:val="16"/>
              </w:rPr>
              <w:t>s.</w:t>
            </w:r>
          </w:p>
        </w:tc>
      </w:tr>
      <w:tr w:rsidR="003504FC" w:rsidRPr="00224599" w14:paraId="58C2DBD1" w14:textId="77777777" w:rsidTr="00EF7F0F">
        <w:tc>
          <w:tcPr>
            <w:tcW w:w="2942" w:type="dxa"/>
          </w:tcPr>
          <w:p w14:paraId="470C947A" w14:textId="7205596D" w:rsidR="003504FC" w:rsidRPr="00224599" w:rsidRDefault="003504FC" w:rsidP="00EF7F0F">
            <w:pPr>
              <w:jc w:val="both"/>
              <w:rPr>
                <w:rFonts w:ascii="Montserrat Light" w:hAnsi="Montserrat Light"/>
                <w:iCs/>
                <w:sz w:val="16"/>
                <w:szCs w:val="16"/>
                <w:lang w:val="es-ES"/>
              </w:rPr>
            </w:pPr>
            <w:r w:rsidRPr="00224599">
              <w:rPr>
                <w:rFonts w:ascii="Montserrat Light" w:hAnsi="Montserrat Light" w:cs="Calibri"/>
                <w:sz w:val="16"/>
                <w:szCs w:val="16"/>
                <w:shd w:val="clear" w:color="auto" w:fill="FFFFFF"/>
              </w:rPr>
              <w:t>Incumplimiento de la primera dotación de bienes de consumo</w:t>
            </w:r>
            <w:r>
              <w:rPr>
                <w:rFonts w:ascii="Montserrat Light" w:hAnsi="Montserrat Light" w:cs="Calibri"/>
                <w:sz w:val="16"/>
                <w:szCs w:val="16"/>
                <w:shd w:val="clear" w:color="auto" w:fill="FFFFFF"/>
              </w:rPr>
              <w:t xml:space="preserve"> básicos y/o adicionales.</w:t>
            </w:r>
          </w:p>
        </w:tc>
        <w:tc>
          <w:tcPr>
            <w:tcW w:w="2943" w:type="dxa"/>
          </w:tcPr>
          <w:p w14:paraId="48A8EE8D" w14:textId="0EFB97A9" w:rsidR="003504FC" w:rsidRPr="00224599" w:rsidRDefault="003504FC" w:rsidP="00EF7F0F">
            <w:pPr>
              <w:jc w:val="both"/>
              <w:rPr>
                <w:rFonts w:ascii="Montserrat Light" w:hAnsi="Montserrat Light"/>
                <w:iCs/>
                <w:sz w:val="16"/>
                <w:szCs w:val="16"/>
                <w:lang w:val="es-ES"/>
              </w:rPr>
            </w:pPr>
            <w:r w:rsidRPr="00224599">
              <w:rPr>
                <w:rFonts w:ascii="Montserrat Light" w:hAnsi="Montserrat Light" w:cs="Calibri"/>
                <w:sz w:val="16"/>
                <w:szCs w:val="16"/>
              </w:rPr>
              <w:t xml:space="preserve">Cuando exceda los </w:t>
            </w:r>
            <w:r>
              <w:rPr>
                <w:rFonts w:ascii="Montserrat Light" w:hAnsi="Montserrat Light" w:cs="Calibri"/>
                <w:sz w:val="16"/>
                <w:szCs w:val="16"/>
              </w:rPr>
              <w:t>7</w:t>
            </w:r>
            <w:r w:rsidRPr="00224599">
              <w:rPr>
                <w:rFonts w:ascii="Montserrat Light" w:hAnsi="Montserrat Light" w:cs="Calibri"/>
                <w:sz w:val="16"/>
                <w:szCs w:val="16"/>
              </w:rPr>
              <w:t xml:space="preserve"> (</w:t>
            </w:r>
            <w:r w:rsidR="00F717A4">
              <w:rPr>
                <w:rFonts w:ascii="Montserrat Light" w:hAnsi="Montserrat Light" w:cs="Calibri"/>
                <w:sz w:val="16"/>
                <w:szCs w:val="16"/>
              </w:rPr>
              <w:t>siete</w:t>
            </w:r>
            <w:r w:rsidRPr="00224599">
              <w:rPr>
                <w:rFonts w:ascii="Montserrat Light" w:hAnsi="Montserrat Light" w:cs="Calibri"/>
                <w:sz w:val="16"/>
                <w:szCs w:val="16"/>
              </w:rPr>
              <w:t>) días naturales a partir del fallo.</w:t>
            </w:r>
          </w:p>
        </w:tc>
        <w:tc>
          <w:tcPr>
            <w:tcW w:w="2943" w:type="dxa"/>
          </w:tcPr>
          <w:p w14:paraId="13D47616" w14:textId="0F2F6821" w:rsidR="003504FC" w:rsidRPr="00224599" w:rsidRDefault="00F717A4" w:rsidP="00EF7F0F">
            <w:pPr>
              <w:jc w:val="both"/>
              <w:rPr>
                <w:rFonts w:ascii="Montserrat Light" w:hAnsi="Montserrat Light"/>
                <w:iCs/>
                <w:sz w:val="16"/>
                <w:szCs w:val="16"/>
                <w:lang w:val="es-ES"/>
              </w:rPr>
            </w:pPr>
            <w:r w:rsidRPr="00F717A4">
              <w:rPr>
                <w:rFonts w:ascii="Montserrat Light" w:hAnsi="Montserrat Light"/>
                <w:iCs/>
                <w:sz w:val="16"/>
                <w:szCs w:val="16"/>
                <w:lang w:val="es-ES"/>
              </w:rPr>
              <w:t>10 (diez) % diario sobre el valor del Tipo de procedimiento a realizar y los bienes de consumo adicionales empleados para los procedimientos programados cada día y no realizados.</w:t>
            </w:r>
          </w:p>
        </w:tc>
      </w:tr>
      <w:tr w:rsidR="003504FC" w:rsidRPr="00224599" w14:paraId="6B331CE5" w14:textId="77777777" w:rsidTr="00EF7F0F">
        <w:tc>
          <w:tcPr>
            <w:tcW w:w="2942" w:type="dxa"/>
          </w:tcPr>
          <w:p w14:paraId="4677D91C" w14:textId="1B564ABF" w:rsidR="003504FC" w:rsidRPr="0097065C" w:rsidRDefault="003504FC" w:rsidP="00EF7F0F">
            <w:pPr>
              <w:jc w:val="both"/>
              <w:rPr>
                <w:rFonts w:ascii="Montserrat Light" w:hAnsi="Montserrat Light" w:cs="Calibri"/>
                <w:sz w:val="16"/>
                <w:szCs w:val="16"/>
                <w:shd w:val="clear" w:color="auto" w:fill="FFFFFF"/>
              </w:rPr>
            </w:pPr>
            <w:r w:rsidRPr="000B6A32">
              <w:rPr>
                <w:rFonts w:ascii="Montserrat Light" w:hAnsi="Montserrat Light" w:cs="Calibri"/>
                <w:sz w:val="16"/>
                <w:szCs w:val="16"/>
                <w:shd w:val="clear" w:color="auto" w:fill="FFFFFF"/>
                <w:lang w:val="es-ES"/>
              </w:rPr>
              <w:t>Cuando no se lleve a cabo el Reporte Mensual de la Productividad</w:t>
            </w:r>
            <w:r w:rsidRPr="000B6A32">
              <w:rPr>
                <w:rFonts w:ascii="Montserrat Light" w:hAnsi="Montserrat Light" w:cs="Calibri"/>
                <w:sz w:val="16"/>
                <w:szCs w:val="16"/>
                <w:shd w:val="clear" w:color="auto" w:fill="FFFFFF"/>
              </w:rPr>
              <w:t>,</w:t>
            </w:r>
            <w:r>
              <w:rPr>
                <w:rFonts w:ascii="Montserrat Light" w:hAnsi="Montserrat Light" w:cs="Calibri"/>
                <w:sz w:val="16"/>
                <w:szCs w:val="16"/>
                <w:shd w:val="clear" w:color="auto" w:fill="FFFFFF"/>
              </w:rPr>
              <w:t xml:space="preserve"> con</w:t>
            </w:r>
            <w:r w:rsidRPr="000B6A32">
              <w:rPr>
                <w:rFonts w:ascii="Montserrat Light" w:hAnsi="Montserrat Light" w:cs="Calibri"/>
                <w:sz w:val="16"/>
                <w:szCs w:val="16"/>
                <w:shd w:val="clear" w:color="auto" w:fill="FFFFFF"/>
              </w:rPr>
              <w:t xml:space="preserve"> los </w:t>
            </w:r>
            <w:r>
              <w:rPr>
                <w:rFonts w:ascii="Montserrat Light" w:hAnsi="Montserrat Light" w:cs="Calibri"/>
                <w:sz w:val="16"/>
                <w:szCs w:val="16"/>
                <w:shd w:val="clear" w:color="auto" w:fill="FFFFFF"/>
              </w:rPr>
              <w:t>registros de los procedimientos realizados, equipos y</w:t>
            </w:r>
            <w:r w:rsidRPr="000B6A32">
              <w:rPr>
                <w:rFonts w:ascii="Montserrat Light" w:hAnsi="Montserrat Light" w:cs="Calibri"/>
                <w:sz w:val="16"/>
                <w:szCs w:val="16"/>
                <w:shd w:val="clear" w:color="auto" w:fill="FFFFFF"/>
              </w:rPr>
              <w:t xml:space="preserve"> bienes de consumo</w:t>
            </w:r>
            <w:r>
              <w:rPr>
                <w:rFonts w:ascii="Montserrat Light" w:hAnsi="Montserrat Light" w:cs="Calibri"/>
                <w:sz w:val="16"/>
                <w:szCs w:val="16"/>
                <w:shd w:val="clear" w:color="auto" w:fill="FFFFFF"/>
              </w:rPr>
              <w:t xml:space="preserve"> utilizados, dentro de</w:t>
            </w:r>
            <w:r w:rsidRPr="0097065C">
              <w:rPr>
                <w:rFonts w:ascii="Montserrat Light" w:hAnsi="Montserrat Light" w:cs="Calibri"/>
                <w:sz w:val="16"/>
                <w:szCs w:val="16"/>
                <w:shd w:val="clear" w:color="auto" w:fill="FFFFFF"/>
              </w:rPr>
              <w:t xml:space="preserve"> los prim</w:t>
            </w:r>
            <w:r>
              <w:rPr>
                <w:rFonts w:ascii="Montserrat Light" w:hAnsi="Montserrat Light" w:cs="Calibri"/>
                <w:sz w:val="16"/>
                <w:szCs w:val="16"/>
                <w:shd w:val="clear" w:color="auto" w:fill="FFFFFF"/>
              </w:rPr>
              <w:t>eros</w:t>
            </w:r>
            <w:r w:rsidRPr="0097065C">
              <w:rPr>
                <w:rFonts w:ascii="Montserrat Light" w:hAnsi="Montserrat Light" w:cs="Calibri"/>
                <w:sz w:val="16"/>
                <w:szCs w:val="16"/>
                <w:shd w:val="clear" w:color="auto" w:fill="FFFFFF"/>
              </w:rPr>
              <w:t xml:space="preserve"> 5 (cinco) días</w:t>
            </w:r>
            <w:r>
              <w:rPr>
                <w:rFonts w:ascii="Montserrat Light" w:hAnsi="Montserrat Light" w:cs="Calibri"/>
                <w:sz w:val="16"/>
                <w:szCs w:val="16"/>
                <w:shd w:val="clear" w:color="auto" w:fill="FFFFFF"/>
              </w:rPr>
              <w:t xml:space="preserve"> hábiles</w:t>
            </w:r>
            <w:r w:rsidRPr="0097065C">
              <w:rPr>
                <w:rFonts w:ascii="Montserrat Light" w:hAnsi="Montserrat Light" w:cs="Calibri"/>
                <w:sz w:val="16"/>
                <w:szCs w:val="16"/>
                <w:shd w:val="clear" w:color="auto" w:fill="FFFFFF"/>
              </w:rPr>
              <w:t xml:space="preserve"> </w:t>
            </w:r>
            <w:r w:rsidRPr="002F6F16">
              <w:rPr>
                <w:rFonts w:ascii="Montserrat Light" w:hAnsi="Montserrat Light" w:cs="Calibri"/>
                <w:sz w:val="16"/>
                <w:szCs w:val="16"/>
                <w:shd w:val="clear" w:color="auto" w:fill="FFFFFF"/>
              </w:rPr>
              <w:t>al</w:t>
            </w:r>
            <w:r>
              <w:rPr>
                <w:rFonts w:ascii="Montserrat Light" w:hAnsi="Montserrat Light" w:cs="Calibri"/>
                <w:sz w:val="16"/>
                <w:szCs w:val="16"/>
                <w:shd w:val="clear" w:color="auto" w:fill="FFFFFF"/>
              </w:rPr>
              <w:t xml:space="preserve"> inicio</w:t>
            </w:r>
            <w:r w:rsidRPr="002F6F16">
              <w:rPr>
                <w:rFonts w:ascii="Montserrat Light" w:hAnsi="Montserrat Light" w:cs="Calibri"/>
                <w:sz w:val="16"/>
                <w:szCs w:val="16"/>
                <w:shd w:val="clear" w:color="auto" w:fill="FFFFFF"/>
              </w:rPr>
              <w:t xml:space="preserve"> de cada mes</w:t>
            </w:r>
            <w:r>
              <w:rPr>
                <w:rFonts w:ascii="Montserrat Light" w:hAnsi="Montserrat Light" w:cs="Calibri"/>
                <w:sz w:val="16"/>
                <w:szCs w:val="16"/>
                <w:shd w:val="clear" w:color="auto" w:fill="FFFFFF"/>
              </w:rPr>
              <w:t>.</w:t>
            </w:r>
          </w:p>
          <w:p w14:paraId="7ED0EE7F" w14:textId="77777777" w:rsidR="003504FC" w:rsidRPr="00224599" w:rsidRDefault="003504FC" w:rsidP="00EF7F0F">
            <w:pPr>
              <w:jc w:val="both"/>
              <w:rPr>
                <w:rFonts w:ascii="Montserrat Light" w:hAnsi="Montserrat Light" w:cs="Calibri"/>
                <w:sz w:val="16"/>
                <w:szCs w:val="16"/>
                <w:shd w:val="clear" w:color="auto" w:fill="FFFFFF"/>
              </w:rPr>
            </w:pPr>
          </w:p>
        </w:tc>
        <w:tc>
          <w:tcPr>
            <w:tcW w:w="2943" w:type="dxa"/>
          </w:tcPr>
          <w:p w14:paraId="305A6A7C" w14:textId="6966C056" w:rsidR="003504FC" w:rsidRPr="00224599" w:rsidRDefault="003504FC" w:rsidP="00EF7F0F">
            <w:pPr>
              <w:jc w:val="both"/>
              <w:rPr>
                <w:rFonts w:ascii="Montserrat Light" w:hAnsi="Montserrat Light" w:cs="Calibri"/>
                <w:sz w:val="16"/>
                <w:szCs w:val="16"/>
              </w:rPr>
            </w:pPr>
            <w:r>
              <w:rPr>
                <w:rFonts w:ascii="Montserrat Light" w:hAnsi="Montserrat Light" w:cs="Calibri"/>
                <w:sz w:val="16"/>
                <w:szCs w:val="16"/>
              </w:rPr>
              <w:t>Cuando exceda los 5 (cinco) días hábiles</w:t>
            </w:r>
            <w:r w:rsidRPr="002F6F16">
              <w:rPr>
                <w:rFonts w:ascii="Montserrat Light" w:hAnsi="Montserrat Light" w:cs="Calibri"/>
                <w:sz w:val="16"/>
                <w:szCs w:val="16"/>
              </w:rPr>
              <w:t xml:space="preserve"> al</w:t>
            </w:r>
            <w:r>
              <w:rPr>
                <w:rFonts w:ascii="Montserrat Light" w:hAnsi="Montserrat Light" w:cs="Calibri"/>
                <w:sz w:val="16"/>
                <w:szCs w:val="16"/>
              </w:rPr>
              <w:t xml:space="preserve"> inicio d</w:t>
            </w:r>
            <w:r w:rsidRPr="002F6F16">
              <w:rPr>
                <w:rFonts w:ascii="Montserrat Light" w:hAnsi="Montserrat Light" w:cs="Calibri"/>
                <w:sz w:val="16"/>
                <w:szCs w:val="16"/>
              </w:rPr>
              <w:t>el primer mes del servicio.</w:t>
            </w:r>
          </w:p>
        </w:tc>
        <w:tc>
          <w:tcPr>
            <w:tcW w:w="2943" w:type="dxa"/>
          </w:tcPr>
          <w:p w14:paraId="17B3E3B4" w14:textId="77777777" w:rsidR="003504FC" w:rsidRPr="00224599" w:rsidRDefault="003504FC" w:rsidP="00EF7F0F">
            <w:pPr>
              <w:jc w:val="both"/>
              <w:rPr>
                <w:rFonts w:ascii="Montserrat Light" w:hAnsi="Montserrat Light" w:cs="Calibri"/>
                <w:sz w:val="16"/>
                <w:szCs w:val="16"/>
              </w:rPr>
            </w:pPr>
            <w:r w:rsidRPr="002F6F16">
              <w:rPr>
                <w:rFonts w:ascii="Montserrat Light" w:hAnsi="Montserrat Light" w:cs="Calibri"/>
                <w:sz w:val="16"/>
                <w:szCs w:val="16"/>
              </w:rPr>
              <w:t>El 1(uno) % por cada día del valor de la factura mensual hasta llegar al 5(cinco) % del valor de la factura</w:t>
            </w:r>
            <w:r>
              <w:rPr>
                <w:rFonts w:ascii="Montserrat Light" w:hAnsi="Montserrat Light" w:cs="Calibri"/>
                <w:sz w:val="16"/>
                <w:szCs w:val="16"/>
              </w:rPr>
              <w:t>.</w:t>
            </w:r>
          </w:p>
        </w:tc>
      </w:tr>
    </w:tbl>
    <w:p w14:paraId="22E8795A" w14:textId="77777777" w:rsidR="003504FC" w:rsidRPr="00224599" w:rsidRDefault="003504FC" w:rsidP="003504FC">
      <w:pPr>
        <w:jc w:val="both"/>
        <w:rPr>
          <w:rFonts w:ascii="Montserrat Light" w:hAnsi="Montserrat Light"/>
          <w:iCs/>
          <w:sz w:val="16"/>
          <w:szCs w:val="20"/>
          <w:lang w:val="es-ES"/>
        </w:rPr>
      </w:pPr>
    </w:p>
    <w:p w14:paraId="4B84246C" w14:textId="77777777" w:rsidR="003504FC" w:rsidRPr="00224599" w:rsidRDefault="003504FC" w:rsidP="003504FC">
      <w:pPr>
        <w:rPr>
          <w:rFonts w:ascii="Montserrat Light" w:hAnsi="Montserrat Light"/>
          <w:sz w:val="18"/>
          <w:szCs w:val="18"/>
        </w:rPr>
      </w:pPr>
      <w:r w:rsidRPr="00224599">
        <w:rPr>
          <w:rFonts w:ascii="Montserrat Light" w:hAnsi="Montserrat Light"/>
          <w:sz w:val="18"/>
          <w:szCs w:val="18"/>
        </w:rPr>
        <w:t>D</w:t>
      </w:r>
      <w:r>
        <w:rPr>
          <w:rFonts w:ascii="Montserrat Light" w:hAnsi="Montserrat Light"/>
          <w:sz w:val="18"/>
          <w:szCs w:val="18"/>
        </w:rPr>
        <w:t xml:space="preserve">eductivas </w:t>
      </w:r>
      <w:r w:rsidRPr="00224599">
        <w:rPr>
          <w:rFonts w:ascii="Montserrat Light" w:hAnsi="Montserrat Light"/>
          <w:sz w:val="18"/>
          <w:szCs w:val="18"/>
        </w:rPr>
        <w:t xml:space="preserve"> </w:t>
      </w:r>
    </w:p>
    <w:p w14:paraId="27761BF4" w14:textId="77777777" w:rsidR="003504FC" w:rsidRPr="00224599" w:rsidRDefault="003504FC" w:rsidP="003504FC">
      <w:pPr>
        <w:jc w:val="both"/>
        <w:rPr>
          <w:rFonts w:ascii="Montserrat Light" w:hAnsi="Montserrat Light"/>
          <w:iCs/>
          <w:sz w:val="16"/>
          <w:szCs w:val="20"/>
        </w:rPr>
      </w:pPr>
      <w:r w:rsidRPr="00224599">
        <w:rPr>
          <w:rFonts w:ascii="Montserrat Light" w:hAnsi="Montserrat Light"/>
          <w:iCs/>
          <w:sz w:val="16"/>
          <w:szCs w:val="20"/>
        </w:rPr>
        <w:t>De conformidad en lo dispuesto en el Artículo 53 Bis de la Ley de Adquisiciones Arrendamientos y Servicios del Sector Público, y 97 de su Reglamento, se realizarán deducciones al pago del servicio por el incumplimiento parcial y/o deficiente de los servicios, los cuales serán descontadas mensualmente, de acuerdo con lo siguiente:</w:t>
      </w:r>
    </w:p>
    <w:tbl>
      <w:tblPr>
        <w:tblStyle w:val="Tablaconcuadrcula"/>
        <w:tblW w:w="0" w:type="auto"/>
        <w:tblLook w:val="04A0" w:firstRow="1" w:lastRow="0" w:firstColumn="1" w:lastColumn="0" w:noHBand="0" w:noVBand="1"/>
      </w:tblPr>
      <w:tblGrid>
        <w:gridCol w:w="3539"/>
        <w:gridCol w:w="2693"/>
        <w:gridCol w:w="2552"/>
      </w:tblGrid>
      <w:tr w:rsidR="003504FC" w:rsidRPr="00224599" w14:paraId="6DEDD16A" w14:textId="77777777" w:rsidTr="00EF7F0F">
        <w:tc>
          <w:tcPr>
            <w:tcW w:w="3539" w:type="dxa"/>
            <w:shd w:val="clear" w:color="auto" w:fill="BFBFBF" w:themeFill="background1" w:themeFillShade="BF"/>
            <w:vAlign w:val="center"/>
          </w:tcPr>
          <w:p w14:paraId="791B1583" w14:textId="77777777" w:rsidR="003504FC" w:rsidRPr="00224599" w:rsidRDefault="003504FC" w:rsidP="00EF7F0F">
            <w:pPr>
              <w:jc w:val="center"/>
              <w:rPr>
                <w:rFonts w:ascii="Montserrat Light" w:hAnsi="Montserrat Light"/>
                <w:iCs/>
                <w:sz w:val="16"/>
              </w:rPr>
            </w:pPr>
            <w:r w:rsidRPr="00224599">
              <w:rPr>
                <w:rFonts w:ascii="Montserrat Light" w:eastAsia="Calibri" w:hAnsi="Montserrat Light" w:cs="Calibri"/>
                <w:b/>
                <w:bCs/>
                <w:sz w:val="16"/>
                <w:szCs w:val="16"/>
              </w:rPr>
              <w:t>Concepto</w:t>
            </w:r>
          </w:p>
        </w:tc>
        <w:tc>
          <w:tcPr>
            <w:tcW w:w="2693" w:type="dxa"/>
            <w:shd w:val="clear" w:color="auto" w:fill="BFBFBF" w:themeFill="background1" w:themeFillShade="BF"/>
            <w:vAlign w:val="center"/>
          </w:tcPr>
          <w:p w14:paraId="1F15336F" w14:textId="77777777" w:rsidR="003504FC" w:rsidRPr="00224599" w:rsidRDefault="003504FC" w:rsidP="00EF7F0F">
            <w:pPr>
              <w:jc w:val="center"/>
              <w:rPr>
                <w:rFonts w:ascii="Montserrat Light" w:hAnsi="Montserrat Light"/>
                <w:b/>
                <w:iCs/>
                <w:sz w:val="16"/>
              </w:rPr>
            </w:pPr>
            <w:r w:rsidRPr="00224599">
              <w:rPr>
                <w:rFonts w:ascii="Montserrat Light" w:hAnsi="Montserrat Light"/>
                <w:b/>
                <w:iCs/>
                <w:sz w:val="16"/>
              </w:rPr>
              <w:t>Días de atraso</w:t>
            </w:r>
          </w:p>
        </w:tc>
        <w:tc>
          <w:tcPr>
            <w:tcW w:w="2552" w:type="dxa"/>
            <w:shd w:val="clear" w:color="auto" w:fill="BFBFBF" w:themeFill="background1" w:themeFillShade="BF"/>
            <w:vAlign w:val="center"/>
          </w:tcPr>
          <w:p w14:paraId="0B62F215" w14:textId="77777777" w:rsidR="003504FC" w:rsidRPr="00224599" w:rsidRDefault="003504FC" w:rsidP="00EF7F0F">
            <w:pPr>
              <w:jc w:val="center"/>
              <w:rPr>
                <w:rFonts w:ascii="Montserrat Light" w:hAnsi="Montserrat Light"/>
                <w:iCs/>
                <w:sz w:val="16"/>
              </w:rPr>
            </w:pPr>
            <w:r w:rsidRPr="00224599">
              <w:rPr>
                <w:rFonts w:ascii="Montserrat Light" w:eastAsia="Calibri" w:hAnsi="Montserrat Light" w:cs="Calibri"/>
                <w:b/>
                <w:bCs/>
                <w:sz w:val="16"/>
                <w:szCs w:val="16"/>
              </w:rPr>
              <w:t>Deducción</w:t>
            </w:r>
          </w:p>
        </w:tc>
      </w:tr>
      <w:tr w:rsidR="003504FC" w:rsidRPr="00224599" w14:paraId="52B43AC0" w14:textId="77777777" w:rsidTr="00EF7F0F">
        <w:tc>
          <w:tcPr>
            <w:tcW w:w="3539" w:type="dxa"/>
          </w:tcPr>
          <w:p w14:paraId="5787BBC7" w14:textId="77777777" w:rsidR="003504FC" w:rsidRPr="00224599" w:rsidRDefault="003504FC" w:rsidP="00EF7F0F">
            <w:pPr>
              <w:jc w:val="both"/>
              <w:rPr>
                <w:rFonts w:ascii="Montserrat Light" w:eastAsia="Calibri" w:hAnsi="Montserrat Light" w:cs="Calibri"/>
                <w:bCs/>
                <w:sz w:val="16"/>
                <w:szCs w:val="16"/>
              </w:rPr>
            </w:pPr>
            <w:r w:rsidRPr="00224599">
              <w:rPr>
                <w:rFonts w:ascii="Montserrat Light" w:hAnsi="Montserrat Light" w:cs="Calibri"/>
                <w:sz w:val="16"/>
                <w:szCs w:val="16"/>
              </w:rPr>
              <w:t xml:space="preserve">Cuando no se lleve a cabo el mantenimiento preventivo </w:t>
            </w:r>
            <w:r w:rsidRPr="00224599">
              <w:rPr>
                <w:rFonts w:ascii="Montserrat Light" w:eastAsia="Calibri" w:hAnsi="Montserrat Light" w:cs="Calibri"/>
                <w:bCs/>
                <w:sz w:val="16"/>
                <w:szCs w:val="16"/>
              </w:rPr>
              <w:t>de los equipos médicos de acuerdo al programa de mantenimiento preventivo.</w:t>
            </w:r>
          </w:p>
          <w:p w14:paraId="0D3BAD45" w14:textId="77777777" w:rsidR="003504FC" w:rsidRPr="00224599" w:rsidRDefault="003504FC" w:rsidP="00EF7F0F">
            <w:pPr>
              <w:jc w:val="both"/>
              <w:rPr>
                <w:rFonts w:ascii="Montserrat Light" w:hAnsi="Montserrat Light"/>
                <w:iCs/>
                <w:sz w:val="16"/>
              </w:rPr>
            </w:pPr>
            <w:r w:rsidRPr="00224599">
              <w:rPr>
                <w:rFonts w:ascii="Montserrat Light" w:hAnsi="Montserrat Light"/>
                <w:iCs/>
                <w:sz w:val="16"/>
              </w:rPr>
              <w:t xml:space="preserve">En los periodos contenidos en el Programa de Mantenimiento Preventivo de los Equipos Médicos presentado por el proveedor. </w:t>
            </w:r>
          </w:p>
          <w:p w14:paraId="4572D9BA" w14:textId="77777777" w:rsidR="003504FC" w:rsidRPr="00224599" w:rsidRDefault="003504FC" w:rsidP="00EF7F0F">
            <w:pPr>
              <w:jc w:val="both"/>
              <w:rPr>
                <w:rFonts w:ascii="Montserrat Light" w:hAnsi="Montserrat Light"/>
                <w:iCs/>
                <w:sz w:val="16"/>
              </w:rPr>
            </w:pPr>
          </w:p>
        </w:tc>
        <w:tc>
          <w:tcPr>
            <w:tcW w:w="2693" w:type="dxa"/>
          </w:tcPr>
          <w:p w14:paraId="62178E1C" w14:textId="77777777" w:rsidR="003504FC" w:rsidRPr="00224599" w:rsidRDefault="003504FC" w:rsidP="00EF7F0F">
            <w:pPr>
              <w:jc w:val="both"/>
              <w:rPr>
                <w:rFonts w:ascii="Montserrat Light" w:hAnsi="Montserrat Light"/>
                <w:iCs/>
                <w:sz w:val="16"/>
              </w:rPr>
            </w:pPr>
            <w:r w:rsidRPr="00224599">
              <w:rPr>
                <w:rFonts w:ascii="Montserrat Light" w:hAnsi="Montserrat Light" w:cs="Calibri"/>
                <w:sz w:val="16"/>
                <w:szCs w:val="16"/>
              </w:rPr>
              <w:t>Por cada día natural que exceda el no llevar a cabo mantenimiento preventivo del servicio.</w:t>
            </w:r>
          </w:p>
        </w:tc>
        <w:tc>
          <w:tcPr>
            <w:tcW w:w="2552" w:type="dxa"/>
          </w:tcPr>
          <w:p w14:paraId="3CB3A456" w14:textId="71C4B16E" w:rsidR="003504FC" w:rsidRPr="00224599" w:rsidRDefault="003504FC" w:rsidP="00EF7F0F">
            <w:pPr>
              <w:jc w:val="both"/>
              <w:rPr>
                <w:rFonts w:ascii="Montserrat Light" w:hAnsi="Montserrat Light"/>
                <w:iCs/>
                <w:sz w:val="16"/>
              </w:rPr>
            </w:pPr>
            <w:r w:rsidRPr="00224599">
              <w:rPr>
                <w:rFonts w:ascii="Montserrat Light" w:hAnsi="Montserrat Light" w:cs="Calibri"/>
                <w:sz w:val="16"/>
                <w:szCs w:val="16"/>
              </w:rPr>
              <w:t>5(cinco) % diario sobre el valor del precio unitario de</w:t>
            </w:r>
            <w:r w:rsidR="00F717A4">
              <w:rPr>
                <w:rFonts w:ascii="Montserrat Light" w:hAnsi="Montserrat Light" w:cs="Calibri"/>
                <w:sz w:val="16"/>
                <w:szCs w:val="16"/>
              </w:rPr>
              <w:t xml:space="preserve"> acuerdo al tipo de procedimiento y de</w:t>
            </w:r>
            <w:r w:rsidRPr="00224599">
              <w:rPr>
                <w:rFonts w:ascii="Montserrat Light" w:hAnsi="Montserrat Light" w:cs="Calibri"/>
                <w:sz w:val="16"/>
                <w:szCs w:val="16"/>
              </w:rPr>
              <w:t xml:space="preserve"> los </w:t>
            </w:r>
            <w:r>
              <w:rPr>
                <w:rFonts w:ascii="Montserrat Light" w:hAnsi="Montserrat Light" w:cs="Calibri"/>
                <w:sz w:val="16"/>
                <w:szCs w:val="16"/>
              </w:rPr>
              <w:t xml:space="preserve">bienes de consumo </w:t>
            </w:r>
            <w:r w:rsidR="00F717A4">
              <w:rPr>
                <w:rFonts w:ascii="Montserrat Light" w:hAnsi="Montserrat Light" w:cs="Calibri"/>
                <w:sz w:val="16"/>
                <w:szCs w:val="16"/>
              </w:rPr>
              <w:t xml:space="preserve">adicionales </w:t>
            </w:r>
            <w:r>
              <w:rPr>
                <w:rFonts w:ascii="Montserrat Light" w:hAnsi="Montserrat Light" w:cs="Calibri"/>
                <w:sz w:val="16"/>
                <w:szCs w:val="16"/>
              </w:rPr>
              <w:t>necesarios para realizar l</w:t>
            </w:r>
            <w:r w:rsidR="006C4D29">
              <w:rPr>
                <w:rFonts w:ascii="Montserrat Light" w:hAnsi="Montserrat Light" w:cs="Calibri"/>
                <w:sz w:val="16"/>
                <w:szCs w:val="16"/>
              </w:rPr>
              <w:t>os procedimientos</w:t>
            </w:r>
            <w:r>
              <w:rPr>
                <w:rFonts w:ascii="Montserrat Light" w:hAnsi="Montserrat Light" w:cs="Calibri"/>
                <w:sz w:val="16"/>
                <w:szCs w:val="16"/>
              </w:rPr>
              <w:t xml:space="preserve"> en dicho </w:t>
            </w:r>
            <w:r w:rsidR="006C4D29">
              <w:rPr>
                <w:rFonts w:ascii="Montserrat Light" w:hAnsi="Montserrat Light" w:cs="Calibri"/>
                <w:sz w:val="16"/>
                <w:szCs w:val="16"/>
              </w:rPr>
              <w:t>periodo.</w:t>
            </w:r>
            <w:r w:rsidRPr="00224599">
              <w:rPr>
                <w:rFonts w:ascii="Montserrat Light" w:hAnsi="Montserrat Light" w:cs="Calibri"/>
                <w:sz w:val="16"/>
                <w:szCs w:val="16"/>
              </w:rPr>
              <w:t xml:space="preserve">  </w:t>
            </w:r>
          </w:p>
        </w:tc>
      </w:tr>
      <w:tr w:rsidR="003504FC" w:rsidRPr="00224599" w14:paraId="200F4009" w14:textId="77777777" w:rsidTr="00EF7F0F">
        <w:tc>
          <w:tcPr>
            <w:tcW w:w="3539" w:type="dxa"/>
          </w:tcPr>
          <w:p w14:paraId="673ECAD6" w14:textId="77777777" w:rsidR="003504FC" w:rsidRPr="00224599" w:rsidRDefault="003504FC" w:rsidP="00EF7F0F">
            <w:pPr>
              <w:jc w:val="both"/>
              <w:rPr>
                <w:rFonts w:ascii="Montserrat Light" w:hAnsi="Montserrat Light"/>
                <w:iCs/>
                <w:sz w:val="16"/>
              </w:rPr>
            </w:pPr>
            <w:r w:rsidRPr="00224599">
              <w:rPr>
                <w:rFonts w:ascii="Montserrat Light" w:hAnsi="Montserrat Light"/>
                <w:iCs/>
                <w:sz w:val="16"/>
              </w:rPr>
              <w:t xml:space="preserve">Cuando no se lleve cabo el mantenimiento correctivo </w:t>
            </w:r>
            <w:r w:rsidRPr="00224599">
              <w:rPr>
                <w:rFonts w:ascii="Montserrat Light" w:hAnsi="Montserrat Light"/>
                <w:bCs/>
                <w:iCs/>
                <w:sz w:val="16"/>
                <w:lang w:val="es-ES"/>
              </w:rPr>
              <w:t>de los equipos médicos con el que se presta el servicio.</w:t>
            </w:r>
          </w:p>
        </w:tc>
        <w:tc>
          <w:tcPr>
            <w:tcW w:w="2693" w:type="dxa"/>
          </w:tcPr>
          <w:p w14:paraId="6EF873F1" w14:textId="77777777" w:rsidR="003504FC" w:rsidRPr="00224599" w:rsidRDefault="003504FC" w:rsidP="00EF7F0F">
            <w:pPr>
              <w:jc w:val="both"/>
              <w:rPr>
                <w:rFonts w:ascii="Montserrat Light" w:hAnsi="Montserrat Light"/>
                <w:iCs/>
                <w:sz w:val="16"/>
              </w:rPr>
            </w:pPr>
            <w:r w:rsidRPr="00224599">
              <w:rPr>
                <w:rFonts w:ascii="Montserrat Light" w:hAnsi="Montserrat Light"/>
                <w:iCs/>
                <w:sz w:val="16"/>
              </w:rPr>
              <w:t xml:space="preserve">En un </w:t>
            </w:r>
            <w:r w:rsidRPr="00224599">
              <w:rPr>
                <w:rFonts w:ascii="Montserrat Light" w:hAnsi="Montserrat Light"/>
                <w:bCs/>
                <w:iCs/>
                <w:sz w:val="16"/>
              </w:rPr>
              <w:t>plazo máximo de 3</w:t>
            </w:r>
            <w:r w:rsidRPr="00224599">
              <w:rPr>
                <w:rFonts w:ascii="Montserrat Light" w:hAnsi="Montserrat Light"/>
                <w:iCs/>
                <w:sz w:val="16"/>
                <w:lang w:val="es-ES"/>
              </w:rPr>
              <w:t xml:space="preserve"> (Tres) días, contados a partir de la notificación del reporte que el Instituto realice por escrito, vía telefónica o por correo electrónico </w:t>
            </w:r>
            <w:r w:rsidRPr="00224599">
              <w:rPr>
                <w:rFonts w:ascii="Montserrat Light" w:hAnsi="Montserrat Light"/>
                <w:bCs/>
                <w:iCs/>
                <w:sz w:val="16"/>
              </w:rPr>
              <w:t>donde se asignará un número de folio correspondiente</w:t>
            </w:r>
            <w:r w:rsidRPr="00224599">
              <w:rPr>
                <w:rFonts w:ascii="Montserrat Light" w:hAnsi="Montserrat Light"/>
                <w:iCs/>
                <w:sz w:val="16"/>
              </w:rPr>
              <w:t>.</w:t>
            </w:r>
          </w:p>
        </w:tc>
        <w:tc>
          <w:tcPr>
            <w:tcW w:w="2552" w:type="dxa"/>
          </w:tcPr>
          <w:p w14:paraId="4C84DC96" w14:textId="6857FFA6" w:rsidR="003504FC" w:rsidRPr="00224599" w:rsidRDefault="003504FC" w:rsidP="00EF7F0F">
            <w:pPr>
              <w:jc w:val="both"/>
              <w:rPr>
                <w:rFonts w:ascii="Montserrat Light" w:hAnsi="Montserrat Light"/>
                <w:iCs/>
                <w:sz w:val="16"/>
              </w:rPr>
            </w:pPr>
            <w:r w:rsidRPr="00224599">
              <w:rPr>
                <w:rFonts w:ascii="Montserrat Light" w:hAnsi="Montserrat Light"/>
                <w:iCs/>
                <w:sz w:val="16"/>
              </w:rPr>
              <w:t>5(cinco) % diario sobre el valor</w:t>
            </w:r>
            <w:r w:rsidR="00F717A4" w:rsidRPr="00F717A4">
              <w:rPr>
                <w:rFonts w:ascii="Montserrat Light" w:hAnsi="Montserrat Light"/>
                <w:iCs/>
                <w:sz w:val="16"/>
              </w:rPr>
              <w:t xml:space="preserve"> del precio unitario de acuerdo al tipo de procedimiento y de los bienes de consumo adicionales necesarios para realizar los procedimientos en dicho periodo</w:t>
            </w:r>
            <w:r w:rsidR="00F717A4">
              <w:rPr>
                <w:rFonts w:ascii="Montserrat Light" w:hAnsi="Montserrat Light"/>
                <w:iCs/>
                <w:sz w:val="16"/>
              </w:rPr>
              <w:t>.</w:t>
            </w:r>
          </w:p>
        </w:tc>
      </w:tr>
      <w:tr w:rsidR="003504FC" w:rsidRPr="00224599" w14:paraId="0246A99F" w14:textId="77777777" w:rsidTr="00EF7F0F">
        <w:tc>
          <w:tcPr>
            <w:tcW w:w="3539" w:type="dxa"/>
          </w:tcPr>
          <w:p w14:paraId="04184F12" w14:textId="150AF58D" w:rsidR="003504FC" w:rsidRPr="00224599" w:rsidRDefault="003504FC" w:rsidP="00EF7F0F">
            <w:pPr>
              <w:jc w:val="both"/>
              <w:rPr>
                <w:rFonts w:ascii="Montserrat Light" w:hAnsi="Montserrat Light"/>
                <w:iCs/>
                <w:sz w:val="16"/>
              </w:rPr>
            </w:pPr>
            <w:r w:rsidRPr="00224599">
              <w:rPr>
                <w:rFonts w:ascii="Montserrat Light" w:hAnsi="Montserrat Light"/>
                <w:iCs/>
                <w:sz w:val="16"/>
              </w:rPr>
              <w:t xml:space="preserve">Cuando no se tenga la Presencia del Técnico durante la preparación de los equipos médicos, y bienes de consumo </w:t>
            </w:r>
            <w:r w:rsidRPr="00224599">
              <w:rPr>
                <w:rFonts w:ascii="Montserrat Light" w:hAnsi="Montserrat Light"/>
                <w:iCs/>
                <w:sz w:val="16"/>
              </w:rPr>
              <w:lastRenderedPageBreak/>
              <w:t>para la realización de l</w:t>
            </w:r>
            <w:r w:rsidR="006C4D29">
              <w:rPr>
                <w:rFonts w:ascii="Montserrat Light" w:hAnsi="Montserrat Light"/>
                <w:iCs/>
                <w:sz w:val="16"/>
              </w:rPr>
              <w:t>os Procedimientos hemodinámicos.</w:t>
            </w:r>
          </w:p>
        </w:tc>
        <w:tc>
          <w:tcPr>
            <w:tcW w:w="2693" w:type="dxa"/>
          </w:tcPr>
          <w:p w14:paraId="339E290D" w14:textId="1223A972" w:rsidR="003504FC" w:rsidRPr="00224599" w:rsidRDefault="003504FC" w:rsidP="00EF7F0F">
            <w:pPr>
              <w:jc w:val="both"/>
              <w:rPr>
                <w:rFonts w:ascii="Montserrat Light" w:hAnsi="Montserrat Light"/>
                <w:iCs/>
                <w:sz w:val="16"/>
                <w:szCs w:val="16"/>
              </w:rPr>
            </w:pPr>
            <w:r w:rsidRPr="00224599">
              <w:rPr>
                <w:rFonts w:ascii="Montserrat Light" w:hAnsi="Montserrat Light"/>
                <w:sz w:val="16"/>
                <w:szCs w:val="16"/>
              </w:rPr>
              <w:lastRenderedPageBreak/>
              <w:t xml:space="preserve">Por cada 30 (treinta) minutos que </w:t>
            </w:r>
            <w:r>
              <w:rPr>
                <w:rFonts w:ascii="Montserrat Light" w:hAnsi="Montserrat Light"/>
                <w:sz w:val="16"/>
                <w:szCs w:val="16"/>
              </w:rPr>
              <w:t>exceda</w:t>
            </w:r>
            <w:r w:rsidRPr="00224599">
              <w:rPr>
                <w:rFonts w:ascii="Montserrat Light" w:hAnsi="Montserrat Light"/>
                <w:sz w:val="16"/>
                <w:szCs w:val="16"/>
              </w:rPr>
              <w:t xml:space="preserve"> de </w:t>
            </w:r>
            <w:r>
              <w:rPr>
                <w:rFonts w:ascii="Montserrat Light" w:hAnsi="Montserrat Light"/>
                <w:sz w:val="16"/>
                <w:szCs w:val="16"/>
              </w:rPr>
              <w:t xml:space="preserve">atraso </w:t>
            </w:r>
            <w:r w:rsidR="00EB6E27">
              <w:rPr>
                <w:rFonts w:ascii="Montserrat Light" w:hAnsi="Montserrat Light"/>
                <w:sz w:val="16"/>
                <w:szCs w:val="16"/>
              </w:rPr>
              <w:t xml:space="preserve">el </w:t>
            </w:r>
            <w:r w:rsidRPr="00224599">
              <w:rPr>
                <w:rFonts w:ascii="Montserrat Light" w:hAnsi="Montserrat Light"/>
                <w:sz w:val="16"/>
                <w:szCs w:val="16"/>
              </w:rPr>
              <w:t>servicio.</w:t>
            </w:r>
          </w:p>
        </w:tc>
        <w:tc>
          <w:tcPr>
            <w:tcW w:w="2552" w:type="dxa"/>
          </w:tcPr>
          <w:p w14:paraId="5599A473" w14:textId="21C259DB" w:rsidR="003504FC" w:rsidRPr="00224599" w:rsidRDefault="003504FC" w:rsidP="00EF7F0F">
            <w:pPr>
              <w:jc w:val="both"/>
              <w:rPr>
                <w:rFonts w:ascii="Montserrat Light" w:hAnsi="Montserrat Light"/>
                <w:iCs/>
                <w:sz w:val="16"/>
                <w:szCs w:val="16"/>
              </w:rPr>
            </w:pPr>
            <w:r w:rsidRPr="00224599">
              <w:rPr>
                <w:rFonts w:ascii="Montserrat Light" w:hAnsi="Montserrat Light"/>
                <w:sz w:val="16"/>
                <w:szCs w:val="16"/>
              </w:rPr>
              <w:t>5(cinco) % del precio unitario d</w:t>
            </w:r>
            <w:r>
              <w:rPr>
                <w:rFonts w:ascii="Montserrat Light" w:hAnsi="Montserrat Light"/>
                <w:sz w:val="16"/>
                <w:szCs w:val="16"/>
              </w:rPr>
              <w:t xml:space="preserve">e </w:t>
            </w:r>
            <w:r w:rsidR="00EB6E27">
              <w:rPr>
                <w:rFonts w:ascii="Montserrat Light" w:hAnsi="Montserrat Light"/>
                <w:sz w:val="16"/>
                <w:szCs w:val="16"/>
              </w:rPr>
              <w:t xml:space="preserve">acuerdo al tipo de procedimiento y de </w:t>
            </w:r>
            <w:r>
              <w:rPr>
                <w:rFonts w:ascii="Montserrat Light" w:hAnsi="Montserrat Light"/>
                <w:sz w:val="16"/>
                <w:szCs w:val="16"/>
              </w:rPr>
              <w:t xml:space="preserve">los </w:t>
            </w:r>
            <w:r>
              <w:rPr>
                <w:rFonts w:ascii="Montserrat Light" w:hAnsi="Montserrat Light"/>
                <w:sz w:val="16"/>
                <w:szCs w:val="16"/>
              </w:rPr>
              <w:lastRenderedPageBreak/>
              <w:t xml:space="preserve">bienes de consumo </w:t>
            </w:r>
            <w:r w:rsidR="00EB6E27">
              <w:rPr>
                <w:rFonts w:ascii="Montserrat Light" w:hAnsi="Montserrat Light"/>
                <w:sz w:val="16"/>
                <w:szCs w:val="16"/>
              </w:rPr>
              <w:t xml:space="preserve">adicionales </w:t>
            </w:r>
            <w:r>
              <w:rPr>
                <w:rFonts w:ascii="Montserrat Light" w:hAnsi="Montserrat Light"/>
                <w:sz w:val="16"/>
                <w:szCs w:val="16"/>
              </w:rPr>
              <w:t>solicitados para l</w:t>
            </w:r>
            <w:r w:rsidR="006C4D29">
              <w:rPr>
                <w:rFonts w:ascii="Montserrat Light" w:hAnsi="Montserrat Light"/>
                <w:sz w:val="16"/>
                <w:szCs w:val="16"/>
              </w:rPr>
              <w:t>os procedimientos</w:t>
            </w:r>
            <w:r>
              <w:rPr>
                <w:rFonts w:ascii="Montserrat Light" w:hAnsi="Montserrat Light"/>
                <w:sz w:val="16"/>
                <w:szCs w:val="16"/>
              </w:rPr>
              <w:t xml:space="preserve"> de que se trate </w:t>
            </w:r>
            <w:r w:rsidRPr="00224599">
              <w:rPr>
                <w:rFonts w:ascii="Montserrat Light" w:hAnsi="Montserrat Light"/>
                <w:sz w:val="16"/>
                <w:szCs w:val="16"/>
              </w:rPr>
              <w:t>por cada 30(treinta)</w:t>
            </w:r>
            <w:r>
              <w:rPr>
                <w:rFonts w:ascii="Montserrat Light" w:hAnsi="Montserrat Light"/>
                <w:sz w:val="16"/>
                <w:szCs w:val="16"/>
              </w:rPr>
              <w:t xml:space="preserve"> minutos de atraso.</w:t>
            </w:r>
          </w:p>
        </w:tc>
      </w:tr>
    </w:tbl>
    <w:p w14:paraId="5719F7B4" w14:textId="77777777" w:rsidR="003D332B" w:rsidRPr="003D332B" w:rsidRDefault="003D332B" w:rsidP="003D332B">
      <w:pPr>
        <w:pBdr>
          <w:top w:val="nil"/>
          <w:left w:val="nil"/>
          <w:bottom w:val="nil"/>
          <w:right w:val="nil"/>
          <w:between w:val="nil"/>
        </w:pBdr>
        <w:tabs>
          <w:tab w:val="left" w:pos="284"/>
          <w:tab w:val="left" w:pos="567"/>
        </w:tabs>
        <w:spacing w:after="0" w:line="276" w:lineRule="auto"/>
        <w:jc w:val="both"/>
        <w:rPr>
          <w:rFonts w:ascii="Montserrat" w:eastAsia="Montserrat" w:hAnsi="Montserrat" w:cs="Montserrat"/>
          <w:b/>
          <w:sz w:val="16"/>
          <w:szCs w:val="16"/>
          <w:lang w:eastAsia="es-MX"/>
        </w:rPr>
      </w:pPr>
    </w:p>
    <w:p w14:paraId="3949D3DA" w14:textId="77777777" w:rsidR="003D332B" w:rsidRPr="003D332B" w:rsidRDefault="003D332B" w:rsidP="003D332B">
      <w:pPr>
        <w:spacing w:after="0" w:line="240" w:lineRule="auto"/>
        <w:rPr>
          <w:rFonts w:ascii="Montserrat" w:eastAsia="Montserrat" w:hAnsi="Montserrat" w:cs="Montserrat"/>
          <w:b/>
          <w:sz w:val="24"/>
          <w:szCs w:val="24"/>
          <w:lang w:eastAsia="es-MX"/>
        </w:rPr>
      </w:pPr>
      <w:r w:rsidRPr="003D332B">
        <w:rPr>
          <w:rFonts w:ascii="Montserrat" w:eastAsia="Montserrat" w:hAnsi="Montserrat" w:cs="Montserrat"/>
          <w:b/>
          <w:sz w:val="24"/>
          <w:szCs w:val="24"/>
          <w:lang w:eastAsia="es-MX"/>
        </w:rPr>
        <w:br w:type="page"/>
      </w:r>
    </w:p>
    <w:p w14:paraId="60512C8F" w14:textId="26245C17" w:rsidR="003D332B" w:rsidRPr="00D509E3" w:rsidRDefault="0000532D" w:rsidP="00355DAB">
      <w:pPr>
        <w:pStyle w:val="Ttulo1"/>
        <w:rPr>
          <w:rFonts w:ascii="Montserrat Light" w:hAnsi="Montserrat Light"/>
          <w:b/>
          <w:bCs/>
          <w:sz w:val="20"/>
          <w:szCs w:val="20"/>
          <w:lang w:eastAsia="es-MX"/>
        </w:rPr>
      </w:pPr>
      <w:bookmarkStart w:id="113" w:name="_Toc127448770"/>
      <w:r w:rsidRPr="00D509E3">
        <w:rPr>
          <w:rFonts w:ascii="Montserrat Light" w:hAnsi="Montserrat Light"/>
          <w:b/>
          <w:bCs/>
          <w:sz w:val="20"/>
          <w:szCs w:val="20"/>
          <w:lang w:eastAsia="es-MX"/>
        </w:rPr>
        <w:lastRenderedPageBreak/>
        <w:t>Anexo A “</w:t>
      </w:r>
      <w:r w:rsidR="006C4D29" w:rsidRPr="00D509E3">
        <w:rPr>
          <w:rFonts w:ascii="Montserrat Light" w:hAnsi="Montserrat Light"/>
          <w:b/>
          <w:bCs/>
          <w:sz w:val="20"/>
          <w:szCs w:val="20"/>
          <w:lang w:eastAsia="es-MX"/>
        </w:rPr>
        <w:t>List</w:t>
      </w:r>
      <w:r w:rsidR="00745962" w:rsidRPr="00D509E3">
        <w:rPr>
          <w:rFonts w:ascii="Montserrat Light" w:hAnsi="Montserrat Light"/>
          <w:b/>
          <w:bCs/>
          <w:sz w:val="20"/>
          <w:szCs w:val="20"/>
          <w:lang w:eastAsia="es-MX"/>
        </w:rPr>
        <w:t>a</w:t>
      </w:r>
      <w:r w:rsidR="006C4D29" w:rsidRPr="00D509E3">
        <w:rPr>
          <w:rFonts w:ascii="Montserrat Light" w:hAnsi="Montserrat Light"/>
          <w:b/>
          <w:bCs/>
          <w:sz w:val="20"/>
          <w:szCs w:val="20"/>
          <w:lang w:eastAsia="es-MX"/>
        </w:rPr>
        <w:t xml:space="preserve"> de Procedimientos</w:t>
      </w:r>
      <w:r w:rsidRPr="00D509E3">
        <w:rPr>
          <w:rFonts w:ascii="Montserrat Light" w:hAnsi="Montserrat Light"/>
          <w:b/>
          <w:bCs/>
          <w:sz w:val="20"/>
          <w:szCs w:val="20"/>
          <w:lang w:eastAsia="es-MX"/>
        </w:rPr>
        <w:t xml:space="preserve"> y Requerimientos para cada Procedimiento”</w:t>
      </w:r>
      <w:bookmarkEnd w:id="113"/>
    </w:p>
    <w:p w14:paraId="7896198C" w14:textId="514E5F67" w:rsidR="003D332B" w:rsidRPr="003D332B" w:rsidRDefault="003D332B" w:rsidP="003D332B">
      <w:pPr>
        <w:spacing w:after="0" w:line="240" w:lineRule="auto"/>
        <w:jc w:val="center"/>
        <w:rPr>
          <w:rFonts w:ascii="Montserrat" w:eastAsia="Montserrat" w:hAnsi="Montserrat" w:cs="Montserrat"/>
          <w:b/>
          <w:sz w:val="16"/>
          <w:szCs w:val="16"/>
          <w:lang w:eastAsia="es-MX"/>
        </w:rPr>
      </w:pPr>
    </w:p>
    <w:p w14:paraId="1C1A4BCA" w14:textId="0C3D8515" w:rsidR="00AD0E02" w:rsidRPr="004B6111" w:rsidRDefault="004B6111" w:rsidP="004B6111">
      <w:pPr>
        <w:tabs>
          <w:tab w:val="left" w:pos="567"/>
        </w:tabs>
        <w:spacing w:line="276" w:lineRule="auto"/>
        <w:jc w:val="both"/>
        <w:rPr>
          <w:rFonts w:ascii="Montserrat" w:eastAsia="Montserrat" w:hAnsi="Montserrat" w:cs="Montserrat"/>
          <w:b/>
          <w:sz w:val="16"/>
          <w:szCs w:val="16"/>
        </w:rPr>
      </w:pPr>
      <w:r w:rsidRPr="004B6111">
        <w:rPr>
          <w:rFonts w:ascii="Montserrat" w:eastAsia="Montserrat" w:hAnsi="Montserrat" w:cs="Montserrat"/>
          <w:b/>
          <w:sz w:val="16"/>
          <w:szCs w:val="16"/>
        </w:rPr>
        <w:t>El prestador de servicios deberá considerar que el Instituto requiere el servicio para los siguientes procedimientos:</w:t>
      </w:r>
    </w:p>
    <w:tbl>
      <w:tblPr>
        <w:tblW w:w="5000" w:type="pct"/>
        <w:tblCellMar>
          <w:left w:w="70" w:type="dxa"/>
          <w:right w:w="70" w:type="dxa"/>
        </w:tblCellMar>
        <w:tblLook w:val="04A0" w:firstRow="1" w:lastRow="0" w:firstColumn="1" w:lastColumn="0" w:noHBand="0" w:noVBand="1"/>
      </w:tblPr>
      <w:tblGrid>
        <w:gridCol w:w="441"/>
        <w:gridCol w:w="5579"/>
        <w:gridCol w:w="1404"/>
        <w:gridCol w:w="1404"/>
      </w:tblGrid>
      <w:tr w:rsidR="004B6111" w:rsidRPr="004B6111" w14:paraId="367A465F" w14:textId="77777777" w:rsidTr="001B704E">
        <w:trPr>
          <w:trHeight w:val="540"/>
        </w:trPr>
        <w:tc>
          <w:tcPr>
            <w:tcW w:w="238" w:type="pct"/>
            <w:tcBorders>
              <w:top w:val="single" w:sz="4" w:space="0" w:color="808080"/>
              <w:left w:val="single" w:sz="4" w:space="0" w:color="808080"/>
              <w:bottom w:val="single" w:sz="4" w:space="0" w:color="808080"/>
              <w:right w:val="single" w:sz="4" w:space="0" w:color="808080"/>
            </w:tcBorders>
            <w:shd w:val="clear" w:color="000000" w:fill="0070C0"/>
            <w:vAlign w:val="center"/>
          </w:tcPr>
          <w:p w14:paraId="25C844B5" w14:textId="77777777" w:rsidR="004B6111" w:rsidRPr="004B6111" w:rsidRDefault="004B6111" w:rsidP="004B6111">
            <w:pPr>
              <w:spacing w:after="0" w:line="240" w:lineRule="auto"/>
              <w:jc w:val="center"/>
              <w:rPr>
                <w:rFonts w:ascii="Lucida Sans Unicode" w:eastAsia="Times New Roman" w:hAnsi="Lucida Sans Unicode" w:cs="Lucida Sans Unicode"/>
                <w:b/>
                <w:bCs/>
                <w:color w:val="FFFFFF"/>
                <w:sz w:val="18"/>
                <w:szCs w:val="18"/>
                <w:lang w:eastAsia="es-MX"/>
              </w:rPr>
            </w:pPr>
            <w:r w:rsidRPr="004B6111">
              <w:rPr>
                <w:rFonts w:ascii="Lucida Sans Unicode" w:eastAsia="Times New Roman" w:hAnsi="Lucida Sans Unicode" w:cs="Lucida Sans Unicode"/>
                <w:b/>
                <w:bCs/>
                <w:color w:val="FFFFFF"/>
                <w:sz w:val="18"/>
                <w:szCs w:val="18"/>
                <w:lang w:eastAsia="es-MX"/>
              </w:rPr>
              <w:t>No.</w:t>
            </w:r>
          </w:p>
        </w:tc>
        <w:tc>
          <w:tcPr>
            <w:tcW w:w="3163" w:type="pct"/>
            <w:tcBorders>
              <w:top w:val="single" w:sz="4" w:space="0" w:color="808080"/>
              <w:left w:val="single" w:sz="4" w:space="0" w:color="808080"/>
              <w:bottom w:val="single" w:sz="4" w:space="0" w:color="808080"/>
              <w:right w:val="single" w:sz="4" w:space="0" w:color="808080"/>
            </w:tcBorders>
            <w:shd w:val="clear" w:color="000000" w:fill="0070C0"/>
            <w:noWrap/>
            <w:vAlign w:val="center"/>
            <w:hideMark/>
          </w:tcPr>
          <w:p w14:paraId="0F00928C" w14:textId="52A277CF" w:rsidR="004B6111" w:rsidRPr="004B6111" w:rsidRDefault="003A4882" w:rsidP="004B6111">
            <w:pPr>
              <w:spacing w:after="0" w:line="240" w:lineRule="auto"/>
              <w:jc w:val="center"/>
              <w:rPr>
                <w:rFonts w:ascii="Lucida Sans Unicode" w:eastAsia="Times New Roman" w:hAnsi="Lucida Sans Unicode" w:cs="Lucida Sans Unicode"/>
                <w:b/>
                <w:bCs/>
                <w:color w:val="FFFFFF"/>
                <w:sz w:val="18"/>
                <w:szCs w:val="18"/>
                <w:lang w:eastAsia="es-MX"/>
              </w:rPr>
            </w:pPr>
            <w:r>
              <w:rPr>
                <w:rFonts w:ascii="Lucida Sans Unicode" w:eastAsia="Times New Roman" w:hAnsi="Lucida Sans Unicode" w:cs="Lucida Sans Unicode"/>
                <w:b/>
                <w:bCs/>
                <w:color w:val="FFFFFF"/>
                <w:sz w:val="18"/>
                <w:szCs w:val="18"/>
                <w:lang w:eastAsia="es-MX"/>
              </w:rPr>
              <w:t>Nombre del Procedimiento</w:t>
            </w:r>
          </w:p>
        </w:tc>
        <w:tc>
          <w:tcPr>
            <w:tcW w:w="799" w:type="pct"/>
            <w:tcBorders>
              <w:top w:val="single" w:sz="4" w:space="0" w:color="808080"/>
              <w:left w:val="nil"/>
              <w:bottom w:val="single" w:sz="4" w:space="0" w:color="808080"/>
              <w:right w:val="single" w:sz="4" w:space="0" w:color="808080"/>
            </w:tcBorders>
            <w:shd w:val="clear" w:color="000000" w:fill="0070C0"/>
            <w:vAlign w:val="center"/>
            <w:hideMark/>
          </w:tcPr>
          <w:p w14:paraId="2402C094" w14:textId="77777777" w:rsidR="004B6111" w:rsidRPr="004B6111" w:rsidRDefault="004B6111" w:rsidP="004B6111">
            <w:pPr>
              <w:spacing w:after="0" w:line="240" w:lineRule="auto"/>
              <w:jc w:val="center"/>
              <w:rPr>
                <w:rFonts w:ascii="Lucida Sans Unicode" w:eastAsia="Times New Roman" w:hAnsi="Lucida Sans Unicode" w:cs="Lucida Sans Unicode"/>
                <w:b/>
                <w:bCs/>
                <w:color w:val="FFFFFF"/>
                <w:sz w:val="18"/>
                <w:szCs w:val="18"/>
                <w:lang w:eastAsia="es-MX"/>
              </w:rPr>
            </w:pPr>
            <w:r w:rsidRPr="004B6111">
              <w:rPr>
                <w:rFonts w:ascii="Lucida Sans Unicode" w:eastAsia="Times New Roman" w:hAnsi="Lucida Sans Unicode" w:cs="Lucida Sans Unicode"/>
                <w:b/>
                <w:bCs/>
                <w:color w:val="FFFFFF"/>
                <w:sz w:val="18"/>
                <w:szCs w:val="18"/>
                <w:lang w:eastAsia="es-MX"/>
              </w:rPr>
              <w:t>Cantidad Mínima</w:t>
            </w:r>
          </w:p>
        </w:tc>
        <w:tc>
          <w:tcPr>
            <w:tcW w:w="799" w:type="pct"/>
            <w:tcBorders>
              <w:top w:val="single" w:sz="4" w:space="0" w:color="808080"/>
              <w:left w:val="nil"/>
              <w:bottom w:val="single" w:sz="4" w:space="0" w:color="808080"/>
              <w:right w:val="single" w:sz="4" w:space="0" w:color="808080"/>
            </w:tcBorders>
            <w:shd w:val="clear" w:color="000000" w:fill="0070C0"/>
            <w:vAlign w:val="center"/>
            <w:hideMark/>
          </w:tcPr>
          <w:p w14:paraId="18A2BEB1" w14:textId="77777777" w:rsidR="004B6111" w:rsidRPr="004B6111" w:rsidRDefault="004B6111" w:rsidP="004B6111">
            <w:pPr>
              <w:spacing w:after="0" w:line="240" w:lineRule="auto"/>
              <w:jc w:val="center"/>
              <w:rPr>
                <w:rFonts w:ascii="Lucida Sans Unicode" w:eastAsia="Times New Roman" w:hAnsi="Lucida Sans Unicode" w:cs="Lucida Sans Unicode"/>
                <w:b/>
                <w:bCs/>
                <w:color w:val="FFFFFF"/>
                <w:sz w:val="18"/>
                <w:szCs w:val="18"/>
                <w:lang w:eastAsia="es-MX"/>
              </w:rPr>
            </w:pPr>
            <w:r w:rsidRPr="004B6111">
              <w:rPr>
                <w:rFonts w:ascii="Lucida Sans Unicode" w:eastAsia="Times New Roman" w:hAnsi="Lucida Sans Unicode" w:cs="Lucida Sans Unicode"/>
                <w:b/>
                <w:bCs/>
                <w:color w:val="FFFFFF"/>
                <w:sz w:val="18"/>
                <w:szCs w:val="18"/>
                <w:lang w:eastAsia="es-MX"/>
              </w:rPr>
              <w:t>Cantidad Máxima</w:t>
            </w:r>
          </w:p>
        </w:tc>
      </w:tr>
      <w:tr w:rsidR="004B6111" w:rsidRPr="004B6111" w14:paraId="56C82413"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0BEA7B96"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1</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3D93F180"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Procedimiento de cateterismo diagnóstico pediátrico.</w:t>
            </w:r>
          </w:p>
        </w:tc>
        <w:tc>
          <w:tcPr>
            <w:tcW w:w="799" w:type="pct"/>
            <w:tcBorders>
              <w:top w:val="nil"/>
              <w:left w:val="nil"/>
              <w:bottom w:val="single" w:sz="4" w:space="0" w:color="808080"/>
              <w:right w:val="single" w:sz="4" w:space="0" w:color="808080"/>
            </w:tcBorders>
            <w:shd w:val="clear" w:color="auto" w:fill="auto"/>
            <w:noWrap/>
            <w:vAlign w:val="center"/>
            <w:hideMark/>
          </w:tcPr>
          <w:p w14:paraId="6FA48454"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20</w:t>
            </w:r>
          </w:p>
        </w:tc>
        <w:tc>
          <w:tcPr>
            <w:tcW w:w="799" w:type="pct"/>
            <w:tcBorders>
              <w:top w:val="nil"/>
              <w:left w:val="nil"/>
              <w:bottom w:val="single" w:sz="4" w:space="0" w:color="808080"/>
              <w:right w:val="single" w:sz="4" w:space="0" w:color="808080"/>
            </w:tcBorders>
            <w:shd w:val="clear" w:color="auto" w:fill="auto"/>
            <w:noWrap/>
            <w:vAlign w:val="center"/>
            <w:hideMark/>
          </w:tcPr>
          <w:p w14:paraId="157579A3"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50</w:t>
            </w:r>
          </w:p>
        </w:tc>
      </w:tr>
      <w:tr w:rsidR="004B6111" w:rsidRPr="004B6111" w14:paraId="208633FB"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571CE024"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2</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09CFACDC"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Procedimiento para cierre de PCA con oclusor.</w:t>
            </w:r>
          </w:p>
        </w:tc>
        <w:tc>
          <w:tcPr>
            <w:tcW w:w="799" w:type="pct"/>
            <w:tcBorders>
              <w:top w:val="nil"/>
              <w:left w:val="nil"/>
              <w:bottom w:val="single" w:sz="4" w:space="0" w:color="808080"/>
              <w:right w:val="single" w:sz="4" w:space="0" w:color="808080"/>
            </w:tcBorders>
            <w:shd w:val="clear" w:color="auto" w:fill="auto"/>
            <w:noWrap/>
            <w:vAlign w:val="center"/>
            <w:hideMark/>
          </w:tcPr>
          <w:p w14:paraId="7F2716FC"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12</w:t>
            </w:r>
          </w:p>
        </w:tc>
        <w:tc>
          <w:tcPr>
            <w:tcW w:w="799" w:type="pct"/>
            <w:tcBorders>
              <w:top w:val="nil"/>
              <w:left w:val="nil"/>
              <w:bottom w:val="single" w:sz="4" w:space="0" w:color="808080"/>
              <w:right w:val="single" w:sz="4" w:space="0" w:color="808080"/>
            </w:tcBorders>
            <w:shd w:val="clear" w:color="auto" w:fill="auto"/>
            <w:noWrap/>
            <w:vAlign w:val="center"/>
            <w:hideMark/>
          </w:tcPr>
          <w:p w14:paraId="19A9C20D"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30</w:t>
            </w:r>
          </w:p>
        </w:tc>
      </w:tr>
      <w:tr w:rsidR="004B6111" w:rsidRPr="004B6111" w14:paraId="784C3784"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5784F40E"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3</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2293AF0E"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Procedimiento para cierre de PCA con oclusor para bebés prematuros y bajo peso.</w:t>
            </w:r>
          </w:p>
        </w:tc>
        <w:tc>
          <w:tcPr>
            <w:tcW w:w="799" w:type="pct"/>
            <w:tcBorders>
              <w:top w:val="nil"/>
              <w:left w:val="nil"/>
              <w:bottom w:val="single" w:sz="4" w:space="0" w:color="808080"/>
              <w:right w:val="single" w:sz="4" w:space="0" w:color="808080"/>
            </w:tcBorders>
            <w:shd w:val="clear" w:color="auto" w:fill="auto"/>
            <w:noWrap/>
            <w:vAlign w:val="center"/>
            <w:hideMark/>
          </w:tcPr>
          <w:p w14:paraId="16AF6A21"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1</w:t>
            </w:r>
          </w:p>
        </w:tc>
        <w:tc>
          <w:tcPr>
            <w:tcW w:w="799" w:type="pct"/>
            <w:tcBorders>
              <w:top w:val="nil"/>
              <w:left w:val="nil"/>
              <w:bottom w:val="single" w:sz="4" w:space="0" w:color="808080"/>
              <w:right w:val="single" w:sz="4" w:space="0" w:color="808080"/>
            </w:tcBorders>
            <w:shd w:val="clear" w:color="auto" w:fill="auto"/>
            <w:noWrap/>
            <w:vAlign w:val="center"/>
            <w:hideMark/>
          </w:tcPr>
          <w:p w14:paraId="628736BF"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2</w:t>
            </w:r>
          </w:p>
        </w:tc>
      </w:tr>
      <w:tr w:rsidR="004B6111" w:rsidRPr="004B6111" w14:paraId="07BF0295"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1EFAC601"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4</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158AE25E"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 xml:space="preserve">Procedimiento para cierre de defectos septales (comunicación </w:t>
            </w:r>
            <w:proofErr w:type="spellStart"/>
            <w:r w:rsidRPr="004B6111">
              <w:rPr>
                <w:rFonts w:ascii="Lucida Sans Unicode" w:eastAsia="Times New Roman" w:hAnsi="Lucida Sans Unicode" w:cs="Lucida Sans Unicode"/>
                <w:color w:val="000000"/>
                <w:sz w:val="18"/>
                <w:szCs w:val="18"/>
                <w:lang w:eastAsia="es-MX"/>
              </w:rPr>
              <w:t>interatrial</w:t>
            </w:r>
            <w:proofErr w:type="spellEnd"/>
            <w:r w:rsidRPr="004B6111">
              <w:rPr>
                <w:rFonts w:ascii="Lucida Sans Unicode" w:eastAsia="Times New Roman" w:hAnsi="Lucida Sans Unicode" w:cs="Lucida Sans Unicode"/>
                <w:color w:val="000000"/>
                <w:sz w:val="18"/>
                <w:szCs w:val="18"/>
                <w:lang w:eastAsia="es-MX"/>
              </w:rPr>
              <w:t xml:space="preserve"> y comunicación interventricular).</w:t>
            </w:r>
          </w:p>
        </w:tc>
        <w:tc>
          <w:tcPr>
            <w:tcW w:w="799" w:type="pct"/>
            <w:tcBorders>
              <w:top w:val="nil"/>
              <w:left w:val="nil"/>
              <w:bottom w:val="single" w:sz="4" w:space="0" w:color="808080"/>
              <w:right w:val="single" w:sz="4" w:space="0" w:color="808080"/>
            </w:tcBorders>
            <w:shd w:val="clear" w:color="auto" w:fill="auto"/>
            <w:noWrap/>
            <w:vAlign w:val="center"/>
            <w:hideMark/>
          </w:tcPr>
          <w:p w14:paraId="0C1AE700"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9</w:t>
            </w:r>
          </w:p>
        </w:tc>
        <w:tc>
          <w:tcPr>
            <w:tcW w:w="799" w:type="pct"/>
            <w:tcBorders>
              <w:top w:val="nil"/>
              <w:left w:val="nil"/>
              <w:bottom w:val="single" w:sz="4" w:space="0" w:color="808080"/>
              <w:right w:val="single" w:sz="4" w:space="0" w:color="808080"/>
            </w:tcBorders>
            <w:shd w:val="clear" w:color="auto" w:fill="auto"/>
            <w:noWrap/>
            <w:vAlign w:val="center"/>
            <w:hideMark/>
          </w:tcPr>
          <w:p w14:paraId="7F1C9CF9"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21</w:t>
            </w:r>
          </w:p>
        </w:tc>
      </w:tr>
      <w:tr w:rsidR="004B6111" w:rsidRPr="004B6111" w14:paraId="53664DCF"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45D2C700"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5</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42291FAB"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 xml:space="preserve">Procedimiento de </w:t>
            </w:r>
            <w:proofErr w:type="spellStart"/>
            <w:r w:rsidRPr="004B6111">
              <w:rPr>
                <w:rFonts w:ascii="Lucida Sans Unicode" w:eastAsia="Times New Roman" w:hAnsi="Lucida Sans Unicode" w:cs="Lucida Sans Unicode"/>
                <w:color w:val="000000"/>
                <w:sz w:val="18"/>
                <w:szCs w:val="18"/>
                <w:lang w:eastAsia="es-MX"/>
              </w:rPr>
              <w:t>valvuloplastía</w:t>
            </w:r>
            <w:proofErr w:type="spellEnd"/>
            <w:r w:rsidRPr="004B6111">
              <w:rPr>
                <w:rFonts w:ascii="Lucida Sans Unicode" w:eastAsia="Times New Roman" w:hAnsi="Lucida Sans Unicode" w:cs="Lucida Sans Unicode"/>
                <w:color w:val="000000"/>
                <w:sz w:val="18"/>
                <w:szCs w:val="18"/>
                <w:lang w:eastAsia="es-MX"/>
              </w:rPr>
              <w:t xml:space="preserve"> aórtica, </w:t>
            </w:r>
            <w:proofErr w:type="spellStart"/>
            <w:r w:rsidRPr="004B6111">
              <w:rPr>
                <w:rFonts w:ascii="Lucida Sans Unicode" w:eastAsia="Times New Roman" w:hAnsi="Lucida Sans Unicode" w:cs="Lucida Sans Unicode"/>
                <w:color w:val="000000"/>
                <w:sz w:val="18"/>
                <w:szCs w:val="18"/>
                <w:lang w:eastAsia="es-MX"/>
              </w:rPr>
              <w:t>valvuloplastía</w:t>
            </w:r>
            <w:proofErr w:type="spellEnd"/>
            <w:r w:rsidRPr="004B6111">
              <w:rPr>
                <w:rFonts w:ascii="Lucida Sans Unicode" w:eastAsia="Times New Roman" w:hAnsi="Lucida Sans Unicode" w:cs="Lucida Sans Unicode"/>
                <w:color w:val="000000"/>
                <w:sz w:val="18"/>
                <w:szCs w:val="18"/>
                <w:lang w:eastAsia="es-MX"/>
              </w:rPr>
              <w:t xml:space="preserve"> pulmonar y angioplastia de coartación aórtica.</w:t>
            </w:r>
          </w:p>
        </w:tc>
        <w:tc>
          <w:tcPr>
            <w:tcW w:w="799" w:type="pct"/>
            <w:tcBorders>
              <w:top w:val="nil"/>
              <w:left w:val="nil"/>
              <w:bottom w:val="single" w:sz="4" w:space="0" w:color="808080"/>
              <w:right w:val="single" w:sz="4" w:space="0" w:color="808080"/>
            </w:tcBorders>
            <w:shd w:val="clear" w:color="auto" w:fill="auto"/>
            <w:noWrap/>
            <w:vAlign w:val="center"/>
            <w:hideMark/>
          </w:tcPr>
          <w:p w14:paraId="3EB0C6B4"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3</w:t>
            </w:r>
          </w:p>
        </w:tc>
        <w:tc>
          <w:tcPr>
            <w:tcW w:w="799" w:type="pct"/>
            <w:tcBorders>
              <w:top w:val="nil"/>
              <w:left w:val="nil"/>
              <w:bottom w:val="single" w:sz="4" w:space="0" w:color="808080"/>
              <w:right w:val="single" w:sz="4" w:space="0" w:color="808080"/>
            </w:tcBorders>
            <w:shd w:val="clear" w:color="auto" w:fill="auto"/>
            <w:noWrap/>
            <w:vAlign w:val="center"/>
            <w:hideMark/>
          </w:tcPr>
          <w:p w14:paraId="1EC3AA3B"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6</w:t>
            </w:r>
          </w:p>
        </w:tc>
      </w:tr>
      <w:tr w:rsidR="004B6111" w:rsidRPr="004B6111" w14:paraId="07B56798"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16C3D6C4"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6</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7212EB80"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 xml:space="preserve">Procedimiento de </w:t>
            </w:r>
            <w:proofErr w:type="spellStart"/>
            <w:r w:rsidRPr="004B6111">
              <w:rPr>
                <w:rFonts w:ascii="Lucida Sans Unicode" w:eastAsia="Times New Roman" w:hAnsi="Lucida Sans Unicode" w:cs="Lucida Sans Unicode"/>
                <w:color w:val="000000"/>
                <w:sz w:val="18"/>
                <w:szCs w:val="18"/>
                <w:lang w:eastAsia="es-MX"/>
              </w:rPr>
              <w:t>aortoplastía</w:t>
            </w:r>
            <w:proofErr w:type="spellEnd"/>
            <w:r w:rsidRPr="004B6111">
              <w:rPr>
                <w:rFonts w:ascii="Lucida Sans Unicode" w:eastAsia="Times New Roman" w:hAnsi="Lucida Sans Unicode" w:cs="Lucida Sans Unicode"/>
                <w:color w:val="000000"/>
                <w:sz w:val="18"/>
                <w:szCs w:val="18"/>
                <w:lang w:eastAsia="es-MX"/>
              </w:rPr>
              <w:t xml:space="preserve"> con </w:t>
            </w:r>
            <w:proofErr w:type="spellStart"/>
            <w:r w:rsidRPr="004B6111">
              <w:rPr>
                <w:rFonts w:ascii="Lucida Sans Unicode" w:eastAsia="Times New Roman" w:hAnsi="Lucida Sans Unicode" w:cs="Lucida Sans Unicode"/>
                <w:color w:val="000000"/>
                <w:sz w:val="18"/>
                <w:szCs w:val="18"/>
                <w:lang w:eastAsia="es-MX"/>
              </w:rPr>
              <w:t>stent</w:t>
            </w:r>
            <w:proofErr w:type="spellEnd"/>
            <w:r w:rsidRPr="004B6111">
              <w:rPr>
                <w:rFonts w:ascii="Lucida Sans Unicode" w:eastAsia="Times New Roman" w:hAnsi="Lucida Sans Unicode" w:cs="Lucida Sans Unicode"/>
                <w:color w:val="000000"/>
                <w:sz w:val="18"/>
                <w:szCs w:val="18"/>
                <w:lang w:eastAsia="es-MX"/>
              </w:rPr>
              <w:t xml:space="preserve"> para coartación aórtica.</w:t>
            </w:r>
          </w:p>
        </w:tc>
        <w:tc>
          <w:tcPr>
            <w:tcW w:w="799" w:type="pct"/>
            <w:tcBorders>
              <w:top w:val="nil"/>
              <w:left w:val="nil"/>
              <w:bottom w:val="single" w:sz="4" w:space="0" w:color="808080"/>
              <w:right w:val="single" w:sz="4" w:space="0" w:color="808080"/>
            </w:tcBorders>
            <w:shd w:val="clear" w:color="auto" w:fill="auto"/>
            <w:noWrap/>
            <w:vAlign w:val="center"/>
            <w:hideMark/>
          </w:tcPr>
          <w:p w14:paraId="5AE18695"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3</w:t>
            </w:r>
          </w:p>
        </w:tc>
        <w:tc>
          <w:tcPr>
            <w:tcW w:w="799" w:type="pct"/>
            <w:tcBorders>
              <w:top w:val="nil"/>
              <w:left w:val="nil"/>
              <w:bottom w:val="single" w:sz="4" w:space="0" w:color="808080"/>
              <w:right w:val="single" w:sz="4" w:space="0" w:color="808080"/>
            </w:tcBorders>
            <w:shd w:val="clear" w:color="auto" w:fill="auto"/>
            <w:noWrap/>
            <w:vAlign w:val="center"/>
            <w:hideMark/>
          </w:tcPr>
          <w:p w14:paraId="18F4F05A"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6</w:t>
            </w:r>
          </w:p>
        </w:tc>
      </w:tr>
      <w:tr w:rsidR="004B6111" w:rsidRPr="004B6111" w14:paraId="3C5A2D7A"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5553DCDA"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7</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0D4C7E9A"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Procedimiento de Stent en conducto arterioso.</w:t>
            </w:r>
          </w:p>
        </w:tc>
        <w:tc>
          <w:tcPr>
            <w:tcW w:w="799" w:type="pct"/>
            <w:tcBorders>
              <w:top w:val="nil"/>
              <w:left w:val="nil"/>
              <w:bottom w:val="single" w:sz="4" w:space="0" w:color="808080"/>
              <w:right w:val="single" w:sz="4" w:space="0" w:color="808080"/>
            </w:tcBorders>
            <w:shd w:val="clear" w:color="auto" w:fill="auto"/>
            <w:noWrap/>
            <w:vAlign w:val="center"/>
            <w:hideMark/>
          </w:tcPr>
          <w:p w14:paraId="4AA18088"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2</w:t>
            </w:r>
          </w:p>
        </w:tc>
        <w:tc>
          <w:tcPr>
            <w:tcW w:w="799" w:type="pct"/>
            <w:tcBorders>
              <w:top w:val="nil"/>
              <w:left w:val="nil"/>
              <w:bottom w:val="single" w:sz="4" w:space="0" w:color="808080"/>
              <w:right w:val="single" w:sz="4" w:space="0" w:color="808080"/>
            </w:tcBorders>
            <w:shd w:val="clear" w:color="auto" w:fill="auto"/>
            <w:noWrap/>
            <w:vAlign w:val="center"/>
            <w:hideMark/>
          </w:tcPr>
          <w:p w14:paraId="30CCD027"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4</w:t>
            </w:r>
          </w:p>
        </w:tc>
      </w:tr>
      <w:tr w:rsidR="004B6111" w:rsidRPr="004B6111" w14:paraId="674CEC90"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6A8F7BD5"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8</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1D8E8468"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 xml:space="preserve">Procedimiento de </w:t>
            </w:r>
            <w:proofErr w:type="spellStart"/>
            <w:r w:rsidRPr="004B6111">
              <w:rPr>
                <w:rFonts w:ascii="Lucida Sans Unicode" w:eastAsia="Times New Roman" w:hAnsi="Lucida Sans Unicode" w:cs="Lucida Sans Unicode"/>
                <w:color w:val="000000"/>
                <w:sz w:val="18"/>
                <w:szCs w:val="18"/>
                <w:lang w:eastAsia="es-MX"/>
              </w:rPr>
              <w:t>septostomía</w:t>
            </w:r>
            <w:proofErr w:type="spellEnd"/>
            <w:r w:rsidRPr="004B6111">
              <w:rPr>
                <w:rFonts w:ascii="Lucida Sans Unicode" w:eastAsia="Times New Roman" w:hAnsi="Lucida Sans Unicode" w:cs="Lucida Sans Unicode"/>
                <w:color w:val="000000"/>
                <w:sz w:val="18"/>
                <w:szCs w:val="18"/>
                <w:lang w:eastAsia="es-MX"/>
              </w:rPr>
              <w:t xml:space="preserve"> atrial con balón</w:t>
            </w:r>
          </w:p>
        </w:tc>
        <w:tc>
          <w:tcPr>
            <w:tcW w:w="799" w:type="pct"/>
            <w:tcBorders>
              <w:top w:val="nil"/>
              <w:left w:val="nil"/>
              <w:bottom w:val="single" w:sz="4" w:space="0" w:color="808080"/>
              <w:right w:val="single" w:sz="4" w:space="0" w:color="808080"/>
            </w:tcBorders>
            <w:shd w:val="clear" w:color="auto" w:fill="auto"/>
            <w:noWrap/>
            <w:vAlign w:val="center"/>
            <w:hideMark/>
          </w:tcPr>
          <w:p w14:paraId="7F7A3E14"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2</w:t>
            </w:r>
          </w:p>
        </w:tc>
        <w:tc>
          <w:tcPr>
            <w:tcW w:w="799" w:type="pct"/>
            <w:tcBorders>
              <w:top w:val="nil"/>
              <w:left w:val="nil"/>
              <w:bottom w:val="single" w:sz="4" w:space="0" w:color="808080"/>
              <w:right w:val="single" w:sz="4" w:space="0" w:color="808080"/>
            </w:tcBorders>
            <w:shd w:val="clear" w:color="auto" w:fill="auto"/>
            <w:noWrap/>
            <w:vAlign w:val="center"/>
            <w:hideMark/>
          </w:tcPr>
          <w:p w14:paraId="0FAC7D3B"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4</w:t>
            </w:r>
          </w:p>
        </w:tc>
      </w:tr>
      <w:tr w:rsidR="004B6111" w:rsidRPr="004B6111" w14:paraId="3CF142E2"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0D1C4FFE"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9</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12358A89"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 xml:space="preserve">Procedimiento para implante de válvula pulmonar </w:t>
            </w:r>
            <w:proofErr w:type="spellStart"/>
            <w:r w:rsidRPr="004B6111">
              <w:rPr>
                <w:rFonts w:ascii="Lucida Sans Unicode" w:eastAsia="Times New Roman" w:hAnsi="Lucida Sans Unicode" w:cs="Lucida Sans Unicode"/>
                <w:color w:val="000000"/>
                <w:sz w:val="18"/>
                <w:szCs w:val="18"/>
                <w:lang w:eastAsia="es-MX"/>
              </w:rPr>
              <w:t>transcatéter</w:t>
            </w:r>
            <w:proofErr w:type="spellEnd"/>
            <w:r w:rsidRPr="004B6111">
              <w:rPr>
                <w:rFonts w:ascii="Lucida Sans Unicode" w:eastAsia="Times New Roman" w:hAnsi="Lucida Sans Unicode" w:cs="Lucida Sans Unicode"/>
                <w:color w:val="000000"/>
                <w:sz w:val="18"/>
                <w:szCs w:val="18"/>
                <w:lang w:eastAsia="es-MX"/>
              </w:rPr>
              <w:t>.</w:t>
            </w:r>
          </w:p>
        </w:tc>
        <w:tc>
          <w:tcPr>
            <w:tcW w:w="799" w:type="pct"/>
            <w:tcBorders>
              <w:top w:val="nil"/>
              <w:left w:val="nil"/>
              <w:bottom w:val="single" w:sz="4" w:space="0" w:color="808080"/>
              <w:right w:val="single" w:sz="4" w:space="0" w:color="808080"/>
            </w:tcBorders>
            <w:shd w:val="clear" w:color="auto" w:fill="auto"/>
            <w:noWrap/>
            <w:vAlign w:val="center"/>
            <w:hideMark/>
          </w:tcPr>
          <w:p w14:paraId="2B105348"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1</w:t>
            </w:r>
          </w:p>
        </w:tc>
        <w:tc>
          <w:tcPr>
            <w:tcW w:w="799" w:type="pct"/>
            <w:tcBorders>
              <w:top w:val="nil"/>
              <w:left w:val="nil"/>
              <w:bottom w:val="single" w:sz="4" w:space="0" w:color="808080"/>
              <w:right w:val="single" w:sz="4" w:space="0" w:color="808080"/>
            </w:tcBorders>
            <w:shd w:val="clear" w:color="auto" w:fill="auto"/>
            <w:noWrap/>
            <w:vAlign w:val="center"/>
            <w:hideMark/>
          </w:tcPr>
          <w:p w14:paraId="2C57BCC3"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2</w:t>
            </w:r>
          </w:p>
        </w:tc>
      </w:tr>
      <w:tr w:rsidR="004B6111" w:rsidRPr="004B6111" w14:paraId="26696DCE" w14:textId="77777777" w:rsidTr="001B704E">
        <w:trPr>
          <w:trHeight w:val="555"/>
        </w:trPr>
        <w:tc>
          <w:tcPr>
            <w:tcW w:w="238" w:type="pct"/>
            <w:tcBorders>
              <w:top w:val="nil"/>
              <w:left w:val="single" w:sz="4" w:space="0" w:color="808080"/>
              <w:bottom w:val="single" w:sz="4" w:space="0" w:color="808080"/>
              <w:right w:val="single" w:sz="4" w:space="0" w:color="808080"/>
            </w:tcBorders>
            <w:shd w:val="clear" w:color="000000" w:fill="FFFFFF"/>
            <w:vAlign w:val="center"/>
          </w:tcPr>
          <w:p w14:paraId="0E9F9ADE"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10</w:t>
            </w:r>
          </w:p>
        </w:tc>
        <w:tc>
          <w:tcPr>
            <w:tcW w:w="3163" w:type="pct"/>
            <w:tcBorders>
              <w:top w:val="nil"/>
              <w:left w:val="single" w:sz="4" w:space="0" w:color="808080"/>
              <w:bottom w:val="single" w:sz="4" w:space="0" w:color="808080"/>
              <w:right w:val="single" w:sz="4" w:space="0" w:color="808080"/>
            </w:tcBorders>
            <w:shd w:val="clear" w:color="000000" w:fill="FFFFFF"/>
            <w:vAlign w:val="center"/>
            <w:hideMark/>
          </w:tcPr>
          <w:p w14:paraId="1C04E40F"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Procedimiento diagnóstico de electrofisiología con mapeo tridimensional.</w:t>
            </w:r>
          </w:p>
        </w:tc>
        <w:tc>
          <w:tcPr>
            <w:tcW w:w="799" w:type="pct"/>
            <w:tcBorders>
              <w:top w:val="nil"/>
              <w:left w:val="nil"/>
              <w:bottom w:val="single" w:sz="4" w:space="0" w:color="808080"/>
              <w:right w:val="single" w:sz="4" w:space="0" w:color="808080"/>
            </w:tcBorders>
            <w:shd w:val="clear" w:color="auto" w:fill="auto"/>
            <w:noWrap/>
            <w:vAlign w:val="center"/>
            <w:hideMark/>
          </w:tcPr>
          <w:p w14:paraId="02ADC9C7"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4</w:t>
            </w:r>
          </w:p>
        </w:tc>
        <w:tc>
          <w:tcPr>
            <w:tcW w:w="799" w:type="pct"/>
            <w:tcBorders>
              <w:top w:val="nil"/>
              <w:left w:val="nil"/>
              <w:bottom w:val="single" w:sz="4" w:space="0" w:color="808080"/>
              <w:right w:val="single" w:sz="4" w:space="0" w:color="808080"/>
            </w:tcBorders>
            <w:shd w:val="clear" w:color="000000" w:fill="FFFFFF"/>
            <w:noWrap/>
            <w:vAlign w:val="center"/>
            <w:hideMark/>
          </w:tcPr>
          <w:p w14:paraId="60227EDA"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10</w:t>
            </w:r>
          </w:p>
        </w:tc>
      </w:tr>
      <w:tr w:rsidR="004B6111" w:rsidRPr="004B6111" w14:paraId="354A9335"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35A644F0"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11</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46AF8181"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Procedimiento de ablación por radiofrecuencia para electrofisiología.</w:t>
            </w:r>
          </w:p>
        </w:tc>
        <w:tc>
          <w:tcPr>
            <w:tcW w:w="799" w:type="pct"/>
            <w:tcBorders>
              <w:top w:val="nil"/>
              <w:left w:val="nil"/>
              <w:bottom w:val="single" w:sz="4" w:space="0" w:color="808080"/>
              <w:right w:val="single" w:sz="4" w:space="0" w:color="808080"/>
            </w:tcBorders>
            <w:shd w:val="clear" w:color="auto" w:fill="auto"/>
            <w:noWrap/>
            <w:vAlign w:val="center"/>
            <w:hideMark/>
          </w:tcPr>
          <w:p w14:paraId="5608154B"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4</w:t>
            </w:r>
          </w:p>
        </w:tc>
        <w:tc>
          <w:tcPr>
            <w:tcW w:w="799" w:type="pct"/>
            <w:tcBorders>
              <w:top w:val="nil"/>
              <w:left w:val="nil"/>
              <w:bottom w:val="single" w:sz="4" w:space="0" w:color="808080"/>
              <w:right w:val="single" w:sz="4" w:space="0" w:color="808080"/>
            </w:tcBorders>
            <w:shd w:val="clear" w:color="auto" w:fill="auto"/>
            <w:noWrap/>
            <w:vAlign w:val="center"/>
            <w:hideMark/>
          </w:tcPr>
          <w:p w14:paraId="0F25B983"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9</w:t>
            </w:r>
          </w:p>
        </w:tc>
      </w:tr>
      <w:tr w:rsidR="004B6111" w:rsidRPr="004B6111" w14:paraId="1A0C2555"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08FE3013"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12</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1A86F7E3"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Procedimiento de Perforación Transeptal.</w:t>
            </w:r>
          </w:p>
        </w:tc>
        <w:tc>
          <w:tcPr>
            <w:tcW w:w="799" w:type="pct"/>
            <w:tcBorders>
              <w:top w:val="nil"/>
              <w:left w:val="nil"/>
              <w:bottom w:val="single" w:sz="4" w:space="0" w:color="808080"/>
              <w:right w:val="single" w:sz="4" w:space="0" w:color="808080"/>
            </w:tcBorders>
            <w:shd w:val="clear" w:color="auto" w:fill="auto"/>
            <w:noWrap/>
            <w:vAlign w:val="center"/>
            <w:hideMark/>
          </w:tcPr>
          <w:p w14:paraId="46E06EAB"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4</w:t>
            </w:r>
          </w:p>
        </w:tc>
        <w:tc>
          <w:tcPr>
            <w:tcW w:w="799" w:type="pct"/>
            <w:tcBorders>
              <w:top w:val="nil"/>
              <w:left w:val="nil"/>
              <w:bottom w:val="single" w:sz="4" w:space="0" w:color="808080"/>
              <w:right w:val="single" w:sz="4" w:space="0" w:color="808080"/>
            </w:tcBorders>
            <w:shd w:val="clear" w:color="auto" w:fill="auto"/>
            <w:noWrap/>
            <w:vAlign w:val="center"/>
            <w:hideMark/>
          </w:tcPr>
          <w:p w14:paraId="2B028099"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9</w:t>
            </w:r>
          </w:p>
        </w:tc>
      </w:tr>
      <w:tr w:rsidR="004B6111" w:rsidRPr="004B6111" w14:paraId="48D4798F"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5F00E6BF"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13</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40A1286B"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Implante de marcapasos definitivo endovenoso</w:t>
            </w:r>
          </w:p>
        </w:tc>
        <w:tc>
          <w:tcPr>
            <w:tcW w:w="799" w:type="pct"/>
            <w:tcBorders>
              <w:top w:val="nil"/>
              <w:left w:val="nil"/>
              <w:bottom w:val="single" w:sz="4" w:space="0" w:color="808080"/>
              <w:right w:val="single" w:sz="4" w:space="0" w:color="808080"/>
            </w:tcBorders>
            <w:shd w:val="clear" w:color="auto" w:fill="auto"/>
            <w:noWrap/>
            <w:vAlign w:val="center"/>
            <w:hideMark/>
          </w:tcPr>
          <w:p w14:paraId="01987474"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2</w:t>
            </w:r>
          </w:p>
        </w:tc>
        <w:tc>
          <w:tcPr>
            <w:tcW w:w="799" w:type="pct"/>
            <w:tcBorders>
              <w:top w:val="nil"/>
              <w:left w:val="nil"/>
              <w:bottom w:val="single" w:sz="4" w:space="0" w:color="808080"/>
              <w:right w:val="single" w:sz="4" w:space="0" w:color="808080"/>
            </w:tcBorders>
            <w:shd w:val="clear" w:color="auto" w:fill="auto"/>
            <w:noWrap/>
            <w:vAlign w:val="center"/>
            <w:hideMark/>
          </w:tcPr>
          <w:p w14:paraId="50B848FA"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3</w:t>
            </w:r>
          </w:p>
        </w:tc>
      </w:tr>
      <w:tr w:rsidR="004B6111" w:rsidRPr="004B6111" w14:paraId="19759FCC"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1A4846FB"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14</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61D7D177"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Implante de desfibrilador automático implantable (DAI)</w:t>
            </w:r>
          </w:p>
        </w:tc>
        <w:tc>
          <w:tcPr>
            <w:tcW w:w="799" w:type="pct"/>
            <w:tcBorders>
              <w:top w:val="nil"/>
              <w:left w:val="nil"/>
              <w:bottom w:val="single" w:sz="4" w:space="0" w:color="808080"/>
              <w:right w:val="single" w:sz="4" w:space="0" w:color="808080"/>
            </w:tcBorders>
            <w:shd w:val="clear" w:color="auto" w:fill="auto"/>
            <w:noWrap/>
            <w:vAlign w:val="center"/>
            <w:hideMark/>
          </w:tcPr>
          <w:p w14:paraId="2F8BAA9B"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1</w:t>
            </w:r>
          </w:p>
        </w:tc>
        <w:tc>
          <w:tcPr>
            <w:tcW w:w="799" w:type="pct"/>
            <w:tcBorders>
              <w:top w:val="nil"/>
              <w:left w:val="nil"/>
              <w:bottom w:val="single" w:sz="4" w:space="0" w:color="808080"/>
              <w:right w:val="single" w:sz="4" w:space="0" w:color="808080"/>
            </w:tcBorders>
            <w:shd w:val="clear" w:color="auto" w:fill="auto"/>
            <w:noWrap/>
            <w:vAlign w:val="center"/>
            <w:hideMark/>
          </w:tcPr>
          <w:p w14:paraId="1C1CD720"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2</w:t>
            </w:r>
          </w:p>
        </w:tc>
      </w:tr>
      <w:tr w:rsidR="004B6111" w:rsidRPr="004B6111" w14:paraId="226E940B" w14:textId="77777777" w:rsidTr="001B704E">
        <w:trPr>
          <w:trHeight w:val="555"/>
        </w:trPr>
        <w:tc>
          <w:tcPr>
            <w:tcW w:w="238" w:type="pct"/>
            <w:tcBorders>
              <w:top w:val="nil"/>
              <w:left w:val="single" w:sz="4" w:space="0" w:color="808080"/>
              <w:bottom w:val="single" w:sz="4" w:space="0" w:color="808080"/>
              <w:right w:val="single" w:sz="4" w:space="0" w:color="808080"/>
            </w:tcBorders>
            <w:vAlign w:val="center"/>
          </w:tcPr>
          <w:p w14:paraId="50801F4A"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15</w:t>
            </w:r>
          </w:p>
        </w:tc>
        <w:tc>
          <w:tcPr>
            <w:tcW w:w="3163" w:type="pct"/>
            <w:tcBorders>
              <w:top w:val="nil"/>
              <w:left w:val="single" w:sz="4" w:space="0" w:color="808080"/>
              <w:bottom w:val="single" w:sz="4" w:space="0" w:color="808080"/>
              <w:right w:val="single" w:sz="4" w:space="0" w:color="808080"/>
            </w:tcBorders>
            <w:shd w:val="clear" w:color="auto" w:fill="auto"/>
            <w:vAlign w:val="center"/>
            <w:hideMark/>
          </w:tcPr>
          <w:p w14:paraId="5E3D2CFA" w14:textId="77777777" w:rsidR="004B6111" w:rsidRPr="004B6111" w:rsidRDefault="004B6111" w:rsidP="004B6111">
            <w:pPr>
              <w:spacing w:after="0" w:line="240" w:lineRule="auto"/>
              <w:jc w:val="both"/>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Implante de marcapasos temporal endovenoso</w:t>
            </w:r>
          </w:p>
        </w:tc>
        <w:tc>
          <w:tcPr>
            <w:tcW w:w="799" w:type="pct"/>
            <w:tcBorders>
              <w:top w:val="nil"/>
              <w:left w:val="nil"/>
              <w:bottom w:val="single" w:sz="4" w:space="0" w:color="808080"/>
              <w:right w:val="single" w:sz="4" w:space="0" w:color="808080"/>
            </w:tcBorders>
            <w:shd w:val="clear" w:color="auto" w:fill="auto"/>
            <w:noWrap/>
            <w:vAlign w:val="center"/>
            <w:hideMark/>
          </w:tcPr>
          <w:p w14:paraId="6BF35D84"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1</w:t>
            </w:r>
          </w:p>
        </w:tc>
        <w:tc>
          <w:tcPr>
            <w:tcW w:w="799" w:type="pct"/>
            <w:tcBorders>
              <w:top w:val="nil"/>
              <w:left w:val="nil"/>
              <w:bottom w:val="single" w:sz="4" w:space="0" w:color="808080"/>
              <w:right w:val="single" w:sz="4" w:space="0" w:color="808080"/>
            </w:tcBorders>
            <w:shd w:val="clear" w:color="auto" w:fill="auto"/>
            <w:noWrap/>
            <w:vAlign w:val="center"/>
            <w:hideMark/>
          </w:tcPr>
          <w:p w14:paraId="725783F7" w14:textId="77777777" w:rsidR="004B6111" w:rsidRPr="004B6111" w:rsidRDefault="004B6111" w:rsidP="004B6111">
            <w:pPr>
              <w:spacing w:after="0" w:line="240" w:lineRule="auto"/>
              <w:jc w:val="center"/>
              <w:rPr>
                <w:rFonts w:ascii="Lucida Sans Unicode" w:eastAsia="Times New Roman" w:hAnsi="Lucida Sans Unicode" w:cs="Lucida Sans Unicode"/>
                <w:color w:val="000000"/>
                <w:sz w:val="18"/>
                <w:szCs w:val="18"/>
                <w:lang w:eastAsia="es-MX"/>
              </w:rPr>
            </w:pPr>
            <w:r w:rsidRPr="004B6111">
              <w:rPr>
                <w:rFonts w:ascii="Lucida Sans Unicode" w:eastAsia="Times New Roman" w:hAnsi="Lucida Sans Unicode" w:cs="Lucida Sans Unicode"/>
                <w:color w:val="000000"/>
                <w:sz w:val="18"/>
                <w:szCs w:val="18"/>
                <w:lang w:eastAsia="es-MX"/>
              </w:rPr>
              <w:t>2</w:t>
            </w:r>
          </w:p>
        </w:tc>
      </w:tr>
    </w:tbl>
    <w:p w14:paraId="29147775" w14:textId="77777777" w:rsidR="004B6111" w:rsidRPr="004B6111" w:rsidRDefault="004B6111" w:rsidP="004B6111">
      <w:pPr>
        <w:tabs>
          <w:tab w:val="left" w:pos="567"/>
        </w:tabs>
        <w:spacing w:line="276" w:lineRule="auto"/>
        <w:jc w:val="both"/>
        <w:rPr>
          <w:rFonts w:ascii="Montserrat" w:eastAsia="Montserrat" w:hAnsi="Montserrat" w:cs="Montserrat"/>
          <w:b/>
          <w:sz w:val="16"/>
          <w:szCs w:val="16"/>
        </w:rPr>
      </w:pPr>
    </w:p>
    <w:p w14:paraId="11379182" w14:textId="77777777" w:rsidR="004B6111" w:rsidRPr="004B6111" w:rsidRDefault="004B6111" w:rsidP="004B6111">
      <w:pPr>
        <w:rPr>
          <w:rFonts w:ascii="Montserrat" w:eastAsia="Montserrat" w:hAnsi="Montserrat" w:cs="Montserrat"/>
          <w:b/>
          <w:szCs w:val="16"/>
        </w:rPr>
      </w:pPr>
      <w:r w:rsidRPr="004B6111">
        <w:rPr>
          <w:rFonts w:ascii="Montserrat" w:eastAsia="Montserrat" w:hAnsi="Montserrat" w:cs="Montserrat"/>
          <w:b/>
          <w:szCs w:val="16"/>
        </w:rPr>
        <w:br w:type="page"/>
      </w:r>
    </w:p>
    <w:p w14:paraId="0E13CDA3" w14:textId="1305B42E" w:rsidR="00AD0E02" w:rsidRPr="00D509E3" w:rsidRDefault="001D00E6" w:rsidP="00855048">
      <w:pPr>
        <w:tabs>
          <w:tab w:val="left" w:pos="567"/>
        </w:tabs>
        <w:spacing w:line="276" w:lineRule="auto"/>
        <w:jc w:val="center"/>
        <w:rPr>
          <w:rFonts w:ascii="Montserrat Light" w:eastAsia="Montserrat" w:hAnsi="Montserrat Light" w:cs="Montserrat"/>
          <w:b/>
          <w:szCs w:val="16"/>
        </w:rPr>
      </w:pPr>
      <w:r w:rsidRPr="00D509E3">
        <w:rPr>
          <w:rFonts w:ascii="Montserrat Light" w:eastAsia="Montserrat" w:hAnsi="Montserrat Light" w:cs="Montserrat"/>
          <w:b/>
          <w:szCs w:val="16"/>
        </w:rPr>
        <w:lastRenderedPageBreak/>
        <w:t>“Requerimientos para cada Procedimiento”</w:t>
      </w:r>
    </w:p>
    <w:tbl>
      <w:tblPr>
        <w:tblW w:w="8784" w:type="dxa"/>
        <w:tblCellMar>
          <w:left w:w="70" w:type="dxa"/>
          <w:right w:w="70" w:type="dxa"/>
        </w:tblCellMar>
        <w:tblLook w:val="04A0" w:firstRow="1" w:lastRow="0" w:firstColumn="1" w:lastColumn="0" w:noHBand="0" w:noVBand="1"/>
      </w:tblPr>
      <w:tblGrid>
        <w:gridCol w:w="856"/>
        <w:gridCol w:w="6510"/>
        <w:gridCol w:w="1418"/>
      </w:tblGrid>
      <w:tr w:rsidR="004B6111" w:rsidRPr="004B6111" w14:paraId="4E8F2137" w14:textId="77777777" w:rsidTr="001B704E">
        <w:trPr>
          <w:trHeight w:val="553"/>
        </w:trPr>
        <w:tc>
          <w:tcPr>
            <w:tcW w:w="856" w:type="dxa"/>
            <w:tcBorders>
              <w:top w:val="single" w:sz="4" w:space="0" w:color="auto"/>
              <w:left w:val="single" w:sz="4" w:space="0" w:color="auto"/>
              <w:bottom w:val="single" w:sz="4" w:space="0" w:color="auto"/>
              <w:right w:val="single" w:sz="4" w:space="0" w:color="auto"/>
            </w:tcBorders>
            <w:shd w:val="clear" w:color="B8CCE4" w:fill="000000"/>
            <w:vAlign w:val="center"/>
            <w:hideMark/>
          </w:tcPr>
          <w:p w14:paraId="659E8E48" w14:textId="77777777" w:rsidR="004B6111" w:rsidRPr="004B6111" w:rsidRDefault="004B6111" w:rsidP="004B6111">
            <w:pPr>
              <w:jc w:val="center"/>
              <w:rPr>
                <w:rFonts w:ascii="Montserrat" w:eastAsia="Times New Roman" w:hAnsi="Montserrat" w:cs="Arial"/>
                <w:b/>
                <w:bCs/>
                <w:color w:val="FFFFFF"/>
                <w:sz w:val="16"/>
                <w:szCs w:val="16"/>
                <w:lang w:eastAsia="es-MX"/>
              </w:rPr>
            </w:pPr>
            <w:proofErr w:type="spellStart"/>
            <w:r w:rsidRPr="004B6111">
              <w:rPr>
                <w:rFonts w:ascii="Montserrat" w:eastAsia="Times New Roman" w:hAnsi="Montserrat" w:cs="Arial"/>
                <w:b/>
                <w:bCs/>
                <w:color w:val="FFFFFF"/>
                <w:sz w:val="16"/>
                <w:szCs w:val="16"/>
                <w:lang w:eastAsia="es-MX"/>
              </w:rPr>
              <w:t>N°</w:t>
            </w:r>
            <w:proofErr w:type="spellEnd"/>
          </w:p>
        </w:tc>
        <w:tc>
          <w:tcPr>
            <w:tcW w:w="6510" w:type="dxa"/>
            <w:tcBorders>
              <w:top w:val="single" w:sz="4" w:space="0" w:color="auto"/>
              <w:left w:val="nil"/>
              <w:bottom w:val="single" w:sz="4" w:space="0" w:color="auto"/>
              <w:right w:val="single" w:sz="4" w:space="0" w:color="auto"/>
            </w:tcBorders>
            <w:shd w:val="clear" w:color="B8CCE4" w:fill="000000"/>
            <w:vAlign w:val="center"/>
            <w:hideMark/>
          </w:tcPr>
          <w:p w14:paraId="0EC53F65" w14:textId="5054DDA1" w:rsidR="004B6111" w:rsidRPr="004B6111" w:rsidRDefault="001D00E6" w:rsidP="004B6111">
            <w:pPr>
              <w:jc w:val="center"/>
              <w:rPr>
                <w:rFonts w:ascii="Montserrat" w:eastAsia="Times New Roman" w:hAnsi="Montserrat" w:cs="Arial"/>
                <w:b/>
                <w:bCs/>
                <w:color w:val="FFFFFF"/>
                <w:sz w:val="16"/>
                <w:szCs w:val="16"/>
                <w:lang w:eastAsia="es-MX"/>
              </w:rPr>
            </w:pPr>
            <w:r>
              <w:rPr>
                <w:rFonts w:ascii="Montserrat" w:eastAsia="Times New Roman" w:hAnsi="Montserrat" w:cs="Arial"/>
                <w:b/>
                <w:bCs/>
                <w:color w:val="FFFFFF"/>
                <w:sz w:val="16"/>
                <w:szCs w:val="16"/>
                <w:lang w:eastAsia="es-MX"/>
              </w:rPr>
              <w:t xml:space="preserve">Nombre del </w:t>
            </w:r>
            <w:r w:rsidR="004B6111" w:rsidRPr="004B6111">
              <w:rPr>
                <w:rFonts w:ascii="Montserrat" w:eastAsia="Times New Roman" w:hAnsi="Montserrat" w:cs="Arial"/>
                <w:b/>
                <w:bCs/>
                <w:color w:val="FFFFFF"/>
                <w:sz w:val="16"/>
                <w:szCs w:val="16"/>
                <w:lang w:eastAsia="es-MX"/>
              </w:rPr>
              <w:t>Procedimiento</w:t>
            </w:r>
          </w:p>
        </w:tc>
        <w:tc>
          <w:tcPr>
            <w:tcW w:w="1418" w:type="dxa"/>
            <w:tcBorders>
              <w:top w:val="single" w:sz="4" w:space="0" w:color="auto"/>
              <w:left w:val="nil"/>
              <w:bottom w:val="single" w:sz="4" w:space="0" w:color="auto"/>
              <w:right w:val="single" w:sz="4" w:space="0" w:color="auto"/>
            </w:tcBorders>
            <w:shd w:val="clear" w:color="B8CCE4" w:fill="000000"/>
            <w:vAlign w:val="center"/>
          </w:tcPr>
          <w:p w14:paraId="401DB3FF" w14:textId="2D3055D9" w:rsidR="004B6111" w:rsidRPr="004B6111" w:rsidRDefault="004B6111" w:rsidP="004B6111">
            <w:pPr>
              <w:jc w:val="center"/>
              <w:rPr>
                <w:rFonts w:ascii="Montserrat" w:eastAsia="Times New Roman" w:hAnsi="Montserrat" w:cs="Arial"/>
                <w:b/>
                <w:bCs/>
                <w:color w:val="FFFFFF"/>
                <w:sz w:val="16"/>
                <w:szCs w:val="16"/>
                <w:lang w:eastAsia="es-MX"/>
              </w:rPr>
            </w:pPr>
          </w:p>
        </w:tc>
      </w:tr>
      <w:tr w:rsidR="004B6111" w:rsidRPr="004B6111" w14:paraId="4F85ED45" w14:textId="77777777" w:rsidTr="001B704E">
        <w:trPr>
          <w:trHeight w:val="359"/>
        </w:trPr>
        <w:tc>
          <w:tcPr>
            <w:tcW w:w="856" w:type="dxa"/>
            <w:tcBorders>
              <w:top w:val="single" w:sz="4" w:space="0" w:color="auto"/>
              <w:left w:val="single" w:sz="4" w:space="0" w:color="auto"/>
              <w:bottom w:val="single" w:sz="4" w:space="0" w:color="auto"/>
              <w:right w:val="single" w:sz="4" w:space="0" w:color="auto"/>
            </w:tcBorders>
            <w:shd w:val="clear" w:color="DBE5F1" w:fill="7030A0"/>
            <w:vAlign w:val="center"/>
            <w:hideMark/>
          </w:tcPr>
          <w:p w14:paraId="63FA242E"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1</w:t>
            </w:r>
          </w:p>
        </w:tc>
        <w:tc>
          <w:tcPr>
            <w:tcW w:w="6510" w:type="dxa"/>
            <w:tcBorders>
              <w:top w:val="single" w:sz="4" w:space="0" w:color="auto"/>
              <w:left w:val="nil"/>
              <w:bottom w:val="single" w:sz="4" w:space="0" w:color="auto"/>
              <w:right w:val="single" w:sz="4" w:space="0" w:color="auto"/>
            </w:tcBorders>
            <w:shd w:val="clear" w:color="DBE5F1" w:fill="7030A0"/>
            <w:vAlign w:val="center"/>
            <w:hideMark/>
          </w:tcPr>
          <w:p w14:paraId="0E4AD374" w14:textId="77777777" w:rsidR="004B6111" w:rsidRPr="004B6111" w:rsidRDefault="004B6111" w:rsidP="004B6111">
            <w:pPr>
              <w:jc w:val="both"/>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Procedimiento de cateterismo diagnóstico pediátrico</w:t>
            </w:r>
          </w:p>
        </w:tc>
        <w:tc>
          <w:tcPr>
            <w:tcW w:w="1418" w:type="dxa"/>
            <w:tcBorders>
              <w:top w:val="single" w:sz="4" w:space="0" w:color="auto"/>
              <w:left w:val="nil"/>
              <w:bottom w:val="single" w:sz="4" w:space="0" w:color="auto"/>
              <w:right w:val="single" w:sz="4" w:space="0" w:color="auto"/>
            </w:tcBorders>
            <w:shd w:val="clear" w:color="DBE5F1" w:fill="7030A0"/>
            <w:vAlign w:val="center"/>
          </w:tcPr>
          <w:p w14:paraId="679EBB57"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1D00E6" w:rsidRPr="004B6111" w14:paraId="606E29DE" w14:textId="77777777" w:rsidTr="00E3428F">
        <w:trPr>
          <w:trHeight w:val="539"/>
        </w:trPr>
        <w:tc>
          <w:tcPr>
            <w:tcW w:w="856" w:type="dxa"/>
            <w:vMerge w:val="restart"/>
            <w:tcBorders>
              <w:top w:val="single" w:sz="4" w:space="0" w:color="auto"/>
              <w:left w:val="single" w:sz="4" w:space="0" w:color="auto"/>
              <w:right w:val="single" w:sz="4" w:space="0" w:color="auto"/>
            </w:tcBorders>
            <w:shd w:val="clear" w:color="FFFFFF" w:fill="FFFFFF"/>
            <w:vAlign w:val="center"/>
          </w:tcPr>
          <w:p w14:paraId="5FEC42C9" w14:textId="0C0B60FE" w:rsidR="001D00E6" w:rsidRPr="004B6111" w:rsidRDefault="001D00E6"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10" w:type="dxa"/>
            <w:tcBorders>
              <w:top w:val="single" w:sz="4" w:space="0" w:color="auto"/>
              <w:left w:val="nil"/>
              <w:bottom w:val="single" w:sz="4" w:space="0" w:color="auto"/>
              <w:right w:val="single" w:sz="4" w:space="0" w:color="auto"/>
            </w:tcBorders>
            <w:shd w:val="clear" w:color="FFFFFF" w:fill="FFFFFF"/>
            <w:vAlign w:val="center"/>
            <w:hideMark/>
          </w:tcPr>
          <w:p w14:paraId="05CB073E" w14:textId="77777777" w:rsidR="001D00E6" w:rsidRPr="004B6111" w:rsidRDefault="001D00E6" w:rsidP="004B6111">
            <w:pPr>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Aguja para punción de vasos arteriales y venosos, de una sola pieza, pared delgada y bisel corto, longitud de 3.8 a 5 cm, calibre 21G para guía de 0.021".</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58E1906A" w14:textId="77777777" w:rsidR="001D00E6" w:rsidRPr="004B6111" w:rsidRDefault="001D00E6" w:rsidP="004B6111">
            <w:pPr>
              <w:jc w:val="center"/>
              <w:rPr>
                <w:rFonts w:ascii="Montserrat" w:hAnsi="Montserrat" w:cs="Arial"/>
                <w:color w:val="000000"/>
                <w:sz w:val="16"/>
                <w:szCs w:val="16"/>
                <w:lang w:eastAsia="es-MX"/>
              </w:rPr>
            </w:pPr>
            <w:r w:rsidRPr="004B6111">
              <w:rPr>
                <w:rFonts w:ascii="Montserrat" w:hAnsi="Montserrat" w:cs="Arial"/>
                <w:color w:val="000000"/>
                <w:sz w:val="16"/>
                <w:szCs w:val="16"/>
              </w:rPr>
              <w:t>1</w:t>
            </w:r>
          </w:p>
        </w:tc>
      </w:tr>
      <w:tr w:rsidR="001D00E6" w:rsidRPr="004B6111" w14:paraId="645289B0" w14:textId="77777777" w:rsidTr="00956358">
        <w:trPr>
          <w:trHeight w:val="447"/>
        </w:trPr>
        <w:tc>
          <w:tcPr>
            <w:tcW w:w="856" w:type="dxa"/>
            <w:vMerge/>
            <w:tcBorders>
              <w:left w:val="single" w:sz="4" w:space="0" w:color="auto"/>
              <w:right w:val="single" w:sz="4" w:space="0" w:color="auto"/>
            </w:tcBorders>
            <w:shd w:val="clear" w:color="FFFFFF" w:fill="FFFFFF"/>
            <w:vAlign w:val="center"/>
          </w:tcPr>
          <w:p w14:paraId="7D49110C" w14:textId="04D4A4A5" w:rsidR="001D00E6" w:rsidRPr="004B6111" w:rsidRDefault="001D00E6" w:rsidP="004B6111">
            <w:pPr>
              <w:jc w:val="center"/>
              <w:rPr>
                <w:rFonts w:ascii="Montserrat" w:eastAsia="Times New Roman" w:hAnsi="Montserrat" w:cs="Arial"/>
                <w:b/>
                <w:bCs/>
                <w:color w:val="000000"/>
                <w:sz w:val="16"/>
                <w:szCs w:val="16"/>
                <w:lang w:eastAsia="es-MX"/>
              </w:rPr>
            </w:pPr>
          </w:p>
        </w:tc>
        <w:tc>
          <w:tcPr>
            <w:tcW w:w="6510" w:type="dxa"/>
            <w:tcBorders>
              <w:top w:val="nil"/>
              <w:left w:val="nil"/>
              <w:bottom w:val="single" w:sz="4" w:space="0" w:color="auto"/>
              <w:right w:val="single" w:sz="4" w:space="0" w:color="auto"/>
            </w:tcBorders>
            <w:shd w:val="clear" w:color="FFFFFF" w:fill="FFFFFF"/>
            <w:vAlign w:val="center"/>
            <w:hideMark/>
          </w:tcPr>
          <w:p w14:paraId="771FECAC" w14:textId="77777777" w:rsidR="001D00E6" w:rsidRPr="004B6111" w:rsidRDefault="001D00E6" w:rsidP="004B6111">
            <w:pPr>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Introductor de catéter arterial o venoso. Por técnica percutánea, longitud 5 a 7.5 cm, calibre 4, 5 Fr. Con guía 0.021" a 0.035".</w:t>
            </w:r>
          </w:p>
        </w:tc>
        <w:tc>
          <w:tcPr>
            <w:tcW w:w="1418" w:type="dxa"/>
            <w:tcBorders>
              <w:top w:val="nil"/>
              <w:left w:val="nil"/>
              <w:bottom w:val="single" w:sz="4" w:space="0" w:color="auto"/>
              <w:right w:val="single" w:sz="4" w:space="0" w:color="auto"/>
            </w:tcBorders>
            <w:shd w:val="clear" w:color="FFFFFF" w:fill="FFFFFF"/>
            <w:vAlign w:val="center"/>
          </w:tcPr>
          <w:p w14:paraId="1EC7714E" w14:textId="77777777" w:rsidR="001D00E6" w:rsidRPr="004B6111" w:rsidRDefault="001D00E6"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1D00E6" w:rsidRPr="004B6111" w14:paraId="4D9D6704" w14:textId="77777777" w:rsidTr="00E3428F">
        <w:trPr>
          <w:trHeight w:val="359"/>
        </w:trPr>
        <w:tc>
          <w:tcPr>
            <w:tcW w:w="856" w:type="dxa"/>
            <w:vMerge/>
            <w:tcBorders>
              <w:left w:val="single" w:sz="4" w:space="0" w:color="auto"/>
              <w:right w:val="single" w:sz="4" w:space="0" w:color="auto"/>
            </w:tcBorders>
            <w:shd w:val="clear" w:color="FFFFFF" w:fill="FFFFFF"/>
            <w:vAlign w:val="center"/>
          </w:tcPr>
          <w:p w14:paraId="4D79024C" w14:textId="6CBCF055" w:rsidR="001D00E6" w:rsidRPr="004B6111" w:rsidRDefault="001D00E6" w:rsidP="004B6111">
            <w:pPr>
              <w:jc w:val="center"/>
              <w:rPr>
                <w:rFonts w:ascii="Montserrat" w:eastAsia="Times New Roman" w:hAnsi="Montserrat" w:cs="Arial"/>
                <w:b/>
                <w:bCs/>
                <w:color w:val="000000"/>
                <w:sz w:val="16"/>
                <w:szCs w:val="16"/>
                <w:lang w:eastAsia="es-MX"/>
              </w:rPr>
            </w:pPr>
          </w:p>
        </w:tc>
        <w:tc>
          <w:tcPr>
            <w:tcW w:w="6510" w:type="dxa"/>
            <w:tcBorders>
              <w:top w:val="nil"/>
              <w:left w:val="nil"/>
              <w:bottom w:val="single" w:sz="4" w:space="0" w:color="auto"/>
              <w:right w:val="single" w:sz="4" w:space="0" w:color="auto"/>
            </w:tcBorders>
            <w:shd w:val="clear" w:color="FFFFFF" w:fill="FFFFFF"/>
            <w:vAlign w:val="center"/>
            <w:hideMark/>
          </w:tcPr>
          <w:p w14:paraId="365A03E3" w14:textId="77777777" w:rsidR="001D00E6" w:rsidRPr="004B6111" w:rsidRDefault="001D00E6" w:rsidP="004B6111">
            <w:pPr>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Guía hidrofílica con núcleo de </w:t>
            </w:r>
            <w:proofErr w:type="spellStart"/>
            <w:r w:rsidRPr="004B6111">
              <w:rPr>
                <w:rFonts w:ascii="Montserrat" w:eastAsia="Times New Roman" w:hAnsi="Montserrat" w:cs="Arial"/>
                <w:color w:val="000000"/>
                <w:sz w:val="16"/>
                <w:szCs w:val="16"/>
                <w:lang w:eastAsia="es-MX"/>
              </w:rPr>
              <w:t>nitinol</w:t>
            </w:r>
            <w:proofErr w:type="spellEnd"/>
            <w:r w:rsidRPr="004B6111">
              <w:rPr>
                <w:rFonts w:ascii="Montserrat" w:eastAsia="Times New Roman" w:hAnsi="Montserrat" w:cs="Arial"/>
                <w:color w:val="000000"/>
                <w:sz w:val="16"/>
                <w:szCs w:val="16"/>
                <w:lang w:eastAsia="es-MX"/>
              </w:rPr>
              <w:t xml:space="preserve"> con cubierta de poliuretano e hidrofílico (polímero M), punta angulada y redondeada 0.035” diámetro 150 cm longitud. </w:t>
            </w:r>
          </w:p>
        </w:tc>
        <w:tc>
          <w:tcPr>
            <w:tcW w:w="1418" w:type="dxa"/>
            <w:tcBorders>
              <w:top w:val="nil"/>
              <w:left w:val="nil"/>
              <w:bottom w:val="single" w:sz="4" w:space="0" w:color="auto"/>
              <w:right w:val="single" w:sz="4" w:space="0" w:color="auto"/>
            </w:tcBorders>
            <w:shd w:val="clear" w:color="FFFFFF" w:fill="FFFFFF"/>
            <w:vAlign w:val="center"/>
          </w:tcPr>
          <w:p w14:paraId="3653F2FB" w14:textId="77777777" w:rsidR="001D00E6" w:rsidRPr="004B6111" w:rsidRDefault="001D00E6"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1D00E6" w:rsidRPr="004B6111" w14:paraId="15DD3C1E" w14:textId="77777777" w:rsidTr="00E3428F">
        <w:trPr>
          <w:trHeight w:val="359"/>
        </w:trPr>
        <w:tc>
          <w:tcPr>
            <w:tcW w:w="856" w:type="dxa"/>
            <w:vMerge/>
            <w:tcBorders>
              <w:left w:val="single" w:sz="4" w:space="0" w:color="auto"/>
              <w:right w:val="single" w:sz="4" w:space="0" w:color="auto"/>
            </w:tcBorders>
            <w:shd w:val="clear" w:color="FFFFFF" w:fill="FFFFFF"/>
            <w:vAlign w:val="center"/>
          </w:tcPr>
          <w:p w14:paraId="2A85EA82" w14:textId="275CD508" w:rsidR="001D00E6" w:rsidRPr="004B6111" w:rsidRDefault="001D00E6" w:rsidP="004B6111">
            <w:pPr>
              <w:jc w:val="center"/>
              <w:rPr>
                <w:rFonts w:ascii="Montserrat" w:eastAsia="Times New Roman" w:hAnsi="Montserrat" w:cs="Arial"/>
                <w:b/>
                <w:bCs/>
                <w:color w:val="000000"/>
                <w:sz w:val="16"/>
                <w:szCs w:val="16"/>
                <w:lang w:eastAsia="es-MX"/>
              </w:rPr>
            </w:pPr>
          </w:p>
        </w:tc>
        <w:tc>
          <w:tcPr>
            <w:tcW w:w="6510" w:type="dxa"/>
            <w:tcBorders>
              <w:top w:val="single" w:sz="4" w:space="0" w:color="auto"/>
              <w:left w:val="nil"/>
              <w:bottom w:val="single" w:sz="4" w:space="0" w:color="auto"/>
              <w:right w:val="single" w:sz="4" w:space="0" w:color="auto"/>
            </w:tcBorders>
            <w:shd w:val="clear" w:color="FFFFFF" w:fill="FFFFFF"/>
            <w:vAlign w:val="center"/>
            <w:hideMark/>
          </w:tcPr>
          <w:p w14:paraId="6E823FD6" w14:textId="77777777" w:rsidR="001D00E6" w:rsidRPr="004B6111" w:rsidRDefault="001D00E6" w:rsidP="004B6111">
            <w:pPr>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angiográfico 4 a 5 Fr., longitud 65 a 110 cm. Tipo: MPA, </w:t>
            </w:r>
            <w:proofErr w:type="spellStart"/>
            <w:r w:rsidRPr="004B6111">
              <w:rPr>
                <w:rFonts w:ascii="Montserrat" w:eastAsia="Times New Roman" w:hAnsi="Montserrat" w:cs="Arial"/>
                <w:color w:val="000000"/>
                <w:sz w:val="16"/>
                <w:szCs w:val="16"/>
                <w:lang w:eastAsia="es-MX"/>
              </w:rPr>
              <w:t>Pigtail</w:t>
            </w:r>
            <w:proofErr w:type="spellEnd"/>
            <w:r w:rsidRPr="004B6111">
              <w:rPr>
                <w:rFonts w:ascii="Montserrat" w:eastAsia="Times New Roman" w:hAnsi="Montserrat" w:cs="Arial"/>
                <w:color w:val="000000"/>
                <w:sz w:val="16"/>
                <w:szCs w:val="16"/>
                <w:lang w:eastAsia="es-MX"/>
              </w:rPr>
              <w:t xml:space="preserve">, </w:t>
            </w:r>
            <w:proofErr w:type="spellStart"/>
            <w:r w:rsidRPr="004B6111">
              <w:rPr>
                <w:rFonts w:ascii="Montserrat" w:eastAsia="Times New Roman" w:hAnsi="Montserrat" w:cs="Arial"/>
                <w:color w:val="000000"/>
                <w:sz w:val="16"/>
                <w:szCs w:val="16"/>
                <w:lang w:eastAsia="es-MX"/>
              </w:rPr>
              <w:t>Judkin</w:t>
            </w:r>
            <w:proofErr w:type="spellEnd"/>
            <w:r w:rsidRPr="004B6111">
              <w:rPr>
                <w:rFonts w:ascii="Montserrat" w:eastAsia="Times New Roman" w:hAnsi="Montserrat" w:cs="Arial"/>
                <w:color w:val="000000"/>
                <w:sz w:val="16"/>
                <w:szCs w:val="16"/>
                <w:lang w:eastAsia="es-MX"/>
              </w:rPr>
              <w:t xml:space="preserve"> derecho, con diversas curvas.</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15D7E0F1" w14:textId="77777777" w:rsidR="001D00E6" w:rsidRPr="004B6111" w:rsidRDefault="001D00E6" w:rsidP="004B6111">
            <w:pPr>
              <w:jc w:val="center"/>
              <w:rPr>
                <w:rFonts w:ascii="Montserrat" w:hAnsi="Montserrat" w:cs="Arial"/>
                <w:color w:val="000000"/>
                <w:sz w:val="16"/>
                <w:szCs w:val="16"/>
              </w:rPr>
            </w:pPr>
            <w:r w:rsidRPr="004B6111">
              <w:rPr>
                <w:rFonts w:ascii="Montserrat" w:hAnsi="Montserrat" w:cs="Arial"/>
                <w:color w:val="000000"/>
                <w:sz w:val="16"/>
                <w:szCs w:val="16"/>
              </w:rPr>
              <w:t>3</w:t>
            </w:r>
          </w:p>
        </w:tc>
      </w:tr>
      <w:tr w:rsidR="001D00E6" w:rsidRPr="004B6111" w14:paraId="19FFA907" w14:textId="77777777" w:rsidTr="00E3428F">
        <w:trPr>
          <w:trHeight w:val="359"/>
        </w:trPr>
        <w:tc>
          <w:tcPr>
            <w:tcW w:w="856" w:type="dxa"/>
            <w:vMerge/>
            <w:tcBorders>
              <w:left w:val="single" w:sz="4" w:space="0" w:color="auto"/>
              <w:right w:val="single" w:sz="4" w:space="0" w:color="auto"/>
            </w:tcBorders>
            <w:shd w:val="clear" w:color="FFFFFF" w:fill="FFFFFF"/>
            <w:vAlign w:val="center"/>
          </w:tcPr>
          <w:p w14:paraId="63581813" w14:textId="2F6559F7" w:rsidR="001D00E6" w:rsidRPr="004B6111" w:rsidRDefault="001D00E6" w:rsidP="004B6111">
            <w:pPr>
              <w:jc w:val="center"/>
              <w:rPr>
                <w:rFonts w:ascii="Montserrat" w:eastAsia="Times New Roman" w:hAnsi="Montserrat" w:cs="Arial"/>
                <w:b/>
                <w:bCs/>
                <w:color w:val="000000"/>
                <w:sz w:val="16"/>
                <w:szCs w:val="16"/>
                <w:lang w:eastAsia="es-MX"/>
              </w:rPr>
            </w:pPr>
          </w:p>
        </w:tc>
        <w:tc>
          <w:tcPr>
            <w:tcW w:w="6510" w:type="dxa"/>
            <w:tcBorders>
              <w:top w:val="single" w:sz="4" w:space="0" w:color="auto"/>
              <w:left w:val="nil"/>
              <w:bottom w:val="single" w:sz="4" w:space="0" w:color="auto"/>
              <w:right w:val="single" w:sz="4" w:space="0" w:color="auto"/>
            </w:tcBorders>
            <w:shd w:val="clear" w:color="FFFFFF" w:fill="FFFFFF"/>
            <w:vAlign w:val="center"/>
          </w:tcPr>
          <w:p w14:paraId="45A06E30" w14:textId="77777777" w:rsidR="001D00E6" w:rsidRPr="004B6111" w:rsidRDefault="001D00E6" w:rsidP="004B6111">
            <w:pPr>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 xml:space="preserve">Medio de contraste hidrosolubles no iónico en concentración de 300 a 320 mg/ml, </w:t>
            </w:r>
            <w:proofErr w:type="spellStart"/>
            <w:r w:rsidRPr="004B6111">
              <w:rPr>
                <w:rFonts w:ascii="Montserrat" w:eastAsia="Times New Roman" w:hAnsi="Montserrat" w:cs="Calibri"/>
                <w:color w:val="000000"/>
                <w:sz w:val="16"/>
                <w:szCs w:val="12"/>
                <w:lang w:eastAsia="es-MX"/>
              </w:rPr>
              <w:t>ioversol</w:t>
            </w:r>
            <w:proofErr w:type="spellEnd"/>
            <w:r w:rsidRPr="004B6111">
              <w:rPr>
                <w:rFonts w:ascii="Montserrat" w:eastAsia="Times New Roman" w:hAnsi="Montserrat" w:cs="Calibri"/>
                <w:color w:val="000000"/>
                <w:sz w:val="16"/>
                <w:szCs w:val="12"/>
                <w:lang w:eastAsia="es-MX"/>
              </w:rPr>
              <w:t xml:space="preserve">, </w:t>
            </w:r>
            <w:proofErr w:type="spellStart"/>
            <w:r w:rsidRPr="004B6111">
              <w:rPr>
                <w:rFonts w:ascii="Montserrat" w:eastAsia="Times New Roman" w:hAnsi="Montserrat" w:cs="Calibri"/>
                <w:color w:val="000000"/>
                <w:sz w:val="16"/>
                <w:szCs w:val="12"/>
                <w:lang w:eastAsia="es-MX"/>
              </w:rPr>
              <w:t>iopromida</w:t>
            </w:r>
            <w:proofErr w:type="spellEnd"/>
            <w:r w:rsidRPr="004B6111">
              <w:rPr>
                <w:rFonts w:ascii="Montserrat" w:eastAsia="Times New Roman" w:hAnsi="Montserrat" w:cs="Calibri"/>
                <w:color w:val="000000"/>
                <w:sz w:val="16"/>
                <w:szCs w:val="12"/>
                <w:lang w:eastAsia="es-MX"/>
              </w:rPr>
              <w:t xml:space="preserve"> </w:t>
            </w:r>
            <w:proofErr w:type="spellStart"/>
            <w:r w:rsidRPr="004B6111">
              <w:rPr>
                <w:rFonts w:ascii="Montserrat" w:eastAsia="Times New Roman" w:hAnsi="Montserrat" w:cs="Calibri"/>
                <w:color w:val="000000"/>
                <w:sz w:val="16"/>
                <w:szCs w:val="12"/>
                <w:lang w:eastAsia="es-MX"/>
              </w:rPr>
              <w:t>iopamidol</w:t>
            </w:r>
            <w:proofErr w:type="spellEnd"/>
            <w:r w:rsidRPr="004B6111">
              <w:rPr>
                <w:rFonts w:ascii="Montserrat" w:eastAsia="Times New Roman" w:hAnsi="Montserrat" w:cs="Calibri"/>
                <w:color w:val="000000"/>
                <w:sz w:val="16"/>
                <w:szCs w:val="12"/>
                <w:lang w:eastAsia="es-MX"/>
              </w:rPr>
              <w:t>. Frasco 100 ml</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36B006BF" w14:textId="77777777" w:rsidR="001D00E6" w:rsidRPr="004B6111" w:rsidRDefault="001D00E6"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1D00E6" w:rsidRPr="004B6111" w14:paraId="49A869C4" w14:textId="77777777" w:rsidTr="00E3428F">
        <w:trPr>
          <w:trHeight w:val="359"/>
        </w:trPr>
        <w:tc>
          <w:tcPr>
            <w:tcW w:w="856" w:type="dxa"/>
            <w:vMerge/>
            <w:tcBorders>
              <w:left w:val="single" w:sz="4" w:space="0" w:color="auto"/>
              <w:right w:val="single" w:sz="4" w:space="0" w:color="auto"/>
            </w:tcBorders>
            <w:shd w:val="clear" w:color="FFFFFF" w:fill="FFFFFF"/>
            <w:vAlign w:val="center"/>
          </w:tcPr>
          <w:p w14:paraId="00042AA4" w14:textId="5E392C33" w:rsidR="001D00E6" w:rsidRPr="004B6111" w:rsidRDefault="001D00E6" w:rsidP="004B6111">
            <w:pPr>
              <w:jc w:val="center"/>
              <w:rPr>
                <w:rFonts w:ascii="Montserrat" w:eastAsia="Times New Roman" w:hAnsi="Montserrat" w:cs="Arial"/>
                <w:b/>
                <w:bCs/>
                <w:color w:val="000000"/>
                <w:sz w:val="16"/>
                <w:szCs w:val="16"/>
                <w:lang w:eastAsia="es-MX"/>
              </w:rPr>
            </w:pPr>
          </w:p>
        </w:tc>
        <w:tc>
          <w:tcPr>
            <w:tcW w:w="6510" w:type="dxa"/>
            <w:tcBorders>
              <w:top w:val="single" w:sz="4" w:space="0" w:color="auto"/>
              <w:left w:val="nil"/>
              <w:bottom w:val="single" w:sz="4" w:space="0" w:color="auto"/>
              <w:right w:val="single" w:sz="4" w:space="0" w:color="auto"/>
            </w:tcBorders>
            <w:shd w:val="clear" w:color="FFFFFF" w:fill="FFFFFF"/>
            <w:vAlign w:val="center"/>
          </w:tcPr>
          <w:p w14:paraId="3AE498CA" w14:textId="77777777" w:rsidR="001D00E6" w:rsidRPr="004B6111" w:rsidRDefault="001D00E6" w:rsidP="004B6111">
            <w:pPr>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Jeringa para sistema de inyección de medio de contraste por flujo variable, Manifold automatizado y controlador manual</w:t>
            </w:r>
            <w:r w:rsidRPr="004B6111">
              <w:rPr>
                <w:rFonts w:ascii="Montserrat" w:eastAsia="Times New Roman" w:hAnsi="Montserrat" w:cs="Calibri"/>
                <w:color w:val="000000"/>
                <w:sz w:val="12"/>
                <w:szCs w:val="12"/>
                <w:lang w:eastAsia="es-MX"/>
              </w:rPr>
              <w:t>.</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6EC65499" w14:textId="77777777" w:rsidR="001D00E6" w:rsidRPr="004B6111" w:rsidRDefault="001D00E6"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1D00E6" w:rsidRPr="004B6111" w14:paraId="39070E50" w14:textId="77777777" w:rsidTr="00E3428F">
        <w:trPr>
          <w:trHeight w:val="40"/>
        </w:trPr>
        <w:tc>
          <w:tcPr>
            <w:tcW w:w="856" w:type="dxa"/>
            <w:vMerge/>
            <w:tcBorders>
              <w:left w:val="single" w:sz="4" w:space="0" w:color="auto"/>
              <w:right w:val="single" w:sz="4" w:space="0" w:color="auto"/>
            </w:tcBorders>
            <w:shd w:val="clear" w:color="FFFFFF" w:fill="FFFFFF"/>
            <w:vAlign w:val="center"/>
          </w:tcPr>
          <w:p w14:paraId="5CEE6B87" w14:textId="526187B4" w:rsidR="001D00E6" w:rsidRPr="004B6111" w:rsidRDefault="001D00E6" w:rsidP="004B6111">
            <w:pPr>
              <w:jc w:val="center"/>
              <w:rPr>
                <w:rFonts w:ascii="Montserrat" w:eastAsia="Times New Roman" w:hAnsi="Montserrat" w:cs="Arial"/>
                <w:b/>
                <w:bCs/>
                <w:color w:val="000000"/>
                <w:sz w:val="16"/>
                <w:szCs w:val="16"/>
                <w:lang w:eastAsia="es-MX"/>
              </w:rPr>
            </w:pPr>
          </w:p>
        </w:tc>
        <w:tc>
          <w:tcPr>
            <w:tcW w:w="6510" w:type="dxa"/>
            <w:tcBorders>
              <w:top w:val="single" w:sz="4" w:space="0" w:color="auto"/>
              <w:left w:val="nil"/>
              <w:bottom w:val="single" w:sz="4" w:space="0" w:color="auto"/>
              <w:right w:val="single" w:sz="4" w:space="0" w:color="auto"/>
            </w:tcBorders>
            <w:shd w:val="clear" w:color="FFFFFF" w:fill="FFFFFF"/>
            <w:vAlign w:val="center"/>
          </w:tcPr>
          <w:p w14:paraId="41A00664" w14:textId="77777777" w:rsidR="001D00E6" w:rsidRPr="004B6111" w:rsidRDefault="001D00E6" w:rsidP="004B6111">
            <w:pPr>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Cartucho Para gasometría</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3321F6D5" w14:textId="77777777" w:rsidR="001D00E6" w:rsidRPr="004B6111" w:rsidRDefault="001D00E6"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1D00E6" w:rsidRPr="004B6111" w14:paraId="1808DF78" w14:textId="77777777" w:rsidTr="00E3428F">
        <w:trPr>
          <w:trHeight w:val="359"/>
        </w:trPr>
        <w:tc>
          <w:tcPr>
            <w:tcW w:w="856" w:type="dxa"/>
            <w:vMerge/>
            <w:tcBorders>
              <w:left w:val="single" w:sz="4" w:space="0" w:color="auto"/>
              <w:bottom w:val="single" w:sz="4" w:space="0" w:color="auto"/>
              <w:right w:val="single" w:sz="4" w:space="0" w:color="auto"/>
            </w:tcBorders>
            <w:shd w:val="clear" w:color="FFFFFF" w:fill="FFFFFF"/>
            <w:vAlign w:val="center"/>
          </w:tcPr>
          <w:p w14:paraId="5EBCF119" w14:textId="029FE2CE" w:rsidR="001D00E6" w:rsidRPr="004B6111" w:rsidRDefault="001D00E6" w:rsidP="004B6111">
            <w:pPr>
              <w:jc w:val="center"/>
              <w:rPr>
                <w:rFonts w:ascii="Montserrat" w:eastAsia="Times New Roman" w:hAnsi="Montserrat" w:cs="Arial"/>
                <w:b/>
                <w:bCs/>
                <w:color w:val="000000"/>
                <w:sz w:val="16"/>
                <w:szCs w:val="16"/>
                <w:lang w:eastAsia="es-MX"/>
              </w:rPr>
            </w:pPr>
          </w:p>
        </w:tc>
        <w:tc>
          <w:tcPr>
            <w:tcW w:w="6510" w:type="dxa"/>
            <w:tcBorders>
              <w:top w:val="single" w:sz="4" w:space="0" w:color="auto"/>
              <w:left w:val="nil"/>
              <w:bottom w:val="single" w:sz="4" w:space="0" w:color="auto"/>
              <w:right w:val="single" w:sz="4" w:space="0" w:color="auto"/>
            </w:tcBorders>
            <w:shd w:val="clear" w:color="FFFFFF" w:fill="FFFFFF"/>
            <w:vAlign w:val="center"/>
          </w:tcPr>
          <w:p w14:paraId="117A245A" w14:textId="77777777" w:rsidR="001D00E6" w:rsidRPr="004B6111" w:rsidRDefault="001D00E6" w:rsidP="004B6111">
            <w:pPr>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Cartucho para ACT</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15D14320" w14:textId="77777777" w:rsidR="001D00E6" w:rsidRPr="004B6111" w:rsidRDefault="001D00E6"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bl>
    <w:p w14:paraId="2771C4F4" w14:textId="77777777" w:rsidR="004B6111" w:rsidRPr="004B6111" w:rsidRDefault="004B6111" w:rsidP="004B6111"/>
    <w:tbl>
      <w:tblPr>
        <w:tblW w:w="8784" w:type="dxa"/>
        <w:jc w:val="center"/>
        <w:tblCellMar>
          <w:left w:w="70" w:type="dxa"/>
          <w:right w:w="70" w:type="dxa"/>
        </w:tblCellMar>
        <w:tblLook w:val="04A0" w:firstRow="1" w:lastRow="0" w:firstColumn="1" w:lastColumn="0" w:noHBand="0" w:noVBand="1"/>
      </w:tblPr>
      <w:tblGrid>
        <w:gridCol w:w="808"/>
        <w:gridCol w:w="6558"/>
        <w:gridCol w:w="1418"/>
      </w:tblGrid>
      <w:tr w:rsidR="004B6111" w:rsidRPr="004B6111" w14:paraId="145FEE62" w14:textId="77777777" w:rsidTr="001B704E">
        <w:trPr>
          <w:trHeight w:val="359"/>
          <w:tblHeader/>
          <w:jc w:val="center"/>
        </w:trPr>
        <w:tc>
          <w:tcPr>
            <w:tcW w:w="808" w:type="dxa"/>
            <w:tcBorders>
              <w:top w:val="nil"/>
              <w:left w:val="single" w:sz="4" w:space="0" w:color="auto"/>
              <w:bottom w:val="single" w:sz="4" w:space="0" w:color="auto"/>
              <w:right w:val="single" w:sz="4" w:space="0" w:color="auto"/>
            </w:tcBorders>
            <w:shd w:val="clear" w:color="DBE5F1" w:fill="FF00FF"/>
            <w:vAlign w:val="center"/>
            <w:hideMark/>
          </w:tcPr>
          <w:p w14:paraId="529D8D9F"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2</w:t>
            </w:r>
          </w:p>
        </w:tc>
        <w:tc>
          <w:tcPr>
            <w:tcW w:w="6558" w:type="dxa"/>
            <w:tcBorders>
              <w:top w:val="nil"/>
              <w:left w:val="nil"/>
              <w:bottom w:val="single" w:sz="4" w:space="0" w:color="auto"/>
              <w:right w:val="single" w:sz="4" w:space="0" w:color="auto"/>
            </w:tcBorders>
            <w:shd w:val="clear" w:color="DBE5F1" w:fill="FF00FF"/>
            <w:vAlign w:val="center"/>
            <w:hideMark/>
          </w:tcPr>
          <w:p w14:paraId="014EE375" w14:textId="77777777" w:rsidR="004B6111" w:rsidRPr="004B6111" w:rsidRDefault="004B6111" w:rsidP="004B6111">
            <w:pPr>
              <w:jc w:val="both"/>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Procedimiento para cierre de PCA con oclusor</w:t>
            </w:r>
          </w:p>
        </w:tc>
        <w:tc>
          <w:tcPr>
            <w:tcW w:w="1418" w:type="dxa"/>
            <w:tcBorders>
              <w:top w:val="nil"/>
              <w:left w:val="nil"/>
              <w:bottom w:val="single" w:sz="4" w:space="0" w:color="auto"/>
              <w:right w:val="single" w:sz="4" w:space="0" w:color="auto"/>
            </w:tcBorders>
            <w:shd w:val="clear" w:color="DBE5F1" w:fill="FF00FF"/>
            <w:vAlign w:val="center"/>
          </w:tcPr>
          <w:p w14:paraId="4A78B90C"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3A4882" w:rsidRPr="004B6111" w14:paraId="351B15E6" w14:textId="77777777" w:rsidTr="00E3428F">
        <w:trPr>
          <w:trHeight w:val="539"/>
          <w:jc w:val="center"/>
        </w:trPr>
        <w:tc>
          <w:tcPr>
            <w:tcW w:w="808" w:type="dxa"/>
            <w:vMerge w:val="restart"/>
            <w:tcBorders>
              <w:top w:val="nil"/>
              <w:left w:val="single" w:sz="4" w:space="0" w:color="auto"/>
              <w:right w:val="single" w:sz="4" w:space="0" w:color="auto"/>
            </w:tcBorders>
            <w:shd w:val="clear" w:color="auto" w:fill="auto"/>
            <w:vAlign w:val="center"/>
          </w:tcPr>
          <w:p w14:paraId="3F48EF8E" w14:textId="16C57C1E" w:rsidR="003A4882" w:rsidRPr="004B6111" w:rsidRDefault="003A4882"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58" w:type="dxa"/>
            <w:tcBorders>
              <w:top w:val="nil"/>
              <w:left w:val="nil"/>
              <w:bottom w:val="single" w:sz="4" w:space="0" w:color="auto"/>
              <w:right w:val="single" w:sz="4" w:space="0" w:color="auto"/>
            </w:tcBorders>
            <w:shd w:val="clear" w:color="auto" w:fill="auto"/>
            <w:vAlign w:val="center"/>
            <w:hideMark/>
          </w:tcPr>
          <w:p w14:paraId="6C1AFF23"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Aguja para punción de vasos arteriales y venosos, de una sola pieza, pared delgada y bisel corto, longitud 3.8 a 5.0 cm calibre. 18 a 21 G para guía de 0.021" a 0.038".</w:t>
            </w:r>
          </w:p>
        </w:tc>
        <w:tc>
          <w:tcPr>
            <w:tcW w:w="1418" w:type="dxa"/>
            <w:tcBorders>
              <w:top w:val="nil"/>
              <w:left w:val="nil"/>
              <w:bottom w:val="single" w:sz="4" w:space="0" w:color="auto"/>
              <w:right w:val="single" w:sz="4" w:space="0" w:color="auto"/>
            </w:tcBorders>
            <w:vAlign w:val="center"/>
          </w:tcPr>
          <w:p w14:paraId="62BAD8C6" w14:textId="77777777" w:rsidR="003A4882" w:rsidRPr="004B6111" w:rsidRDefault="003A4882" w:rsidP="004B6111">
            <w:pPr>
              <w:jc w:val="center"/>
              <w:rPr>
                <w:rFonts w:ascii="Montserrat" w:hAnsi="Montserrat" w:cs="Arial"/>
                <w:color w:val="000000"/>
                <w:sz w:val="16"/>
                <w:szCs w:val="16"/>
                <w:lang w:eastAsia="es-MX"/>
              </w:rPr>
            </w:pPr>
            <w:r w:rsidRPr="004B6111">
              <w:rPr>
                <w:rFonts w:ascii="Montserrat" w:hAnsi="Montserrat" w:cs="Arial"/>
                <w:color w:val="000000"/>
                <w:sz w:val="16"/>
                <w:szCs w:val="16"/>
              </w:rPr>
              <w:t>1</w:t>
            </w:r>
          </w:p>
        </w:tc>
      </w:tr>
      <w:tr w:rsidR="003A4882" w:rsidRPr="004B6111" w14:paraId="40E98438"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6B23D698" w14:textId="096C05AC"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58EC6E58"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Introductor de catéter arterial o venoso. Por técnica percutánea, longitud 5 a 7.5 cm, calibre 4, 5, 6 Fr. Con guía 0.021" a 0.035".</w:t>
            </w:r>
          </w:p>
        </w:tc>
        <w:tc>
          <w:tcPr>
            <w:tcW w:w="1418" w:type="dxa"/>
            <w:tcBorders>
              <w:top w:val="nil"/>
              <w:left w:val="nil"/>
              <w:bottom w:val="single" w:sz="4" w:space="0" w:color="auto"/>
              <w:right w:val="single" w:sz="4" w:space="0" w:color="auto"/>
            </w:tcBorders>
            <w:vAlign w:val="center"/>
          </w:tcPr>
          <w:p w14:paraId="0151F9D1"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3A4882" w:rsidRPr="004B6111" w14:paraId="03F42C67"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59822226" w14:textId="10224113"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7064EDE2"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Guía hidrofílica con núcleo de </w:t>
            </w:r>
            <w:proofErr w:type="spellStart"/>
            <w:r w:rsidRPr="004B6111">
              <w:rPr>
                <w:rFonts w:ascii="Montserrat" w:eastAsia="Times New Roman" w:hAnsi="Montserrat" w:cs="Arial"/>
                <w:color w:val="000000"/>
                <w:sz w:val="16"/>
                <w:szCs w:val="16"/>
                <w:lang w:eastAsia="es-MX"/>
              </w:rPr>
              <w:t>nitinol</w:t>
            </w:r>
            <w:proofErr w:type="spellEnd"/>
            <w:r w:rsidRPr="004B6111">
              <w:rPr>
                <w:rFonts w:ascii="Montserrat" w:eastAsia="Times New Roman" w:hAnsi="Montserrat" w:cs="Arial"/>
                <w:color w:val="000000"/>
                <w:sz w:val="16"/>
                <w:szCs w:val="16"/>
                <w:lang w:eastAsia="es-MX"/>
              </w:rPr>
              <w:t xml:space="preserve"> con cubierta de poliuretano e hidrofílico (polímero M), punta angulada y redondeada 0.035” diámetro 150 cm longitud.</w:t>
            </w:r>
          </w:p>
        </w:tc>
        <w:tc>
          <w:tcPr>
            <w:tcW w:w="1418" w:type="dxa"/>
            <w:tcBorders>
              <w:top w:val="nil"/>
              <w:left w:val="nil"/>
              <w:bottom w:val="single" w:sz="4" w:space="0" w:color="auto"/>
              <w:right w:val="single" w:sz="4" w:space="0" w:color="auto"/>
            </w:tcBorders>
            <w:vAlign w:val="center"/>
          </w:tcPr>
          <w:p w14:paraId="6B06EE63"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5133668D"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49581634" w14:textId="0D27221D"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535897DD"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angiográfico 4, 5 y 6 Fr., longitud 65 a 110 cm. Tipo: MPA y </w:t>
            </w:r>
            <w:proofErr w:type="spellStart"/>
            <w:r w:rsidRPr="004B6111">
              <w:rPr>
                <w:rFonts w:ascii="Montserrat" w:eastAsia="Times New Roman" w:hAnsi="Montserrat" w:cs="Arial"/>
                <w:color w:val="000000"/>
                <w:sz w:val="16"/>
                <w:szCs w:val="16"/>
                <w:lang w:eastAsia="es-MX"/>
              </w:rPr>
              <w:t>pigtail</w:t>
            </w:r>
            <w:proofErr w:type="spellEnd"/>
            <w:r w:rsidRPr="004B6111">
              <w:rPr>
                <w:rFonts w:ascii="Montserrat" w:eastAsia="Times New Roman" w:hAnsi="Montserrat" w:cs="Arial"/>
                <w:color w:val="000000"/>
                <w:sz w:val="16"/>
                <w:szCs w:val="16"/>
                <w:lang w:eastAsia="es-MX"/>
              </w:rPr>
              <w:t>, con diversas curvas.</w:t>
            </w:r>
          </w:p>
        </w:tc>
        <w:tc>
          <w:tcPr>
            <w:tcW w:w="1418" w:type="dxa"/>
            <w:tcBorders>
              <w:top w:val="nil"/>
              <w:left w:val="nil"/>
              <w:bottom w:val="single" w:sz="4" w:space="0" w:color="auto"/>
              <w:right w:val="single" w:sz="4" w:space="0" w:color="auto"/>
            </w:tcBorders>
            <w:vAlign w:val="center"/>
          </w:tcPr>
          <w:p w14:paraId="08C6E45D"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3A4882" w:rsidRPr="004B6111" w14:paraId="2C19061D" w14:textId="77777777" w:rsidTr="00E3428F">
        <w:trPr>
          <w:trHeight w:val="539"/>
          <w:jc w:val="center"/>
        </w:trPr>
        <w:tc>
          <w:tcPr>
            <w:tcW w:w="808" w:type="dxa"/>
            <w:vMerge/>
            <w:tcBorders>
              <w:left w:val="single" w:sz="4" w:space="0" w:color="auto"/>
              <w:right w:val="single" w:sz="4" w:space="0" w:color="auto"/>
            </w:tcBorders>
            <w:shd w:val="clear" w:color="auto" w:fill="auto"/>
            <w:vAlign w:val="center"/>
          </w:tcPr>
          <w:p w14:paraId="3BF213DA" w14:textId="31546C75"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50F069DC"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Dispositivo oclusor de malla de </w:t>
            </w:r>
            <w:proofErr w:type="spellStart"/>
            <w:r w:rsidRPr="004B6111">
              <w:rPr>
                <w:rFonts w:ascii="Montserrat" w:eastAsia="Times New Roman" w:hAnsi="Montserrat" w:cs="Arial"/>
                <w:color w:val="000000"/>
                <w:sz w:val="16"/>
                <w:szCs w:val="16"/>
                <w:lang w:eastAsia="es-MX"/>
              </w:rPr>
              <w:t>nitinol</w:t>
            </w:r>
            <w:proofErr w:type="spellEnd"/>
            <w:r w:rsidRPr="004B6111">
              <w:rPr>
                <w:rFonts w:ascii="Montserrat" w:eastAsia="Times New Roman" w:hAnsi="Montserrat" w:cs="Arial"/>
                <w:color w:val="000000"/>
                <w:sz w:val="16"/>
                <w:szCs w:val="16"/>
                <w:lang w:eastAsia="es-MX"/>
              </w:rPr>
              <w:t xml:space="preserve"> (aleación de níquel y titanio) para cierre   de conducto arterioso permeable de diversos tamaños con disco de retención, incluye sistema liberador compatible hasta 12 Fr. </w:t>
            </w:r>
          </w:p>
        </w:tc>
        <w:tc>
          <w:tcPr>
            <w:tcW w:w="1418" w:type="dxa"/>
            <w:tcBorders>
              <w:top w:val="nil"/>
              <w:left w:val="nil"/>
              <w:bottom w:val="single" w:sz="4" w:space="0" w:color="auto"/>
              <w:right w:val="single" w:sz="4" w:space="0" w:color="auto"/>
            </w:tcBorders>
            <w:vAlign w:val="center"/>
          </w:tcPr>
          <w:p w14:paraId="321A0AB1"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466820A5"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570C49E5" w14:textId="0ED187A5"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0D7BBB59"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Cuerdas guía recubierta de </w:t>
            </w:r>
            <w:proofErr w:type="spellStart"/>
            <w:r w:rsidRPr="004B6111">
              <w:rPr>
                <w:rFonts w:ascii="Montserrat" w:eastAsia="Times New Roman" w:hAnsi="Montserrat" w:cs="Arial"/>
                <w:color w:val="000000"/>
                <w:sz w:val="16"/>
                <w:szCs w:val="16"/>
                <w:lang w:eastAsia="es-MX"/>
              </w:rPr>
              <w:t>politetrafluoretileno</w:t>
            </w:r>
            <w:proofErr w:type="spellEnd"/>
            <w:r w:rsidRPr="004B6111">
              <w:rPr>
                <w:rFonts w:ascii="Montserrat" w:eastAsia="Times New Roman" w:hAnsi="Montserrat" w:cs="Arial"/>
                <w:color w:val="000000"/>
                <w:sz w:val="16"/>
                <w:szCs w:val="16"/>
                <w:lang w:eastAsia="es-MX"/>
              </w:rPr>
              <w:t>, para catéter con punta "j", diámetro 0.035", súper rígida de 260 cm de longitud.</w:t>
            </w:r>
          </w:p>
        </w:tc>
        <w:tc>
          <w:tcPr>
            <w:tcW w:w="1418" w:type="dxa"/>
            <w:tcBorders>
              <w:top w:val="nil"/>
              <w:left w:val="nil"/>
              <w:bottom w:val="single" w:sz="4" w:space="0" w:color="auto"/>
              <w:right w:val="single" w:sz="4" w:space="0" w:color="auto"/>
            </w:tcBorders>
            <w:vAlign w:val="center"/>
          </w:tcPr>
          <w:p w14:paraId="5ECF010C"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69531059"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23B93A60" w14:textId="174D6ED4"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single" w:sz="4" w:space="0" w:color="auto"/>
              <w:left w:val="nil"/>
              <w:bottom w:val="single" w:sz="4" w:space="0" w:color="auto"/>
              <w:right w:val="single" w:sz="4" w:space="0" w:color="auto"/>
            </w:tcBorders>
            <w:shd w:val="clear" w:color="auto" w:fill="auto"/>
            <w:vAlign w:val="center"/>
          </w:tcPr>
          <w:p w14:paraId="140145F3"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 xml:space="preserve">Medio de contraste hidrosolubles no iónico en concentración de 300 o 320 mg/ml, </w:t>
            </w:r>
            <w:proofErr w:type="spellStart"/>
            <w:r w:rsidRPr="004B6111">
              <w:rPr>
                <w:rFonts w:ascii="Montserrat" w:eastAsia="Times New Roman" w:hAnsi="Montserrat" w:cs="Calibri"/>
                <w:color w:val="000000"/>
                <w:sz w:val="16"/>
                <w:szCs w:val="12"/>
                <w:lang w:eastAsia="es-MX"/>
              </w:rPr>
              <w:t>ioversol</w:t>
            </w:r>
            <w:proofErr w:type="spellEnd"/>
            <w:r w:rsidRPr="004B6111">
              <w:rPr>
                <w:rFonts w:ascii="Montserrat" w:eastAsia="Times New Roman" w:hAnsi="Montserrat" w:cs="Calibri"/>
                <w:color w:val="000000"/>
                <w:sz w:val="16"/>
                <w:szCs w:val="12"/>
                <w:lang w:eastAsia="es-MX"/>
              </w:rPr>
              <w:t xml:space="preserve">, </w:t>
            </w:r>
            <w:proofErr w:type="spellStart"/>
            <w:r w:rsidRPr="004B6111">
              <w:rPr>
                <w:rFonts w:ascii="Montserrat" w:eastAsia="Times New Roman" w:hAnsi="Montserrat" w:cs="Calibri"/>
                <w:color w:val="000000"/>
                <w:sz w:val="16"/>
                <w:szCs w:val="12"/>
                <w:lang w:eastAsia="es-MX"/>
              </w:rPr>
              <w:t>iopamidol</w:t>
            </w:r>
            <w:proofErr w:type="spellEnd"/>
            <w:r w:rsidRPr="004B6111">
              <w:rPr>
                <w:rFonts w:ascii="Montserrat" w:eastAsia="Times New Roman" w:hAnsi="Montserrat" w:cs="Calibri"/>
                <w:color w:val="000000"/>
                <w:sz w:val="16"/>
                <w:szCs w:val="12"/>
                <w:lang w:eastAsia="es-MX"/>
              </w:rPr>
              <w:t xml:space="preserve"> o </w:t>
            </w:r>
            <w:proofErr w:type="spellStart"/>
            <w:r w:rsidRPr="004B6111">
              <w:rPr>
                <w:rFonts w:ascii="Montserrat" w:eastAsia="Times New Roman" w:hAnsi="Montserrat" w:cs="Calibri"/>
                <w:color w:val="000000"/>
                <w:sz w:val="16"/>
                <w:szCs w:val="12"/>
                <w:lang w:eastAsia="es-MX"/>
              </w:rPr>
              <w:t>iopromida</w:t>
            </w:r>
            <w:proofErr w:type="spellEnd"/>
            <w:r w:rsidRPr="004B6111">
              <w:rPr>
                <w:rFonts w:ascii="Montserrat" w:eastAsia="Times New Roman" w:hAnsi="Montserrat" w:cs="Calibri"/>
                <w:color w:val="000000"/>
                <w:sz w:val="16"/>
                <w:szCs w:val="12"/>
                <w:lang w:eastAsia="es-MX"/>
              </w:rPr>
              <w:t>. Frasco 100 ml</w:t>
            </w:r>
          </w:p>
        </w:tc>
        <w:tc>
          <w:tcPr>
            <w:tcW w:w="1418" w:type="dxa"/>
            <w:tcBorders>
              <w:top w:val="single" w:sz="4" w:space="0" w:color="auto"/>
              <w:left w:val="nil"/>
              <w:bottom w:val="single" w:sz="4" w:space="0" w:color="auto"/>
              <w:right w:val="single" w:sz="4" w:space="0" w:color="auto"/>
            </w:tcBorders>
            <w:vAlign w:val="center"/>
          </w:tcPr>
          <w:p w14:paraId="0FE54349"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287F960C"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32A71574" w14:textId="10A1831A"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single" w:sz="4" w:space="0" w:color="auto"/>
              <w:left w:val="nil"/>
              <w:bottom w:val="single" w:sz="4" w:space="0" w:color="auto"/>
              <w:right w:val="single" w:sz="4" w:space="0" w:color="auto"/>
            </w:tcBorders>
            <w:shd w:val="clear" w:color="auto" w:fill="auto"/>
            <w:vAlign w:val="center"/>
          </w:tcPr>
          <w:p w14:paraId="4EEEC4ED"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Jeringa para sistema de inyección de medio de contraste por flujo variable, Manifold automatizado y controlador manual</w:t>
            </w:r>
            <w:r w:rsidRPr="004B6111">
              <w:rPr>
                <w:rFonts w:ascii="Montserrat" w:eastAsia="Times New Roman" w:hAnsi="Montserrat" w:cs="Calibri"/>
                <w:color w:val="000000"/>
                <w:sz w:val="12"/>
                <w:szCs w:val="12"/>
                <w:lang w:eastAsia="es-MX"/>
              </w:rPr>
              <w:t xml:space="preserve">. </w:t>
            </w:r>
          </w:p>
        </w:tc>
        <w:tc>
          <w:tcPr>
            <w:tcW w:w="1418" w:type="dxa"/>
            <w:tcBorders>
              <w:top w:val="single" w:sz="4" w:space="0" w:color="auto"/>
              <w:left w:val="nil"/>
              <w:bottom w:val="single" w:sz="4" w:space="0" w:color="auto"/>
              <w:right w:val="single" w:sz="4" w:space="0" w:color="auto"/>
            </w:tcBorders>
            <w:vAlign w:val="center"/>
          </w:tcPr>
          <w:p w14:paraId="3905A45F"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72149B2D"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41AC136A" w14:textId="1F2F25E2"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single" w:sz="4" w:space="0" w:color="auto"/>
              <w:left w:val="nil"/>
              <w:bottom w:val="single" w:sz="4" w:space="0" w:color="auto"/>
              <w:right w:val="single" w:sz="4" w:space="0" w:color="auto"/>
            </w:tcBorders>
            <w:shd w:val="clear" w:color="auto" w:fill="auto"/>
            <w:vAlign w:val="center"/>
          </w:tcPr>
          <w:p w14:paraId="0171A72C"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Cartucho Para gasometría</w:t>
            </w:r>
          </w:p>
        </w:tc>
        <w:tc>
          <w:tcPr>
            <w:tcW w:w="1418" w:type="dxa"/>
            <w:tcBorders>
              <w:top w:val="single" w:sz="4" w:space="0" w:color="auto"/>
              <w:left w:val="nil"/>
              <w:bottom w:val="single" w:sz="4" w:space="0" w:color="auto"/>
              <w:right w:val="single" w:sz="4" w:space="0" w:color="auto"/>
            </w:tcBorders>
            <w:vAlign w:val="center"/>
          </w:tcPr>
          <w:p w14:paraId="0026F86A"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046B9B4D" w14:textId="77777777" w:rsidTr="00E3428F">
        <w:trPr>
          <w:trHeight w:val="359"/>
          <w:jc w:val="center"/>
        </w:trPr>
        <w:tc>
          <w:tcPr>
            <w:tcW w:w="808" w:type="dxa"/>
            <w:vMerge/>
            <w:tcBorders>
              <w:left w:val="single" w:sz="4" w:space="0" w:color="auto"/>
              <w:bottom w:val="single" w:sz="4" w:space="0" w:color="auto"/>
              <w:right w:val="single" w:sz="4" w:space="0" w:color="auto"/>
            </w:tcBorders>
            <w:shd w:val="clear" w:color="auto" w:fill="auto"/>
            <w:vAlign w:val="center"/>
          </w:tcPr>
          <w:p w14:paraId="1B91FA2E" w14:textId="6ECD13BC"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single" w:sz="4" w:space="0" w:color="auto"/>
              <w:left w:val="nil"/>
              <w:bottom w:val="single" w:sz="4" w:space="0" w:color="auto"/>
              <w:right w:val="single" w:sz="4" w:space="0" w:color="auto"/>
            </w:tcBorders>
            <w:shd w:val="clear" w:color="auto" w:fill="auto"/>
            <w:vAlign w:val="center"/>
          </w:tcPr>
          <w:p w14:paraId="4A378935"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Cartucho Para ACT</w:t>
            </w:r>
          </w:p>
        </w:tc>
        <w:tc>
          <w:tcPr>
            <w:tcW w:w="1418" w:type="dxa"/>
            <w:tcBorders>
              <w:top w:val="single" w:sz="4" w:space="0" w:color="auto"/>
              <w:left w:val="nil"/>
              <w:bottom w:val="single" w:sz="4" w:space="0" w:color="auto"/>
              <w:right w:val="single" w:sz="4" w:space="0" w:color="auto"/>
            </w:tcBorders>
            <w:vAlign w:val="center"/>
          </w:tcPr>
          <w:p w14:paraId="4F978F91"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bl>
    <w:p w14:paraId="2F31827C" w14:textId="77777777" w:rsidR="004B6111" w:rsidRPr="004B6111" w:rsidRDefault="004B6111" w:rsidP="004B6111"/>
    <w:tbl>
      <w:tblPr>
        <w:tblW w:w="8784" w:type="dxa"/>
        <w:jc w:val="center"/>
        <w:tblCellMar>
          <w:left w:w="70" w:type="dxa"/>
          <w:right w:w="70" w:type="dxa"/>
        </w:tblCellMar>
        <w:tblLook w:val="04A0" w:firstRow="1" w:lastRow="0" w:firstColumn="1" w:lastColumn="0" w:noHBand="0" w:noVBand="1"/>
      </w:tblPr>
      <w:tblGrid>
        <w:gridCol w:w="808"/>
        <w:gridCol w:w="6558"/>
        <w:gridCol w:w="1418"/>
      </w:tblGrid>
      <w:tr w:rsidR="004B6111" w:rsidRPr="004B6111" w14:paraId="359A5982" w14:textId="77777777" w:rsidTr="001B704E">
        <w:trPr>
          <w:trHeight w:val="359"/>
          <w:tblHeader/>
          <w:jc w:val="center"/>
        </w:trPr>
        <w:tc>
          <w:tcPr>
            <w:tcW w:w="808" w:type="dxa"/>
            <w:tcBorders>
              <w:top w:val="nil"/>
              <w:left w:val="single" w:sz="4" w:space="0" w:color="auto"/>
              <w:bottom w:val="single" w:sz="4" w:space="0" w:color="auto"/>
              <w:right w:val="single" w:sz="4" w:space="0" w:color="auto"/>
            </w:tcBorders>
            <w:shd w:val="clear" w:color="DBE5F1" w:fill="FF00FF"/>
            <w:vAlign w:val="center"/>
            <w:hideMark/>
          </w:tcPr>
          <w:p w14:paraId="19679AA7"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3</w:t>
            </w:r>
          </w:p>
        </w:tc>
        <w:tc>
          <w:tcPr>
            <w:tcW w:w="6558" w:type="dxa"/>
            <w:tcBorders>
              <w:top w:val="nil"/>
              <w:left w:val="nil"/>
              <w:bottom w:val="single" w:sz="4" w:space="0" w:color="auto"/>
              <w:right w:val="single" w:sz="4" w:space="0" w:color="auto"/>
            </w:tcBorders>
            <w:shd w:val="clear" w:color="DBE5F1" w:fill="FF00FF"/>
            <w:vAlign w:val="center"/>
            <w:hideMark/>
          </w:tcPr>
          <w:p w14:paraId="36A4B6B6" w14:textId="77777777" w:rsidR="004B6111" w:rsidRPr="004B6111" w:rsidRDefault="004B6111" w:rsidP="004B6111">
            <w:pPr>
              <w:jc w:val="both"/>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Procedimiento para cierre de PCA con oclusor para bebés prematuros y bajo peso.</w:t>
            </w:r>
          </w:p>
        </w:tc>
        <w:tc>
          <w:tcPr>
            <w:tcW w:w="1418" w:type="dxa"/>
            <w:tcBorders>
              <w:top w:val="nil"/>
              <w:left w:val="nil"/>
              <w:bottom w:val="single" w:sz="4" w:space="0" w:color="auto"/>
              <w:right w:val="single" w:sz="4" w:space="0" w:color="auto"/>
            </w:tcBorders>
            <w:shd w:val="clear" w:color="DBE5F1" w:fill="FF00FF"/>
            <w:vAlign w:val="center"/>
          </w:tcPr>
          <w:p w14:paraId="680226E0"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3A4882" w:rsidRPr="004B6111" w14:paraId="036CBDA4" w14:textId="77777777" w:rsidTr="00E3428F">
        <w:trPr>
          <w:trHeight w:val="539"/>
          <w:jc w:val="center"/>
        </w:trPr>
        <w:tc>
          <w:tcPr>
            <w:tcW w:w="808" w:type="dxa"/>
            <w:vMerge w:val="restart"/>
            <w:tcBorders>
              <w:top w:val="nil"/>
              <w:left w:val="single" w:sz="4" w:space="0" w:color="auto"/>
              <w:right w:val="single" w:sz="4" w:space="0" w:color="auto"/>
            </w:tcBorders>
            <w:shd w:val="clear" w:color="auto" w:fill="auto"/>
            <w:vAlign w:val="center"/>
          </w:tcPr>
          <w:p w14:paraId="7D68ACE9" w14:textId="7ECC13B0" w:rsidR="003A4882" w:rsidRPr="004B6111" w:rsidRDefault="003A4882"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58" w:type="dxa"/>
            <w:tcBorders>
              <w:top w:val="nil"/>
              <w:left w:val="nil"/>
              <w:bottom w:val="single" w:sz="4" w:space="0" w:color="auto"/>
              <w:right w:val="single" w:sz="4" w:space="0" w:color="auto"/>
            </w:tcBorders>
            <w:shd w:val="clear" w:color="auto" w:fill="auto"/>
            <w:vAlign w:val="center"/>
            <w:hideMark/>
          </w:tcPr>
          <w:p w14:paraId="33BE5AEF"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Aguja para punción de vasos arteriales y venosos, de una sola pieza, pared delgada y bisel corto, longitud de 3.8 cm, calibre 21G para guía de 0.021".</w:t>
            </w:r>
          </w:p>
        </w:tc>
        <w:tc>
          <w:tcPr>
            <w:tcW w:w="1418" w:type="dxa"/>
            <w:tcBorders>
              <w:top w:val="nil"/>
              <w:left w:val="nil"/>
              <w:bottom w:val="single" w:sz="4" w:space="0" w:color="auto"/>
              <w:right w:val="single" w:sz="4" w:space="0" w:color="auto"/>
            </w:tcBorders>
            <w:vAlign w:val="center"/>
          </w:tcPr>
          <w:p w14:paraId="28B35912" w14:textId="77777777" w:rsidR="003A4882" w:rsidRPr="004B6111" w:rsidRDefault="003A4882" w:rsidP="004B6111">
            <w:pPr>
              <w:jc w:val="center"/>
              <w:rPr>
                <w:rFonts w:ascii="Montserrat" w:hAnsi="Montserrat" w:cs="Arial"/>
                <w:color w:val="000000"/>
                <w:sz w:val="16"/>
                <w:szCs w:val="16"/>
                <w:lang w:eastAsia="es-MX"/>
              </w:rPr>
            </w:pPr>
            <w:r w:rsidRPr="004B6111">
              <w:rPr>
                <w:rFonts w:ascii="Montserrat" w:hAnsi="Montserrat" w:cs="Arial"/>
                <w:color w:val="000000"/>
                <w:sz w:val="16"/>
                <w:szCs w:val="16"/>
              </w:rPr>
              <w:t>1</w:t>
            </w:r>
          </w:p>
        </w:tc>
      </w:tr>
      <w:tr w:rsidR="003A4882" w:rsidRPr="004B6111" w14:paraId="55D50AF4"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7DB3F598" w14:textId="30B9AB07"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7BE1D12F"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Introductor de catéter arterial o venoso. Por técnica percutánea, longitud 5 cm calibre. 4 Fr. Con guía 0.021”.   </w:t>
            </w:r>
          </w:p>
        </w:tc>
        <w:tc>
          <w:tcPr>
            <w:tcW w:w="1418" w:type="dxa"/>
            <w:tcBorders>
              <w:top w:val="nil"/>
              <w:left w:val="nil"/>
              <w:bottom w:val="single" w:sz="4" w:space="0" w:color="auto"/>
              <w:right w:val="single" w:sz="4" w:space="0" w:color="auto"/>
            </w:tcBorders>
            <w:vAlign w:val="center"/>
          </w:tcPr>
          <w:p w14:paraId="2122F9C7"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2EF0043C"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69120D4D" w14:textId="5DE30920"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74953AEE"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Guía hidrofílica con núcleo de </w:t>
            </w:r>
            <w:proofErr w:type="spellStart"/>
            <w:r w:rsidRPr="004B6111">
              <w:rPr>
                <w:rFonts w:ascii="Montserrat" w:eastAsia="Times New Roman" w:hAnsi="Montserrat" w:cs="Arial"/>
                <w:color w:val="000000"/>
                <w:sz w:val="16"/>
                <w:szCs w:val="16"/>
                <w:lang w:eastAsia="es-MX"/>
              </w:rPr>
              <w:t>nitinol</w:t>
            </w:r>
            <w:proofErr w:type="spellEnd"/>
            <w:r w:rsidRPr="004B6111">
              <w:rPr>
                <w:rFonts w:ascii="Montserrat" w:eastAsia="Times New Roman" w:hAnsi="Montserrat" w:cs="Arial"/>
                <w:color w:val="000000"/>
                <w:sz w:val="16"/>
                <w:szCs w:val="16"/>
                <w:lang w:eastAsia="es-MX"/>
              </w:rPr>
              <w:t xml:space="preserve"> con cubierta de poliuretano e hidrofílico (polímero M), punta angulada y redondeada 0.035” diámetro 150 cm longitud.</w:t>
            </w:r>
          </w:p>
        </w:tc>
        <w:tc>
          <w:tcPr>
            <w:tcW w:w="1418" w:type="dxa"/>
            <w:tcBorders>
              <w:top w:val="nil"/>
              <w:left w:val="nil"/>
              <w:bottom w:val="single" w:sz="4" w:space="0" w:color="auto"/>
              <w:right w:val="single" w:sz="4" w:space="0" w:color="auto"/>
            </w:tcBorders>
            <w:vAlign w:val="center"/>
          </w:tcPr>
          <w:p w14:paraId="1C02B53F"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347196A7"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48DF3D2D" w14:textId="69E20BCE"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373AB6D9"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angiográfico 4 Fr., longitud 65 cm. Tipo: MPA y </w:t>
            </w:r>
            <w:proofErr w:type="spellStart"/>
            <w:r w:rsidRPr="004B6111">
              <w:rPr>
                <w:rFonts w:ascii="Montserrat" w:eastAsia="Times New Roman" w:hAnsi="Montserrat" w:cs="Arial"/>
                <w:color w:val="000000"/>
                <w:sz w:val="16"/>
                <w:szCs w:val="16"/>
                <w:lang w:eastAsia="es-MX"/>
              </w:rPr>
              <w:t>Pigtail</w:t>
            </w:r>
            <w:proofErr w:type="spellEnd"/>
            <w:r w:rsidRPr="004B6111">
              <w:rPr>
                <w:rFonts w:ascii="Montserrat" w:eastAsia="Times New Roman" w:hAnsi="Montserrat" w:cs="Arial"/>
                <w:color w:val="000000"/>
                <w:sz w:val="16"/>
                <w:szCs w:val="16"/>
                <w:lang w:eastAsia="es-MX"/>
              </w:rPr>
              <w:t xml:space="preserve"> con diversas curvas.</w:t>
            </w:r>
          </w:p>
        </w:tc>
        <w:tc>
          <w:tcPr>
            <w:tcW w:w="1418" w:type="dxa"/>
            <w:tcBorders>
              <w:top w:val="nil"/>
              <w:left w:val="nil"/>
              <w:bottom w:val="single" w:sz="4" w:space="0" w:color="auto"/>
              <w:right w:val="single" w:sz="4" w:space="0" w:color="auto"/>
            </w:tcBorders>
            <w:vAlign w:val="center"/>
          </w:tcPr>
          <w:p w14:paraId="628571F4"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3A4882" w:rsidRPr="004B6111" w14:paraId="1247509F" w14:textId="77777777" w:rsidTr="00E3428F">
        <w:trPr>
          <w:trHeight w:val="539"/>
          <w:jc w:val="center"/>
        </w:trPr>
        <w:tc>
          <w:tcPr>
            <w:tcW w:w="808" w:type="dxa"/>
            <w:vMerge/>
            <w:tcBorders>
              <w:left w:val="single" w:sz="4" w:space="0" w:color="auto"/>
              <w:right w:val="single" w:sz="4" w:space="0" w:color="auto"/>
            </w:tcBorders>
            <w:shd w:val="clear" w:color="auto" w:fill="auto"/>
            <w:vAlign w:val="center"/>
          </w:tcPr>
          <w:p w14:paraId="04AD458F" w14:textId="1FEBCF5B"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tcPr>
          <w:p w14:paraId="06523DF8"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Oclusor con indicación para cierre de conducto arterioso en el prematuro de bajo peso, construido de </w:t>
            </w:r>
            <w:proofErr w:type="spellStart"/>
            <w:r w:rsidRPr="004B6111">
              <w:rPr>
                <w:rFonts w:ascii="Montserrat" w:eastAsia="Times New Roman" w:hAnsi="Montserrat" w:cs="Arial"/>
                <w:color w:val="000000"/>
                <w:sz w:val="16"/>
                <w:szCs w:val="16"/>
                <w:lang w:eastAsia="es-MX"/>
              </w:rPr>
              <w:t>nitinol</w:t>
            </w:r>
            <w:proofErr w:type="spellEnd"/>
            <w:r w:rsidRPr="004B6111">
              <w:rPr>
                <w:rFonts w:ascii="Montserrat" w:eastAsia="Times New Roman" w:hAnsi="Montserrat" w:cs="Arial"/>
                <w:color w:val="000000"/>
                <w:sz w:val="16"/>
                <w:szCs w:val="16"/>
                <w:lang w:eastAsia="es-MX"/>
              </w:rPr>
              <w:t xml:space="preserve">, doble disco de retención y diámetro de la cintura de 3 a 5mm, diámetro de los discos de 4 a 6.5mm y 2mm a 6mm de longitud, compatible con catéter de 4Fr. Incluye sistema de liberación.  </w:t>
            </w:r>
          </w:p>
        </w:tc>
        <w:tc>
          <w:tcPr>
            <w:tcW w:w="1418" w:type="dxa"/>
            <w:tcBorders>
              <w:top w:val="nil"/>
              <w:left w:val="nil"/>
              <w:bottom w:val="single" w:sz="4" w:space="0" w:color="auto"/>
              <w:right w:val="single" w:sz="4" w:space="0" w:color="auto"/>
            </w:tcBorders>
            <w:vAlign w:val="center"/>
          </w:tcPr>
          <w:p w14:paraId="1C1FFD5B"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2BEF1CAE"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54EC9EF4" w14:textId="347E90A7"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149AE384" w14:textId="77777777" w:rsidR="003A4882" w:rsidRPr="004B6111" w:rsidRDefault="003A4882" w:rsidP="004B6111">
            <w:pPr>
              <w:jc w:val="both"/>
              <w:rPr>
                <w:rFonts w:ascii="Montserrat" w:eastAsia="Times New Roman" w:hAnsi="Montserrat" w:cs="Arial"/>
                <w:color w:val="000000"/>
                <w:sz w:val="16"/>
                <w:szCs w:val="16"/>
                <w:highlight w:val="yellow"/>
                <w:lang w:eastAsia="es-MX"/>
              </w:rPr>
            </w:pPr>
            <w:r w:rsidRPr="004B6111">
              <w:rPr>
                <w:rFonts w:ascii="Montserrat" w:eastAsia="Times New Roman" w:hAnsi="Montserrat" w:cs="Arial"/>
                <w:color w:val="000000"/>
                <w:sz w:val="16"/>
                <w:szCs w:val="16"/>
                <w:lang w:eastAsia="es-MX"/>
              </w:rPr>
              <w:t xml:space="preserve">Cuerdas guía para angioplastia coronaria, con punta recta flexible y </w:t>
            </w:r>
            <w:proofErr w:type="spellStart"/>
            <w:r w:rsidRPr="004B6111">
              <w:rPr>
                <w:rFonts w:ascii="Montserrat" w:eastAsia="Times New Roman" w:hAnsi="Montserrat" w:cs="Arial"/>
                <w:color w:val="000000"/>
                <w:sz w:val="16"/>
                <w:szCs w:val="16"/>
                <w:lang w:eastAsia="es-MX"/>
              </w:rPr>
              <w:t>polimero</w:t>
            </w:r>
            <w:proofErr w:type="spellEnd"/>
            <w:r w:rsidRPr="004B6111">
              <w:rPr>
                <w:rFonts w:ascii="Montserrat" w:eastAsia="Times New Roman" w:hAnsi="Montserrat" w:cs="Arial"/>
                <w:color w:val="000000"/>
                <w:sz w:val="16"/>
                <w:szCs w:val="16"/>
                <w:lang w:eastAsia="es-MX"/>
              </w:rPr>
              <w:t xml:space="preserve"> en la punta, intermedia y rígida, con recubrimiento hidrofílico de 0.014" de diámetro y 182 cm de longitud.</w:t>
            </w:r>
          </w:p>
        </w:tc>
        <w:tc>
          <w:tcPr>
            <w:tcW w:w="1418" w:type="dxa"/>
            <w:tcBorders>
              <w:top w:val="nil"/>
              <w:left w:val="nil"/>
              <w:bottom w:val="single" w:sz="4" w:space="0" w:color="auto"/>
              <w:right w:val="single" w:sz="4" w:space="0" w:color="auto"/>
            </w:tcBorders>
            <w:vAlign w:val="center"/>
          </w:tcPr>
          <w:p w14:paraId="1516EF82"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6AD2FB7D"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0F2BF982" w14:textId="76803227"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single" w:sz="4" w:space="0" w:color="auto"/>
              <w:left w:val="nil"/>
              <w:bottom w:val="single" w:sz="4" w:space="0" w:color="auto"/>
              <w:right w:val="single" w:sz="4" w:space="0" w:color="auto"/>
            </w:tcBorders>
            <w:shd w:val="clear" w:color="auto" w:fill="auto"/>
            <w:vAlign w:val="center"/>
          </w:tcPr>
          <w:p w14:paraId="250FAFD8"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 xml:space="preserve">Medio de contraste hidrosolubles no iónico en concentración de 300 o 320 mg/ml, </w:t>
            </w:r>
            <w:proofErr w:type="spellStart"/>
            <w:r w:rsidRPr="004B6111">
              <w:rPr>
                <w:rFonts w:ascii="Montserrat" w:eastAsia="Times New Roman" w:hAnsi="Montserrat" w:cs="Calibri"/>
                <w:color w:val="000000"/>
                <w:sz w:val="16"/>
                <w:szCs w:val="12"/>
                <w:lang w:eastAsia="es-MX"/>
              </w:rPr>
              <w:t>ioversol</w:t>
            </w:r>
            <w:proofErr w:type="spellEnd"/>
            <w:r w:rsidRPr="004B6111">
              <w:rPr>
                <w:rFonts w:ascii="Montserrat" w:eastAsia="Times New Roman" w:hAnsi="Montserrat" w:cs="Calibri"/>
                <w:color w:val="000000"/>
                <w:sz w:val="16"/>
                <w:szCs w:val="12"/>
                <w:lang w:eastAsia="es-MX"/>
              </w:rPr>
              <w:t xml:space="preserve">, </w:t>
            </w:r>
            <w:proofErr w:type="spellStart"/>
            <w:r w:rsidRPr="004B6111">
              <w:rPr>
                <w:rFonts w:ascii="Montserrat" w:eastAsia="Times New Roman" w:hAnsi="Montserrat" w:cs="Calibri"/>
                <w:color w:val="000000"/>
                <w:sz w:val="16"/>
                <w:szCs w:val="12"/>
                <w:lang w:eastAsia="es-MX"/>
              </w:rPr>
              <w:t>iopamidol</w:t>
            </w:r>
            <w:proofErr w:type="spellEnd"/>
            <w:r w:rsidRPr="004B6111">
              <w:rPr>
                <w:rFonts w:ascii="Montserrat" w:eastAsia="Times New Roman" w:hAnsi="Montserrat" w:cs="Calibri"/>
                <w:color w:val="000000"/>
                <w:sz w:val="16"/>
                <w:szCs w:val="12"/>
                <w:lang w:eastAsia="es-MX"/>
              </w:rPr>
              <w:t xml:space="preserve"> o </w:t>
            </w:r>
            <w:proofErr w:type="spellStart"/>
            <w:r w:rsidRPr="004B6111">
              <w:rPr>
                <w:rFonts w:ascii="Montserrat" w:eastAsia="Times New Roman" w:hAnsi="Montserrat" w:cs="Calibri"/>
                <w:color w:val="000000"/>
                <w:sz w:val="16"/>
                <w:szCs w:val="12"/>
                <w:lang w:eastAsia="es-MX"/>
              </w:rPr>
              <w:t>iopromida</w:t>
            </w:r>
            <w:proofErr w:type="spellEnd"/>
            <w:r w:rsidRPr="004B6111">
              <w:rPr>
                <w:rFonts w:ascii="Montserrat" w:eastAsia="Times New Roman" w:hAnsi="Montserrat" w:cs="Calibri"/>
                <w:color w:val="000000"/>
                <w:sz w:val="16"/>
                <w:szCs w:val="12"/>
                <w:lang w:eastAsia="es-MX"/>
              </w:rPr>
              <w:t xml:space="preserve">. Frasco 100 ml </w:t>
            </w:r>
          </w:p>
        </w:tc>
        <w:tc>
          <w:tcPr>
            <w:tcW w:w="1418" w:type="dxa"/>
            <w:tcBorders>
              <w:top w:val="single" w:sz="4" w:space="0" w:color="auto"/>
              <w:left w:val="nil"/>
              <w:bottom w:val="single" w:sz="4" w:space="0" w:color="auto"/>
              <w:right w:val="single" w:sz="4" w:space="0" w:color="auto"/>
            </w:tcBorders>
            <w:vAlign w:val="center"/>
          </w:tcPr>
          <w:p w14:paraId="65D9AD1C"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3B8EB1A1"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3B06CEF7" w14:textId="2F10FA0E"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single" w:sz="4" w:space="0" w:color="auto"/>
              <w:left w:val="nil"/>
              <w:bottom w:val="single" w:sz="4" w:space="0" w:color="auto"/>
              <w:right w:val="single" w:sz="4" w:space="0" w:color="auto"/>
            </w:tcBorders>
            <w:shd w:val="clear" w:color="auto" w:fill="auto"/>
            <w:vAlign w:val="center"/>
          </w:tcPr>
          <w:p w14:paraId="0F3EAA95"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Cartucho Para gasometría</w:t>
            </w:r>
          </w:p>
        </w:tc>
        <w:tc>
          <w:tcPr>
            <w:tcW w:w="1418" w:type="dxa"/>
            <w:tcBorders>
              <w:top w:val="single" w:sz="4" w:space="0" w:color="auto"/>
              <w:left w:val="nil"/>
              <w:bottom w:val="single" w:sz="4" w:space="0" w:color="auto"/>
              <w:right w:val="single" w:sz="4" w:space="0" w:color="auto"/>
            </w:tcBorders>
            <w:vAlign w:val="center"/>
          </w:tcPr>
          <w:p w14:paraId="7222C93A"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3A4882" w:rsidRPr="004B6111" w14:paraId="0F456F2D" w14:textId="77777777" w:rsidTr="00E3428F">
        <w:trPr>
          <w:trHeight w:val="359"/>
          <w:jc w:val="center"/>
        </w:trPr>
        <w:tc>
          <w:tcPr>
            <w:tcW w:w="808" w:type="dxa"/>
            <w:vMerge/>
            <w:tcBorders>
              <w:left w:val="single" w:sz="4" w:space="0" w:color="auto"/>
              <w:bottom w:val="single" w:sz="4" w:space="0" w:color="auto"/>
              <w:right w:val="single" w:sz="4" w:space="0" w:color="auto"/>
            </w:tcBorders>
            <w:shd w:val="clear" w:color="auto" w:fill="auto"/>
            <w:vAlign w:val="center"/>
          </w:tcPr>
          <w:p w14:paraId="6C413531" w14:textId="3955B68A"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single" w:sz="4" w:space="0" w:color="auto"/>
              <w:left w:val="nil"/>
              <w:bottom w:val="single" w:sz="4" w:space="0" w:color="auto"/>
              <w:right w:val="single" w:sz="4" w:space="0" w:color="auto"/>
            </w:tcBorders>
            <w:shd w:val="clear" w:color="auto" w:fill="auto"/>
            <w:vAlign w:val="center"/>
          </w:tcPr>
          <w:p w14:paraId="1CA2927D"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Cartucho Para ACT</w:t>
            </w:r>
          </w:p>
        </w:tc>
        <w:tc>
          <w:tcPr>
            <w:tcW w:w="1418" w:type="dxa"/>
            <w:tcBorders>
              <w:top w:val="single" w:sz="4" w:space="0" w:color="auto"/>
              <w:left w:val="nil"/>
              <w:bottom w:val="single" w:sz="4" w:space="0" w:color="auto"/>
              <w:right w:val="single" w:sz="4" w:space="0" w:color="auto"/>
            </w:tcBorders>
            <w:vAlign w:val="center"/>
          </w:tcPr>
          <w:p w14:paraId="23DA784A"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bl>
    <w:p w14:paraId="75C6BEFA" w14:textId="77777777" w:rsidR="004B6111" w:rsidRPr="004B6111" w:rsidRDefault="004B6111" w:rsidP="004B6111"/>
    <w:tbl>
      <w:tblPr>
        <w:tblW w:w="8784" w:type="dxa"/>
        <w:tblCellMar>
          <w:left w:w="70" w:type="dxa"/>
          <w:right w:w="70" w:type="dxa"/>
        </w:tblCellMar>
        <w:tblLook w:val="04A0" w:firstRow="1" w:lastRow="0" w:firstColumn="1" w:lastColumn="0" w:noHBand="0" w:noVBand="1"/>
      </w:tblPr>
      <w:tblGrid>
        <w:gridCol w:w="802"/>
        <w:gridCol w:w="6564"/>
        <w:gridCol w:w="1418"/>
      </w:tblGrid>
      <w:tr w:rsidR="004B6111" w:rsidRPr="004B6111" w14:paraId="07AA4555" w14:textId="77777777" w:rsidTr="001B704E">
        <w:trPr>
          <w:trHeight w:val="359"/>
        </w:trPr>
        <w:tc>
          <w:tcPr>
            <w:tcW w:w="802" w:type="dxa"/>
            <w:tcBorders>
              <w:top w:val="nil"/>
              <w:left w:val="single" w:sz="4" w:space="0" w:color="auto"/>
              <w:bottom w:val="single" w:sz="4" w:space="0" w:color="auto"/>
              <w:right w:val="single" w:sz="4" w:space="0" w:color="auto"/>
            </w:tcBorders>
            <w:shd w:val="clear" w:color="DBE5F1" w:fill="339933"/>
            <w:vAlign w:val="center"/>
            <w:hideMark/>
          </w:tcPr>
          <w:p w14:paraId="64996E69"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4</w:t>
            </w:r>
          </w:p>
        </w:tc>
        <w:tc>
          <w:tcPr>
            <w:tcW w:w="6564" w:type="dxa"/>
            <w:tcBorders>
              <w:top w:val="nil"/>
              <w:left w:val="nil"/>
              <w:bottom w:val="single" w:sz="4" w:space="0" w:color="auto"/>
              <w:right w:val="single" w:sz="4" w:space="0" w:color="auto"/>
            </w:tcBorders>
            <w:shd w:val="clear" w:color="DBE5F1" w:fill="339933"/>
            <w:vAlign w:val="center"/>
            <w:hideMark/>
          </w:tcPr>
          <w:p w14:paraId="6D2D9A11"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 xml:space="preserve">Procedimiento para cierre de defectos septales (comunicación </w:t>
            </w:r>
            <w:proofErr w:type="spellStart"/>
            <w:r w:rsidRPr="004B6111">
              <w:rPr>
                <w:rFonts w:ascii="Montserrat" w:eastAsia="Times New Roman" w:hAnsi="Montserrat" w:cs="Arial"/>
                <w:b/>
                <w:bCs/>
                <w:color w:val="FFFFFF"/>
                <w:sz w:val="16"/>
                <w:szCs w:val="16"/>
                <w:lang w:eastAsia="es-MX"/>
              </w:rPr>
              <w:t>interatrial</w:t>
            </w:r>
            <w:proofErr w:type="spellEnd"/>
            <w:r w:rsidRPr="004B6111">
              <w:rPr>
                <w:rFonts w:ascii="Montserrat" w:eastAsia="Times New Roman" w:hAnsi="Montserrat" w:cs="Arial"/>
                <w:b/>
                <w:bCs/>
                <w:color w:val="FFFFFF"/>
                <w:sz w:val="16"/>
                <w:szCs w:val="16"/>
                <w:lang w:eastAsia="es-MX"/>
              </w:rPr>
              <w:t xml:space="preserve"> y comunicación interventricular)</w:t>
            </w:r>
          </w:p>
        </w:tc>
        <w:tc>
          <w:tcPr>
            <w:tcW w:w="1418" w:type="dxa"/>
            <w:tcBorders>
              <w:top w:val="nil"/>
              <w:left w:val="nil"/>
              <w:bottom w:val="single" w:sz="4" w:space="0" w:color="auto"/>
              <w:right w:val="single" w:sz="4" w:space="0" w:color="auto"/>
            </w:tcBorders>
            <w:shd w:val="clear" w:color="DBE5F1" w:fill="339933"/>
            <w:vAlign w:val="center"/>
          </w:tcPr>
          <w:p w14:paraId="097C7BE9"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3A4882" w:rsidRPr="004B6111" w14:paraId="516D3FA1" w14:textId="77777777" w:rsidTr="00E3428F">
        <w:trPr>
          <w:trHeight w:val="539"/>
        </w:trPr>
        <w:tc>
          <w:tcPr>
            <w:tcW w:w="802" w:type="dxa"/>
            <w:vMerge w:val="restart"/>
            <w:tcBorders>
              <w:top w:val="nil"/>
              <w:left w:val="single" w:sz="4" w:space="0" w:color="auto"/>
              <w:right w:val="single" w:sz="4" w:space="0" w:color="auto"/>
            </w:tcBorders>
            <w:shd w:val="clear" w:color="auto" w:fill="auto"/>
            <w:vAlign w:val="center"/>
          </w:tcPr>
          <w:p w14:paraId="2A327D63" w14:textId="4AA5E7F2" w:rsidR="003A4882" w:rsidRPr="004B6111" w:rsidRDefault="003A4882"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64" w:type="dxa"/>
            <w:tcBorders>
              <w:top w:val="nil"/>
              <w:left w:val="nil"/>
              <w:bottom w:val="single" w:sz="4" w:space="0" w:color="auto"/>
              <w:right w:val="single" w:sz="4" w:space="0" w:color="auto"/>
            </w:tcBorders>
            <w:shd w:val="clear" w:color="auto" w:fill="auto"/>
            <w:vAlign w:val="center"/>
            <w:hideMark/>
          </w:tcPr>
          <w:p w14:paraId="6E00F895"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Aguja para punción de vasos arteriales y venosos, de una sola pieza, pared delgada y bisel corto, longitud 3.8 a 7.0 cm calibre. 18 a 21 G para guía de 0.021" a 0.032".</w:t>
            </w:r>
          </w:p>
        </w:tc>
        <w:tc>
          <w:tcPr>
            <w:tcW w:w="1418" w:type="dxa"/>
            <w:tcBorders>
              <w:top w:val="nil"/>
              <w:left w:val="nil"/>
              <w:bottom w:val="single" w:sz="4" w:space="0" w:color="auto"/>
              <w:right w:val="single" w:sz="4" w:space="0" w:color="auto"/>
            </w:tcBorders>
            <w:vAlign w:val="center"/>
          </w:tcPr>
          <w:p w14:paraId="364D601E" w14:textId="77777777" w:rsidR="003A4882" w:rsidRPr="004B6111" w:rsidRDefault="003A4882" w:rsidP="004B6111">
            <w:pPr>
              <w:jc w:val="center"/>
              <w:rPr>
                <w:rFonts w:ascii="Montserrat" w:hAnsi="Montserrat" w:cs="Arial"/>
                <w:color w:val="000000"/>
                <w:sz w:val="16"/>
                <w:szCs w:val="16"/>
                <w:lang w:eastAsia="es-MX"/>
              </w:rPr>
            </w:pPr>
            <w:r w:rsidRPr="004B6111">
              <w:rPr>
                <w:rFonts w:ascii="Montserrat" w:hAnsi="Montserrat" w:cs="Arial"/>
                <w:color w:val="000000"/>
                <w:sz w:val="16"/>
                <w:szCs w:val="16"/>
              </w:rPr>
              <w:t>1</w:t>
            </w:r>
          </w:p>
        </w:tc>
      </w:tr>
      <w:tr w:rsidR="003A4882" w:rsidRPr="004B6111" w14:paraId="1C4111F3" w14:textId="77777777" w:rsidTr="00E3428F">
        <w:trPr>
          <w:trHeight w:val="359"/>
        </w:trPr>
        <w:tc>
          <w:tcPr>
            <w:tcW w:w="802" w:type="dxa"/>
            <w:vMerge/>
            <w:tcBorders>
              <w:left w:val="single" w:sz="4" w:space="0" w:color="auto"/>
              <w:right w:val="single" w:sz="4" w:space="0" w:color="auto"/>
            </w:tcBorders>
            <w:shd w:val="clear" w:color="auto" w:fill="auto"/>
            <w:vAlign w:val="center"/>
          </w:tcPr>
          <w:p w14:paraId="672EF06F" w14:textId="326CA9A9" w:rsidR="003A4882" w:rsidRPr="004B6111" w:rsidRDefault="003A4882" w:rsidP="004B6111">
            <w:pPr>
              <w:jc w:val="center"/>
              <w:rPr>
                <w:rFonts w:ascii="Montserrat" w:eastAsia="Times New Roman" w:hAnsi="Montserrat" w:cs="Arial"/>
                <w:b/>
                <w:bCs/>
                <w:color w:val="000000"/>
                <w:sz w:val="16"/>
                <w:szCs w:val="16"/>
                <w:lang w:eastAsia="es-MX"/>
              </w:rPr>
            </w:pPr>
          </w:p>
        </w:tc>
        <w:tc>
          <w:tcPr>
            <w:tcW w:w="6564" w:type="dxa"/>
            <w:tcBorders>
              <w:top w:val="nil"/>
              <w:left w:val="nil"/>
              <w:bottom w:val="single" w:sz="4" w:space="0" w:color="auto"/>
              <w:right w:val="single" w:sz="4" w:space="0" w:color="auto"/>
            </w:tcBorders>
            <w:shd w:val="clear" w:color="auto" w:fill="auto"/>
            <w:vAlign w:val="center"/>
            <w:hideMark/>
          </w:tcPr>
          <w:p w14:paraId="0ECAB036"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Introductor de catéter arterial o venoso. Por técnica percutánea, longitud 5 a 14 cm, calibre 4, 5, 6 y 10 Fr. Con guía 0.035".</w:t>
            </w:r>
          </w:p>
        </w:tc>
        <w:tc>
          <w:tcPr>
            <w:tcW w:w="1418" w:type="dxa"/>
            <w:tcBorders>
              <w:top w:val="nil"/>
              <w:left w:val="nil"/>
              <w:bottom w:val="single" w:sz="4" w:space="0" w:color="auto"/>
              <w:right w:val="single" w:sz="4" w:space="0" w:color="auto"/>
            </w:tcBorders>
            <w:vAlign w:val="center"/>
          </w:tcPr>
          <w:p w14:paraId="10D6D1F3"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3A4882" w:rsidRPr="004B6111" w14:paraId="29B280B1" w14:textId="77777777" w:rsidTr="00E3428F">
        <w:trPr>
          <w:trHeight w:val="359"/>
        </w:trPr>
        <w:tc>
          <w:tcPr>
            <w:tcW w:w="802" w:type="dxa"/>
            <w:vMerge/>
            <w:tcBorders>
              <w:left w:val="single" w:sz="4" w:space="0" w:color="auto"/>
              <w:right w:val="single" w:sz="4" w:space="0" w:color="auto"/>
            </w:tcBorders>
            <w:shd w:val="clear" w:color="auto" w:fill="auto"/>
            <w:vAlign w:val="center"/>
          </w:tcPr>
          <w:p w14:paraId="075A5360" w14:textId="0DB575C4" w:rsidR="003A4882" w:rsidRPr="004B6111" w:rsidRDefault="003A4882" w:rsidP="004B6111">
            <w:pPr>
              <w:jc w:val="center"/>
              <w:rPr>
                <w:rFonts w:ascii="Montserrat" w:eastAsia="Times New Roman" w:hAnsi="Montserrat" w:cs="Arial"/>
                <w:b/>
                <w:bCs/>
                <w:color w:val="000000"/>
                <w:sz w:val="16"/>
                <w:szCs w:val="16"/>
                <w:lang w:eastAsia="es-MX"/>
              </w:rPr>
            </w:pPr>
          </w:p>
        </w:tc>
        <w:tc>
          <w:tcPr>
            <w:tcW w:w="6564" w:type="dxa"/>
            <w:tcBorders>
              <w:top w:val="nil"/>
              <w:left w:val="nil"/>
              <w:bottom w:val="single" w:sz="4" w:space="0" w:color="auto"/>
              <w:right w:val="single" w:sz="4" w:space="0" w:color="auto"/>
            </w:tcBorders>
            <w:shd w:val="clear" w:color="auto" w:fill="auto"/>
            <w:vAlign w:val="center"/>
            <w:hideMark/>
          </w:tcPr>
          <w:p w14:paraId="2F3D30EA"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Guía hidrofílica con núcleo de </w:t>
            </w:r>
            <w:proofErr w:type="spellStart"/>
            <w:r w:rsidRPr="004B6111">
              <w:rPr>
                <w:rFonts w:ascii="Montserrat" w:eastAsia="Times New Roman" w:hAnsi="Montserrat" w:cs="Arial"/>
                <w:color w:val="000000"/>
                <w:sz w:val="16"/>
                <w:szCs w:val="16"/>
                <w:lang w:eastAsia="es-MX"/>
              </w:rPr>
              <w:t>nitinol</w:t>
            </w:r>
            <w:proofErr w:type="spellEnd"/>
            <w:r w:rsidRPr="004B6111">
              <w:rPr>
                <w:rFonts w:ascii="Montserrat" w:eastAsia="Times New Roman" w:hAnsi="Montserrat" w:cs="Arial"/>
                <w:color w:val="000000"/>
                <w:sz w:val="16"/>
                <w:szCs w:val="16"/>
                <w:lang w:eastAsia="es-MX"/>
              </w:rPr>
              <w:t xml:space="preserve"> con cubierta de poliuretano e hidrofílico (polímero M), punta angulada y redondeada 0.035” diámetro 150 cm longitud.</w:t>
            </w:r>
          </w:p>
        </w:tc>
        <w:tc>
          <w:tcPr>
            <w:tcW w:w="1418" w:type="dxa"/>
            <w:tcBorders>
              <w:top w:val="nil"/>
              <w:left w:val="nil"/>
              <w:bottom w:val="single" w:sz="4" w:space="0" w:color="auto"/>
              <w:right w:val="single" w:sz="4" w:space="0" w:color="auto"/>
            </w:tcBorders>
            <w:vAlign w:val="center"/>
          </w:tcPr>
          <w:p w14:paraId="598A4CD6"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52F48C65" w14:textId="77777777" w:rsidTr="00E3428F">
        <w:trPr>
          <w:trHeight w:val="359"/>
        </w:trPr>
        <w:tc>
          <w:tcPr>
            <w:tcW w:w="802" w:type="dxa"/>
            <w:vMerge/>
            <w:tcBorders>
              <w:left w:val="single" w:sz="4" w:space="0" w:color="auto"/>
              <w:right w:val="single" w:sz="4" w:space="0" w:color="auto"/>
            </w:tcBorders>
            <w:shd w:val="clear" w:color="auto" w:fill="auto"/>
            <w:vAlign w:val="center"/>
          </w:tcPr>
          <w:p w14:paraId="3FFFBCB3" w14:textId="05738A9E" w:rsidR="003A4882" w:rsidRPr="004B6111" w:rsidRDefault="003A4882" w:rsidP="004B6111">
            <w:pPr>
              <w:jc w:val="center"/>
              <w:rPr>
                <w:rFonts w:ascii="Montserrat" w:eastAsia="Times New Roman" w:hAnsi="Montserrat" w:cs="Arial"/>
                <w:b/>
                <w:bCs/>
                <w:color w:val="000000"/>
                <w:sz w:val="16"/>
                <w:szCs w:val="16"/>
                <w:lang w:eastAsia="es-MX"/>
              </w:rPr>
            </w:pPr>
          </w:p>
        </w:tc>
        <w:tc>
          <w:tcPr>
            <w:tcW w:w="6564" w:type="dxa"/>
            <w:tcBorders>
              <w:top w:val="nil"/>
              <w:left w:val="nil"/>
              <w:bottom w:val="single" w:sz="4" w:space="0" w:color="auto"/>
              <w:right w:val="single" w:sz="4" w:space="0" w:color="auto"/>
            </w:tcBorders>
            <w:shd w:val="clear" w:color="auto" w:fill="auto"/>
            <w:vAlign w:val="center"/>
            <w:hideMark/>
          </w:tcPr>
          <w:p w14:paraId="50F6F3EC"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Catéter angiográfico 4 a 5 Fr., longitud 65 a 110 cm. Tipo: MPA con diversas curvas.</w:t>
            </w:r>
          </w:p>
        </w:tc>
        <w:tc>
          <w:tcPr>
            <w:tcW w:w="1418" w:type="dxa"/>
            <w:tcBorders>
              <w:top w:val="nil"/>
              <w:left w:val="nil"/>
              <w:bottom w:val="single" w:sz="4" w:space="0" w:color="auto"/>
              <w:right w:val="single" w:sz="4" w:space="0" w:color="auto"/>
            </w:tcBorders>
            <w:vAlign w:val="center"/>
          </w:tcPr>
          <w:p w14:paraId="2CF876DB"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3A4882" w:rsidRPr="004B6111" w14:paraId="36222BBB" w14:textId="77777777" w:rsidTr="00E3428F">
        <w:trPr>
          <w:trHeight w:val="1078"/>
        </w:trPr>
        <w:tc>
          <w:tcPr>
            <w:tcW w:w="802" w:type="dxa"/>
            <w:vMerge/>
            <w:tcBorders>
              <w:left w:val="single" w:sz="4" w:space="0" w:color="auto"/>
              <w:right w:val="single" w:sz="4" w:space="0" w:color="auto"/>
            </w:tcBorders>
            <w:shd w:val="clear" w:color="auto" w:fill="auto"/>
            <w:vAlign w:val="center"/>
          </w:tcPr>
          <w:p w14:paraId="0ABADA8F" w14:textId="3C997B88" w:rsidR="003A4882" w:rsidRPr="004B6111" w:rsidRDefault="003A4882" w:rsidP="004B6111">
            <w:pPr>
              <w:jc w:val="center"/>
              <w:rPr>
                <w:rFonts w:ascii="Montserrat" w:eastAsia="Times New Roman" w:hAnsi="Montserrat" w:cs="Arial"/>
                <w:b/>
                <w:bCs/>
                <w:color w:val="000000"/>
                <w:sz w:val="16"/>
                <w:szCs w:val="16"/>
                <w:lang w:eastAsia="es-MX"/>
              </w:rPr>
            </w:pPr>
          </w:p>
        </w:tc>
        <w:tc>
          <w:tcPr>
            <w:tcW w:w="6564" w:type="dxa"/>
            <w:tcBorders>
              <w:top w:val="nil"/>
              <w:left w:val="nil"/>
              <w:bottom w:val="single" w:sz="4" w:space="0" w:color="auto"/>
              <w:right w:val="single" w:sz="4" w:space="0" w:color="auto"/>
            </w:tcBorders>
            <w:shd w:val="clear" w:color="auto" w:fill="auto"/>
            <w:vAlign w:val="center"/>
            <w:hideMark/>
          </w:tcPr>
          <w:p w14:paraId="3D5F4796"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Sistemas oclusores para el cierre percutáneo de defectos septales de aleación de níquel y titanio, con discos de retención proximal y distal al defecto con cubierta interna de poliéster. Incluye sistema de liberación de 7 a 14 Fr. Diámetros de diversos diámetros incluye: sistema liberador y balón de medición de baja presión </w:t>
            </w:r>
            <w:r w:rsidRPr="004B6111">
              <w:rPr>
                <w:rFonts w:ascii="Montserrat" w:eastAsia="Times New Roman" w:hAnsi="Montserrat" w:cs="Arial"/>
                <w:b/>
                <w:bCs/>
                <w:color w:val="000000"/>
                <w:sz w:val="16"/>
                <w:szCs w:val="16"/>
                <w:lang w:eastAsia="es-MX"/>
              </w:rPr>
              <w:t>a elección del Intervencionista por tipo de lesión.</w:t>
            </w:r>
          </w:p>
        </w:tc>
        <w:tc>
          <w:tcPr>
            <w:tcW w:w="1418" w:type="dxa"/>
            <w:tcBorders>
              <w:top w:val="nil"/>
              <w:left w:val="nil"/>
              <w:bottom w:val="single" w:sz="4" w:space="0" w:color="auto"/>
              <w:right w:val="single" w:sz="4" w:space="0" w:color="auto"/>
            </w:tcBorders>
            <w:vAlign w:val="center"/>
          </w:tcPr>
          <w:p w14:paraId="0B4A22B5"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5ABD257C" w14:textId="77777777" w:rsidTr="00E3428F">
        <w:trPr>
          <w:trHeight w:val="359"/>
        </w:trPr>
        <w:tc>
          <w:tcPr>
            <w:tcW w:w="802" w:type="dxa"/>
            <w:vMerge/>
            <w:tcBorders>
              <w:left w:val="single" w:sz="4" w:space="0" w:color="auto"/>
              <w:right w:val="single" w:sz="4" w:space="0" w:color="auto"/>
            </w:tcBorders>
            <w:shd w:val="clear" w:color="auto" w:fill="auto"/>
            <w:vAlign w:val="center"/>
          </w:tcPr>
          <w:p w14:paraId="57F484B1" w14:textId="6724E9B8" w:rsidR="003A4882" w:rsidRPr="004B6111" w:rsidRDefault="003A4882" w:rsidP="004B6111">
            <w:pPr>
              <w:jc w:val="center"/>
              <w:rPr>
                <w:rFonts w:ascii="Montserrat" w:eastAsia="Times New Roman" w:hAnsi="Montserrat" w:cs="Arial"/>
                <w:b/>
                <w:bCs/>
                <w:color w:val="000000"/>
                <w:sz w:val="16"/>
                <w:szCs w:val="16"/>
                <w:lang w:eastAsia="es-MX"/>
              </w:rPr>
            </w:pPr>
          </w:p>
        </w:tc>
        <w:tc>
          <w:tcPr>
            <w:tcW w:w="6564" w:type="dxa"/>
            <w:tcBorders>
              <w:top w:val="nil"/>
              <w:left w:val="nil"/>
              <w:bottom w:val="single" w:sz="4" w:space="0" w:color="auto"/>
              <w:right w:val="single" w:sz="4" w:space="0" w:color="auto"/>
            </w:tcBorders>
            <w:shd w:val="clear" w:color="auto" w:fill="auto"/>
            <w:vAlign w:val="center"/>
            <w:hideMark/>
          </w:tcPr>
          <w:p w14:paraId="5A935962"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Guía extra rígida cubierta de </w:t>
            </w:r>
            <w:proofErr w:type="spellStart"/>
            <w:r w:rsidRPr="004B6111">
              <w:rPr>
                <w:rFonts w:ascii="Montserrat" w:eastAsia="Times New Roman" w:hAnsi="Montserrat" w:cs="Arial"/>
                <w:color w:val="000000"/>
                <w:sz w:val="16"/>
                <w:szCs w:val="16"/>
                <w:lang w:eastAsia="es-MX"/>
              </w:rPr>
              <w:t>politetrafluoretileno</w:t>
            </w:r>
            <w:proofErr w:type="spellEnd"/>
            <w:r w:rsidRPr="004B6111">
              <w:rPr>
                <w:rFonts w:ascii="Montserrat" w:eastAsia="Times New Roman" w:hAnsi="Montserrat" w:cs="Arial"/>
                <w:color w:val="000000"/>
                <w:sz w:val="16"/>
                <w:szCs w:val="16"/>
                <w:lang w:eastAsia="es-MX"/>
              </w:rPr>
              <w:t xml:space="preserve"> de 0.035’’, de diámetro y 260 cm de longitud, punta "j".</w:t>
            </w:r>
          </w:p>
        </w:tc>
        <w:tc>
          <w:tcPr>
            <w:tcW w:w="1418" w:type="dxa"/>
            <w:tcBorders>
              <w:top w:val="nil"/>
              <w:left w:val="nil"/>
              <w:bottom w:val="single" w:sz="4" w:space="0" w:color="auto"/>
              <w:right w:val="single" w:sz="4" w:space="0" w:color="auto"/>
            </w:tcBorders>
            <w:vAlign w:val="center"/>
          </w:tcPr>
          <w:p w14:paraId="61D8F1B2"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46F40A93" w14:textId="77777777" w:rsidTr="00E3428F">
        <w:trPr>
          <w:trHeight w:val="359"/>
        </w:trPr>
        <w:tc>
          <w:tcPr>
            <w:tcW w:w="802" w:type="dxa"/>
            <w:vMerge/>
            <w:tcBorders>
              <w:left w:val="single" w:sz="4" w:space="0" w:color="auto"/>
              <w:right w:val="single" w:sz="4" w:space="0" w:color="auto"/>
            </w:tcBorders>
            <w:shd w:val="clear" w:color="auto" w:fill="auto"/>
            <w:vAlign w:val="center"/>
          </w:tcPr>
          <w:p w14:paraId="2553EE80" w14:textId="0E272578" w:rsidR="003A4882" w:rsidRPr="004B6111" w:rsidRDefault="003A4882" w:rsidP="004B6111">
            <w:pPr>
              <w:jc w:val="center"/>
              <w:rPr>
                <w:rFonts w:ascii="Montserrat" w:eastAsia="Times New Roman" w:hAnsi="Montserrat" w:cs="Arial"/>
                <w:b/>
                <w:bCs/>
                <w:color w:val="000000"/>
                <w:sz w:val="16"/>
                <w:szCs w:val="16"/>
                <w:lang w:eastAsia="es-MX"/>
              </w:rPr>
            </w:pPr>
          </w:p>
        </w:tc>
        <w:tc>
          <w:tcPr>
            <w:tcW w:w="6564" w:type="dxa"/>
            <w:tcBorders>
              <w:top w:val="single" w:sz="4" w:space="0" w:color="auto"/>
              <w:left w:val="nil"/>
              <w:bottom w:val="single" w:sz="4" w:space="0" w:color="auto"/>
              <w:right w:val="single" w:sz="4" w:space="0" w:color="auto"/>
            </w:tcBorders>
            <w:shd w:val="clear" w:color="auto" w:fill="auto"/>
            <w:vAlign w:val="center"/>
          </w:tcPr>
          <w:p w14:paraId="1FF15FEC" w14:textId="77777777" w:rsidR="003A4882" w:rsidRPr="004B6111" w:rsidRDefault="003A4882" w:rsidP="004B6111">
            <w:pPr>
              <w:jc w:val="both"/>
              <w:rPr>
                <w:rFonts w:ascii="Montserrat" w:hAnsi="Montserrat" w:cs="Arial"/>
                <w:bCs/>
                <w:color w:val="000000"/>
                <w:sz w:val="16"/>
                <w:szCs w:val="16"/>
                <w:lang w:eastAsia="es-MX"/>
              </w:rPr>
            </w:pPr>
            <w:r w:rsidRPr="004B6111">
              <w:rPr>
                <w:rFonts w:ascii="Montserrat" w:eastAsia="Times New Roman" w:hAnsi="Montserrat" w:cs="Arial"/>
                <w:color w:val="000000"/>
                <w:sz w:val="16"/>
                <w:szCs w:val="16"/>
                <w:lang w:eastAsia="es-MX"/>
              </w:rPr>
              <w:t>Sonda para eco intracardiaco compatible con el equipo ultrasonido intracardiaco ofertado. Uso adulto y pediátrico</w:t>
            </w:r>
          </w:p>
        </w:tc>
        <w:tc>
          <w:tcPr>
            <w:tcW w:w="1418" w:type="dxa"/>
            <w:tcBorders>
              <w:top w:val="single" w:sz="4" w:space="0" w:color="auto"/>
              <w:left w:val="nil"/>
              <w:bottom w:val="single" w:sz="4" w:space="0" w:color="auto"/>
              <w:right w:val="single" w:sz="4" w:space="0" w:color="auto"/>
            </w:tcBorders>
            <w:vAlign w:val="center"/>
          </w:tcPr>
          <w:p w14:paraId="09F995CA"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45595008" w14:textId="77777777" w:rsidTr="00E3428F">
        <w:trPr>
          <w:trHeight w:val="359"/>
        </w:trPr>
        <w:tc>
          <w:tcPr>
            <w:tcW w:w="802" w:type="dxa"/>
            <w:vMerge/>
            <w:tcBorders>
              <w:left w:val="single" w:sz="4" w:space="0" w:color="auto"/>
              <w:right w:val="single" w:sz="4" w:space="0" w:color="auto"/>
            </w:tcBorders>
            <w:shd w:val="clear" w:color="auto" w:fill="auto"/>
            <w:vAlign w:val="center"/>
          </w:tcPr>
          <w:p w14:paraId="1B4678FB" w14:textId="0ED5161B" w:rsidR="003A4882" w:rsidRPr="004B6111" w:rsidRDefault="003A4882" w:rsidP="004B6111">
            <w:pPr>
              <w:jc w:val="center"/>
              <w:rPr>
                <w:rFonts w:ascii="Montserrat" w:eastAsia="Times New Roman" w:hAnsi="Montserrat" w:cs="Arial"/>
                <w:b/>
                <w:bCs/>
                <w:color w:val="000000"/>
                <w:sz w:val="16"/>
                <w:szCs w:val="16"/>
                <w:lang w:eastAsia="es-MX"/>
              </w:rPr>
            </w:pPr>
          </w:p>
        </w:tc>
        <w:tc>
          <w:tcPr>
            <w:tcW w:w="6564" w:type="dxa"/>
            <w:tcBorders>
              <w:top w:val="single" w:sz="4" w:space="0" w:color="auto"/>
              <w:left w:val="nil"/>
              <w:bottom w:val="single" w:sz="4" w:space="0" w:color="auto"/>
              <w:right w:val="single" w:sz="4" w:space="0" w:color="auto"/>
            </w:tcBorders>
            <w:shd w:val="clear" w:color="auto" w:fill="auto"/>
            <w:vAlign w:val="center"/>
          </w:tcPr>
          <w:p w14:paraId="799BE4E9" w14:textId="77777777" w:rsidR="003A4882" w:rsidRPr="004B6111" w:rsidRDefault="003A4882" w:rsidP="004B6111">
            <w:pPr>
              <w:jc w:val="both"/>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Jeringa para sistema de inyección de medio de contraste por flujo variable, Manifold automatizado y controlador manual</w:t>
            </w:r>
            <w:r w:rsidRPr="004B6111">
              <w:rPr>
                <w:rFonts w:ascii="Montserrat" w:eastAsia="Times New Roman" w:hAnsi="Montserrat" w:cs="Calibri"/>
                <w:color w:val="000000"/>
                <w:sz w:val="12"/>
                <w:szCs w:val="12"/>
                <w:lang w:eastAsia="es-MX"/>
              </w:rPr>
              <w:t xml:space="preserve">. </w:t>
            </w:r>
          </w:p>
        </w:tc>
        <w:tc>
          <w:tcPr>
            <w:tcW w:w="1418" w:type="dxa"/>
            <w:tcBorders>
              <w:top w:val="single" w:sz="4" w:space="0" w:color="auto"/>
              <w:left w:val="nil"/>
              <w:bottom w:val="single" w:sz="4" w:space="0" w:color="auto"/>
              <w:right w:val="single" w:sz="4" w:space="0" w:color="auto"/>
            </w:tcBorders>
            <w:vAlign w:val="center"/>
          </w:tcPr>
          <w:p w14:paraId="6CA9B388"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3E21D93B" w14:textId="77777777" w:rsidTr="00E3428F">
        <w:trPr>
          <w:trHeight w:val="359"/>
        </w:trPr>
        <w:tc>
          <w:tcPr>
            <w:tcW w:w="802" w:type="dxa"/>
            <w:vMerge/>
            <w:tcBorders>
              <w:left w:val="single" w:sz="4" w:space="0" w:color="auto"/>
              <w:right w:val="single" w:sz="4" w:space="0" w:color="auto"/>
            </w:tcBorders>
            <w:shd w:val="clear" w:color="auto" w:fill="auto"/>
            <w:vAlign w:val="center"/>
          </w:tcPr>
          <w:p w14:paraId="0E6024D7" w14:textId="1FBDD56A" w:rsidR="003A4882" w:rsidRPr="004B6111" w:rsidRDefault="003A4882" w:rsidP="004B6111">
            <w:pPr>
              <w:jc w:val="center"/>
              <w:rPr>
                <w:rFonts w:ascii="Montserrat" w:eastAsia="Times New Roman" w:hAnsi="Montserrat" w:cs="Arial"/>
                <w:b/>
                <w:bCs/>
                <w:color w:val="000000"/>
                <w:sz w:val="16"/>
                <w:szCs w:val="16"/>
                <w:lang w:eastAsia="es-MX"/>
              </w:rPr>
            </w:pPr>
          </w:p>
        </w:tc>
        <w:tc>
          <w:tcPr>
            <w:tcW w:w="6564" w:type="dxa"/>
            <w:tcBorders>
              <w:top w:val="single" w:sz="4" w:space="0" w:color="auto"/>
              <w:left w:val="nil"/>
              <w:bottom w:val="single" w:sz="4" w:space="0" w:color="auto"/>
              <w:right w:val="single" w:sz="4" w:space="0" w:color="auto"/>
            </w:tcBorders>
            <w:shd w:val="clear" w:color="auto" w:fill="auto"/>
            <w:vAlign w:val="center"/>
          </w:tcPr>
          <w:p w14:paraId="19720F18" w14:textId="77777777" w:rsidR="003A4882" w:rsidRPr="004B6111" w:rsidRDefault="003A4882" w:rsidP="004B6111">
            <w:pPr>
              <w:jc w:val="both"/>
              <w:rPr>
                <w:rFonts w:ascii="Montserrat" w:hAnsi="Montserrat" w:cs="Arial"/>
                <w:bCs/>
                <w:color w:val="000000"/>
                <w:sz w:val="16"/>
                <w:szCs w:val="16"/>
              </w:rPr>
            </w:pPr>
            <w:r w:rsidRPr="004B6111">
              <w:rPr>
                <w:rFonts w:ascii="Montserrat" w:eastAsia="Times New Roman" w:hAnsi="Montserrat" w:cs="Calibri"/>
                <w:color w:val="000000"/>
                <w:sz w:val="16"/>
                <w:szCs w:val="12"/>
                <w:lang w:eastAsia="es-MX"/>
              </w:rPr>
              <w:t xml:space="preserve">Medio de contraste hidrosolubles no iónico en concentración de 300 o 320 mg/ml, </w:t>
            </w:r>
            <w:proofErr w:type="spellStart"/>
            <w:r w:rsidRPr="004B6111">
              <w:rPr>
                <w:rFonts w:ascii="Montserrat" w:eastAsia="Times New Roman" w:hAnsi="Montserrat" w:cs="Calibri"/>
                <w:color w:val="000000"/>
                <w:sz w:val="16"/>
                <w:szCs w:val="12"/>
                <w:lang w:eastAsia="es-MX"/>
              </w:rPr>
              <w:t>ioversol</w:t>
            </w:r>
            <w:proofErr w:type="spellEnd"/>
            <w:r w:rsidRPr="004B6111">
              <w:rPr>
                <w:rFonts w:ascii="Montserrat" w:eastAsia="Times New Roman" w:hAnsi="Montserrat" w:cs="Calibri"/>
                <w:color w:val="000000"/>
                <w:sz w:val="16"/>
                <w:szCs w:val="12"/>
                <w:lang w:eastAsia="es-MX"/>
              </w:rPr>
              <w:t xml:space="preserve">, </w:t>
            </w:r>
            <w:proofErr w:type="spellStart"/>
            <w:r w:rsidRPr="004B6111">
              <w:rPr>
                <w:rFonts w:ascii="Montserrat" w:eastAsia="Times New Roman" w:hAnsi="Montserrat" w:cs="Calibri"/>
                <w:color w:val="000000"/>
                <w:sz w:val="16"/>
                <w:szCs w:val="12"/>
                <w:lang w:eastAsia="es-MX"/>
              </w:rPr>
              <w:t>iopamidol</w:t>
            </w:r>
            <w:proofErr w:type="spellEnd"/>
            <w:r w:rsidRPr="004B6111">
              <w:rPr>
                <w:rFonts w:ascii="Montserrat" w:eastAsia="Times New Roman" w:hAnsi="Montserrat" w:cs="Calibri"/>
                <w:color w:val="000000"/>
                <w:sz w:val="16"/>
                <w:szCs w:val="12"/>
                <w:lang w:eastAsia="es-MX"/>
              </w:rPr>
              <w:t xml:space="preserve"> o </w:t>
            </w:r>
            <w:proofErr w:type="spellStart"/>
            <w:r w:rsidRPr="004B6111">
              <w:rPr>
                <w:rFonts w:ascii="Montserrat" w:eastAsia="Times New Roman" w:hAnsi="Montserrat" w:cs="Calibri"/>
                <w:color w:val="000000"/>
                <w:sz w:val="16"/>
                <w:szCs w:val="12"/>
                <w:lang w:eastAsia="es-MX"/>
              </w:rPr>
              <w:t>iopromida</w:t>
            </w:r>
            <w:proofErr w:type="spellEnd"/>
            <w:r w:rsidRPr="004B6111">
              <w:rPr>
                <w:rFonts w:ascii="Montserrat" w:eastAsia="Times New Roman" w:hAnsi="Montserrat" w:cs="Calibri"/>
                <w:color w:val="000000"/>
                <w:sz w:val="16"/>
                <w:szCs w:val="12"/>
                <w:lang w:eastAsia="es-MX"/>
              </w:rPr>
              <w:t>. Frasco 100 ml.</w:t>
            </w:r>
          </w:p>
        </w:tc>
        <w:tc>
          <w:tcPr>
            <w:tcW w:w="1418" w:type="dxa"/>
            <w:tcBorders>
              <w:top w:val="single" w:sz="4" w:space="0" w:color="auto"/>
              <w:left w:val="nil"/>
              <w:bottom w:val="single" w:sz="4" w:space="0" w:color="auto"/>
              <w:right w:val="single" w:sz="4" w:space="0" w:color="auto"/>
            </w:tcBorders>
            <w:vAlign w:val="center"/>
          </w:tcPr>
          <w:p w14:paraId="47B9CE08"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51CE6DC5" w14:textId="77777777" w:rsidTr="00E3428F">
        <w:trPr>
          <w:trHeight w:val="359"/>
        </w:trPr>
        <w:tc>
          <w:tcPr>
            <w:tcW w:w="802" w:type="dxa"/>
            <w:vMerge/>
            <w:tcBorders>
              <w:left w:val="single" w:sz="4" w:space="0" w:color="auto"/>
              <w:right w:val="single" w:sz="4" w:space="0" w:color="auto"/>
            </w:tcBorders>
            <w:shd w:val="clear" w:color="auto" w:fill="auto"/>
            <w:vAlign w:val="center"/>
          </w:tcPr>
          <w:p w14:paraId="33977B7C" w14:textId="50B1018C" w:rsidR="003A4882" w:rsidRPr="004B6111" w:rsidRDefault="003A4882" w:rsidP="004B6111">
            <w:pPr>
              <w:jc w:val="center"/>
              <w:rPr>
                <w:rFonts w:ascii="Montserrat" w:eastAsia="Times New Roman" w:hAnsi="Montserrat" w:cs="Arial"/>
                <w:b/>
                <w:bCs/>
                <w:color w:val="000000"/>
                <w:sz w:val="16"/>
                <w:szCs w:val="16"/>
                <w:lang w:eastAsia="es-MX"/>
              </w:rPr>
            </w:pPr>
          </w:p>
        </w:tc>
        <w:tc>
          <w:tcPr>
            <w:tcW w:w="6564" w:type="dxa"/>
            <w:tcBorders>
              <w:top w:val="single" w:sz="4" w:space="0" w:color="auto"/>
              <w:left w:val="nil"/>
              <w:bottom w:val="single" w:sz="4" w:space="0" w:color="auto"/>
              <w:right w:val="single" w:sz="4" w:space="0" w:color="auto"/>
            </w:tcBorders>
            <w:shd w:val="clear" w:color="auto" w:fill="auto"/>
            <w:vAlign w:val="center"/>
          </w:tcPr>
          <w:p w14:paraId="55690FB9" w14:textId="77777777" w:rsidR="003A4882" w:rsidRPr="004B6111" w:rsidRDefault="003A4882" w:rsidP="004B6111">
            <w:pPr>
              <w:jc w:val="both"/>
              <w:rPr>
                <w:rFonts w:ascii="Montserrat" w:hAnsi="Montserrat" w:cs="Arial"/>
                <w:bCs/>
                <w:color w:val="000000"/>
                <w:sz w:val="16"/>
                <w:szCs w:val="16"/>
              </w:rPr>
            </w:pPr>
            <w:r w:rsidRPr="004B6111">
              <w:rPr>
                <w:rFonts w:ascii="Montserrat" w:eastAsia="Times New Roman" w:hAnsi="Montserrat" w:cs="Calibri"/>
                <w:color w:val="000000"/>
                <w:sz w:val="16"/>
                <w:szCs w:val="12"/>
                <w:lang w:eastAsia="es-MX"/>
              </w:rPr>
              <w:t>Cartucho Para gasometría.</w:t>
            </w:r>
          </w:p>
        </w:tc>
        <w:tc>
          <w:tcPr>
            <w:tcW w:w="1418" w:type="dxa"/>
            <w:tcBorders>
              <w:top w:val="single" w:sz="4" w:space="0" w:color="auto"/>
              <w:left w:val="nil"/>
              <w:bottom w:val="single" w:sz="4" w:space="0" w:color="auto"/>
              <w:right w:val="single" w:sz="4" w:space="0" w:color="auto"/>
            </w:tcBorders>
            <w:vAlign w:val="center"/>
          </w:tcPr>
          <w:p w14:paraId="3A8D1794"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780245F6" w14:textId="77777777" w:rsidTr="00E3428F">
        <w:trPr>
          <w:trHeight w:val="359"/>
        </w:trPr>
        <w:tc>
          <w:tcPr>
            <w:tcW w:w="802" w:type="dxa"/>
            <w:vMerge/>
            <w:tcBorders>
              <w:left w:val="single" w:sz="4" w:space="0" w:color="auto"/>
              <w:bottom w:val="single" w:sz="4" w:space="0" w:color="auto"/>
              <w:right w:val="single" w:sz="4" w:space="0" w:color="auto"/>
            </w:tcBorders>
            <w:shd w:val="clear" w:color="auto" w:fill="auto"/>
            <w:vAlign w:val="center"/>
          </w:tcPr>
          <w:p w14:paraId="7755F2B5" w14:textId="319540FC" w:rsidR="003A4882" w:rsidRPr="004B6111" w:rsidRDefault="003A4882" w:rsidP="004B6111">
            <w:pPr>
              <w:jc w:val="center"/>
              <w:rPr>
                <w:rFonts w:ascii="Montserrat" w:eastAsia="Times New Roman" w:hAnsi="Montserrat" w:cs="Arial"/>
                <w:b/>
                <w:bCs/>
                <w:color w:val="000000"/>
                <w:sz w:val="16"/>
                <w:szCs w:val="16"/>
                <w:lang w:eastAsia="es-MX"/>
              </w:rPr>
            </w:pPr>
          </w:p>
        </w:tc>
        <w:tc>
          <w:tcPr>
            <w:tcW w:w="6564" w:type="dxa"/>
            <w:tcBorders>
              <w:top w:val="single" w:sz="4" w:space="0" w:color="auto"/>
              <w:left w:val="nil"/>
              <w:bottom w:val="single" w:sz="4" w:space="0" w:color="auto"/>
              <w:right w:val="single" w:sz="4" w:space="0" w:color="auto"/>
            </w:tcBorders>
            <w:shd w:val="clear" w:color="auto" w:fill="auto"/>
            <w:vAlign w:val="center"/>
          </w:tcPr>
          <w:p w14:paraId="374D0948" w14:textId="77777777" w:rsidR="003A4882" w:rsidRPr="004B6111" w:rsidRDefault="003A4882" w:rsidP="004B6111">
            <w:pPr>
              <w:jc w:val="both"/>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Cartucho Para ACT.</w:t>
            </w:r>
          </w:p>
        </w:tc>
        <w:tc>
          <w:tcPr>
            <w:tcW w:w="1418" w:type="dxa"/>
            <w:tcBorders>
              <w:top w:val="single" w:sz="4" w:space="0" w:color="auto"/>
              <w:left w:val="nil"/>
              <w:bottom w:val="single" w:sz="4" w:space="0" w:color="auto"/>
              <w:right w:val="single" w:sz="4" w:space="0" w:color="auto"/>
            </w:tcBorders>
            <w:vAlign w:val="center"/>
          </w:tcPr>
          <w:p w14:paraId="2169EEFE"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bl>
    <w:p w14:paraId="0A42D758" w14:textId="77777777" w:rsidR="004B6111" w:rsidRPr="004B6111" w:rsidRDefault="004B6111" w:rsidP="004B6111"/>
    <w:tbl>
      <w:tblPr>
        <w:tblW w:w="8784" w:type="dxa"/>
        <w:tblCellMar>
          <w:left w:w="70" w:type="dxa"/>
          <w:right w:w="70" w:type="dxa"/>
        </w:tblCellMar>
        <w:tblLook w:val="04A0" w:firstRow="1" w:lastRow="0" w:firstColumn="1" w:lastColumn="0" w:noHBand="0" w:noVBand="1"/>
      </w:tblPr>
      <w:tblGrid>
        <w:gridCol w:w="807"/>
        <w:gridCol w:w="6559"/>
        <w:gridCol w:w="1418"/>
      </w:tblGrid>
      <w:tr w:rsidR="004B6111" w:rsidRPr="004B6111" w14:paraId="36BD55B5" w14:textId="77777777" w:rsidTr="001B704E">
        <w:trPr>
          <w:trHeight w:val="359"/>
        </w:trPr>
        <w:tc>
          <w:tcPr>
            <w:tcW w:w="807" w:type="dxa"/>
            <w:tcBorders>
              <w:top w:val="nil"/>
              <w:left w:val="single" w:sz="4" w:space="0" w:color="auto"/>
              <w:bottom w:val="single" w:sz="4" w:space="0" w:color="auto"/>
              <w:right w:val="single" w:sz="4" w:space="0" w:color="auto"/>
            </w:tcBorders>
            <w:shd w:val="clear" w:color="DBE5F1" w:fill="FF0000"/>
            <w:vAlign w:val="center"/>
            <w:hideMark/>
          </w:tcPr>
          <w:p w14:paraId="414C10E1"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5</w:t>
            </w:r>
          </w:p>
        </w:tc>
        <w:tc>
          <w:tcPr>
            <w:tcW w:w="6559" w:type="dxa"/>
            <w:tcBorders>
              <w:top w:val="nil"/>
              <w:left w:val="nil"/>
              <w:bottom w:val="single" w:sz="4" w:space="0" w:color="auto"/>
              <w:right w:val="single" w:sz="4" w:space="0" w:color="auto"/>
            </w:tcBorders>
            <w:shd w:val="clear" w:color="DBE5F1" w:fill="FF0000"/>
            <w:vAlign w:val="center"/>
            <w:hideMark/>
          </w:tcPr>
          <w:p w14:paraId="1E304D46" w14:textId="77777777" w:rsidR="004B6111" w:rsidRPr="004B6111" w:rsidRDefault="004B6111" w:rsidP="004B6111">
            <w:pPr>
              <w:jc w:val="both"/>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 xml:space="preserve">Procedimiento de </w:t>
            </w:r>
            <w:proofErr w:type="spellStart"/>
            <w:r w:rsidRPr="004B6111">
              <w:rPr>
                <w:rFonts w:ascii="Montserrat" w:eastAsia="Times New Roman" w:hAnsi="Montserrat" w:cs="Arial"/>
                <w:b/>
                <w:bCs/>
                <w:color w:val="FFFFFF"/>
                <w:sz w:val="16"/>
                <w:szCs w:val="16"/>
                <w:lang w:eastAsia="es-MX"/>
              </w:rPr>
              <w:t>valvuloplastía</w:t>
            </w:r>
            <w:proofErr w:type="spellEnd"/>
            <w:r w:rsidRPr="004B6111">
              <w:rPr>
                <w:rFonts w:ascii="Montserrat" w:eastAsia="Times New Roman" w:hAnsi="Montserrat" w:cs="Arial"/>
                <w:b/>
                <w:bCs/>
                <w:color w:val="FFFFFF"/>
                <w:sz w:val="16"/>
                <w:szCs w:val="16"/>
                <w:lang w:eastAsia="es-MX"/>
              </w:rPr>
              <w:t xml:space="preserve"> aórtica, pulmonar y angioplastia de coartación aórtica</w:t>
            </w:r>
          </w:p>
        </w:tc>
        <w:tc>
          <w:tcPr>
            <w:tcW w:w="1418" w:type="dxa"/>
            <w:tcBorders>
              <w:top w:val="nil"/>
              <w:left w:val="nil"/>
              <w:bottom w:val="single" w:sz="4" w:space="0" w:color="auto"/>
              <w:right w:val="single" w:sz="4" w:space="0" w:color="auto"/>
            </w:tcBorders>
            <w:shd w:val="clear" w:color="DBE5F1" w:fill="FF0000"/>
            <w:vAlign w:val="center"/>
          </w:tcPr>
          <w:p w14:paraId="3E113F7C"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3A4882" w:rsidRPr="004B6111" w14:paraId="44C165D7" w14:textId="77777777" w:rsidTr="00E3428F">
        <w:trPr>
          <w:trHeight w:val="539"/>
        </w:trPr>
        <w:tc>
          <w:tcPr>
            <w:tcW w:w="807" w:type="dxa"/>
            <w:vMerge w:val="restart"/>
            <w:tcBorders>
              <w:top w:val="nil"/>
              <w:left w:val="single" w:sz="4" w:space="0" w:color="auto"/>
              <w:right w:val="single" w:sz="4" w:space="0" w:color="auto"/>
            </w:tcBorders>
            <w:shd w:val="clear" w:color="FFFFFF" w:fill="FFFFFF"/>
            <w:vAlign w:val="center"/>
          </w:tcPr>
          <w:p w14:paraId="188DDC8B" w14:textId="19419C50" w:rsidR="003A4882" w:rsidRPr="004B6111" w:rsidRDefault="003A4882"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59" w:type="dxa"/>
            <w:tcBorders>
              <w:top w:val="nil"/>
              <w:left w:val="nil"/>
              <w:bottom w:val="single" w:sz="4" w:space="0" w:color="auto"/>
              <w:right w:val="single" w:sz="4" w:space="0" w:color="auto"/>
            </w:tcBorders>
            <w:shd w:val="clear" w:color="FFFFFF" w:fill="FFFFFF"/>
            <w:vAlign w:val="center"/>
            <w:hideMark/>
          </w:tcPr>
          <w:p w14:paraId="15528788"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Aguja para punción de vasos arteriales y venosos, de una sola pieza, pared delgada y bisel corto, longitud 3.8- 7.0 cm calibre. 18 </w:t>
            </w:r>
            <w:proofErr w:type="gramStart"/>
            <w:r w:rsidRPr="004B6111">
              <w:rPr>
                <w:rFonts w:ascii="Montserrat" w:eastAsia="Times New Roman" w:hAnsi="Montserrat" w:cs="Arial"/>
                <w:color w:val="000000"/>
                <w:sz w:val="16"/>
                <w:szCs w:val="16"/>
                <w:lang w:eastAsia="es-MX"/>
              </w:rPr>
              <w:t>G</w:t>
            </w:r>
            <w:proofErr w:type="gramEnd"/>
            <w:r w:rsidRPr="004B6111">
              <w:rPr>
                <w:rFonts w:ascii="Montserrat" w:eastAsia="Times New Roman" w:hAnsi="Montserrat" w:cs="Arial"/>
                <w:color w:val="000000"/>
                <w:sz w:val="16"/>
                <w:szCs w:val="16"/>
                <w:lang w:eastAsia="es-MX"/>
              </w:rPr>
              <w:t>- 21g para guía de 0.021" a 0.038".</w:t>
            </w:r>
          </w:p>
        </w:tc>
        <w:tc>
          <w:tcPr>
            <w:tcW w:w="1418" w:type="dxa"/>
            <w:tcBorders>
              <w:top w:val="nil"/>
              <w:left w:val="nil"/>
              <w:bottom w:val="single" w:sz="4" w:space="0" w:color="auto"/>
              <w:right w:val="single" w:sz="4" w:space="0" w:color="auto"/>
            </w:tcBorders>
            <w:shd w:val="clear" w:color="FFFFFF" w:fill="FFFFFF"/>
            <w:vAlign w:val="center"/>
          </w:tcPr>
          <w:p w14:paraId="1A262761" w14:textId="77777777" w:rsidR="003A4882" w:rsidRPr="004B6111" w:rsidRDefault="003A4882" w:rsidP="004B6111">
            <w:pPr>
              <w:jc w:val="center"/>
              <w:rPr>
                <w:rFonts w:ascii="Montserrat" w:hAnsi="Montserrat" w:cs="Arial"/>
                <w:color w:val="000000"/>
                <w:sz w:val="16"/>
                <w:szCs w:val="16"/>
                <w:lang w:eastAsia="es-MX"/>
              </w:rPr>
            </w:pPr>
            <w:r w:rsidRPr="004B6111">
              <w:rPr>
                <w:rFonts w:ascii="Montserrat" w:hAnsi="Montserrat" w:cs="Arial"/>
                <w:color w:val="000000"/>
                <w:sz w:val="16"/>
                <w:szCs w:val="16"/>
              </w:rPr>
              <w:t>1</w:t>
            </w:r>
          </w:p>
        </w:tc>
      </w:tr>
      <w:tr w:rsidR="003A4882" w:rsidRPr="004B6111" w14:paraId="679F93E0"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4A6CCC63" w14:textId="3D293744" w:rsidR="003A4882" w:rsidRPr="004B6111" w:rsidRDefault="003A4882"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tcPr>
          <w:p w14:paraId="4AE9BF4A"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Introductor de catéter arterial o venoso. Por técnica percutánea, longitud 5 a 14 cm calibre. 4, 5, 6, 7 Fr. Con guía 0.021" a 0.035".</w:t>
            </w:r>
          </w:p>
        </w:tc>
        <w:tc>
          <w:tcPr>
            <w:tcW w:w="1418" w:type="dxa"/>
            <w:tcBorders>
              <w:top w:val="nil"/>
              <w:left w:val="nil"/>
              <w:bottom w:val="single" w:sz="4" w:space="0" w:color="auto"/>
              <w:right w:val="single" w:sz="4" w:space="0" w:color="auto"/>
            </w:tcBorders>
            <w:shd w:val="clear" w:color="FFFFFF" w:fill="FFFFFF"/>
            <w:vAlign w:val="center"/>
          </w:tcPr>
          <w:p w14:paraId="045C651C"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31BBF592"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6FF8D4C2" w14:textId="713A0863" w:rsidR="003A4882" w:rsidRPr="004B6111" w:rsidRDefault="003A4882"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tcPr>
          <w:p w14:paraId="38071542"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angiográfico 4, 5, 6 Fr., longitud 65 a 110 cm. Tipo: MPA, </w:t>
            </w:r>
            <w:proofErr w:type="spellStart"/>
            <w:r w:rsidRPr="004B6111">
              <w:rPr>
                <w:rFonts w:ascii="Montserrat" w:eastAsia="Times New Roman" w:hAnsi="Montserrat" w:cs="Arial"/>
                <w:color w:val="000000"/>
                <w:sz w:val="16"/>
                <w:szCs w:val="16"/>
                <w:lang w:eastAsia="es-MX"/>
              </w:rPr>
              <w:t>Pigtail</w:t>
            </w:r>
            <w:proofErr w:type="spellEnd"/>
            <w:r w:rsidRPr="004B6111">
              <w:rPr>
                <w:rFonts w:ascii="Montserrat" w:eastAsia="Times New Roman" w:hAnsi="Montserrat" w:cs="Arial"/>
                <w:color w:val="000000"/>
                <w:sz w:val="16"/>
                <w:szCs w:val="16"/>
                <w:lang w:eastAsia="es-MX"/>
              </w:rPr>
              <w:t xml:space="preserve">, </w:t>
            </w:r>
            <w:proofErr w:type="spellStart"/>
            <w:r w:rsidRPr="004B6111">
              <w:rPr>
                <w:rFonts w:ascii="Montserrat" w:eastAsia="Times New Roman" w:hAnsi="Montserrat" w:cs="Arial"/>
                <w:color w:val="000000"/>
                <w:sz w:val="16"/>
                <w:szCs w:val="16"/>
                <w:lang w:eastAsia="es-MX"/>
              </w:rPr>
              <w:t>Judkin</w:t>
            </w:r>
            <w:proofErr w:type="spellEnd"/>
            <w:r w:rsidRPr="004B6111">
              <w:rPr>
                <w:rFonts w:ascii="Montserrat" w:eastAsia="Times New Roman" w:hAnsi="Montserrat" w:cs="Arial"/>
                <w:color w:val="000000"/>
                <w:sz w:val="16"/>
                <w:szCs w:val="16"/>
                <w:lang w:eastAsia="es-MX"/>
              </w:rPr>
              <w:t xml:space="preserve"> derecho, con diversas curvas.</w:t>
            </w:r>
          </w:p>
        </w:tc>
        <w:tc>
          <w:tcPr>
            <w:tcW w:w="1418" w:type="dxa"/>
            <w:tcBorders>
              <w:top w:val="nil"/>
              <w:left w:val="nil"/>
              <w:bottom w:val="single" w:sz="4" w:space="0" w:color="auto"/>
              <w:right w:val="single" w:sz="4" w:space="0" w:color="auto"/>
            </w:tcBorders>
            <w:shd w:val="clear" w:color="FFFFFF" w:fill="FFFFFF"/>
            <w:vAlign w:val="center"/>
          </w:tcPr>
          <w:p w14:paraId="02C74558"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3A4882" w:rsidRPr="004B6111" w14:paraId="733E58BC" w14:textId="77777777" w:rsidTr="00E3428F">
        <w:trPr>
          <w:trHeight w:val="359"/>
        </w:trPr>
        <w:tc>
          <w:tcPr>
            <w:tcW w:w="807" w:type="dxa"/>
            <w:vMerge/>
            <w:tcBorders>
              <w:left w:val="single" w:sz="4" w:space="0" w:color="auto"/>
              <w:right w:val="single" w:sz="4" w:space="0" w:color="auto"/>
            </w:tcBorders>
            <w:shd w:val="clear" w:color="auto" w:fill="auto"/>
            <w:vAlign w:val="center"/>
          </w:tcPr>
          <w:p w14:paraId="12C8A927" w14:textId="5A60B241" w:rsidR="003A4882" w:rsidRPr="004B6111" w:rsidRDefault="003A4882"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hideMark/>
          </w:tcPr>
          <w:p w14:paraId="370DEFBF"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Guía hidrofílica con núcleo de </w:t>
            </w:r>
            <w:proofErr w:type="spellStart"/>
            <w:r w:rsidRPr="004B6111">
              <w:rPr>
                <w:rFonts w:ascii="Montserrat" w:eastAsia="Times New Roman" w:hAnsi="Montserrat" w:cs="Arial"/>
                <w:color w:val="000000"/>
                <w:sz w:val="16"/>
                <w:szCs w:val="16"/>
                <w:lang w:eastAsia="es-MX"/>
              </w:rPr>
              <w:t>nitinol</w:t>
            </w:r>
            <w:proofErr w:type="spellEnd"/>
            <w:r w:rsidRPr="004B6111">
              <w:rPr>
                <w:rFonts w:ascii="Montserrat" w:eastAsia="Times New Roman" w:hAnsi="Montserrat" w:cs="Arial"/>
                <w:color w:val="000000"/>
                <w:sz w:val="16"/>
                <w:szCs w:val="16"/>
                <w:lang w:eastAsia="es-MX"/>
              </w:rPr>
              <w:t xml:space="preserve"> con cubierta de poliuretano e hidrofílico (polímero M), punta angulada y redondeada 0.035” diámetro 150 cm longitud.</w:t>
            </w:r>
          </w:p>
        </w:tc>
        <w:tc>
          <w:tcPr>
            <w:tcW w:w="1418" w:type="dxa"/>
            <w:tcBorders>
              <w:top w:val="nil"/>
              <w:left w:val="nil"/>
              <w:bottom w:val="single" w:sz="4" w:space="0" w:color="auto"/>
              <w:right w:val="single" w:sz="4" w:space="0" w:color="auto"/>
            </w:tcBorders>
            <w:vAlign w:val="center"/>
          </w:tcPr>
          <w:p w14:paraId="2CB33D2B"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1C759682" w14:textId="77777777" w:rsidTr="00E3428F">
        <w:trPr>
          <w:trHeight w:val="539"/>
        </w:trPr>
        <w:tc>
          <w:tcPr>
            <w:tcW w:w="807" w:type="dxa"/>
            <w:vMerge/>
            <w:tcBorders>
              <w:left w:val="single" w:sz="4" w:space="0" w:color="auto"/>
              <w:right w:val="single" w:sz="4" w:space="0" w:color="auto"/>
            </w:tcBorders>
            <w:shd w:val="clear" w:color="auto" w:fill="auto"/>
            <w:vAlign w:val="center"/>
          </w:tcPr>
          <w:p w14:paraId="39DF1464" w14:textId="4AA33DDB" w:rsidR="003A4882" w:rsidRPr="004B6111" w:rsidRDefault="003A4882"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hideMark/>
          </w:tcPr>
          <w:p w14:paraId="3E1E0FFA"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Balones periféricos pediátricos con diámetro 5, 6, 7, 8, 9, 10 mm por 20 mm longitud o 12, 14, 16, 18, 20 mm de diámetro por 40 mm longitud.</w:t>
            </w:r>
          </w:p>
        </w:tc>
        <w:tc>
          <w:tcPr>
            <w:tcW w:w="1418" w:type="dxa"/>
            <w:tcBorders>
              <w:top w:val="nil"/>
              <w:left w:val="nil"/>
              <w:bottom w:val="single" w:sz="4" w:space="0" w:color="auto"/>
              <w:right w:val="single" w:sz="4" w:space="0" w:color="auto"/>
            </w:tcBorders>
            <w:vAlign w:val="center"/>
          </w:tcPr>
          <w:p w14:paraId="2257C6E2"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2B577171" w14:textId="77777777" w:rsidTr="00E3428F">
        <w:trPr>
          <w:trHeight w:val="539"/>
        </w:trPr>
        <w:tc>
          <w:tcPr>
            <w:tcW w:w="807" w:type="dxa"/>
            <w:vMerge/>
            <w:tcBorders>
              <w:left w:val="single" w:sz="4" w:space="0" w:color="auto"/>
              <w:right w:val="single" w:sz="4" w:space="0" w:color="auto"/>
            </w:tcBorders>
            <w:shd w:val="clear" w:color="auto" w:fill="auto"/>
            <w:vAlign w:val="center"/>
          </w:tcPr>
          <w:p w14:paraId="661BBADD" w14:textId="7388D704" w:rsidR="003A4882" w:rsidRPr="004B6111" w:rsidRDefault="003A4882"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hideMark/>
          </w:tcPr>
          <w:p w14:paraId="50DC8E9F"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Cuerdas guía recubierta de </w:t>
            </w:r>
            <w:proofErr w:type="spellStart"/>
            <w:r w:rsidRPr="004B6111">
              <w:rPr>
                <w:rFonts w:ascii="Montserrat" w:eastAsia="Times New Roman" w:hAnsi="Montserrat" w:cs="Arial"/>
                <w:color w:val="000000"/>
                <w:sz w:val="16"/>
                <w:szCs w:val="16"/>
                <w:lang w:eastAsia="es-MX"/>
              </w:rPr>
              <w:t>politetrafluoretileno</w:t>
            </w:r>
            <w:proofErr w:type="spellEnd"/>
            <w:r w:rsidRPr="004B6111">
              <w:rPr>
                <w:rFonts w:ascii="Montserrat" w:eastAsia="Times New Roman" w:hAnsi="Montserrat" w:cs="Arial"/>
                <w:color w:val="000000"/>
                <w:sz w:val="16"/>
                <w:szCs w:val="16"/>
                <w:lang w:eastAsia="es-MX"/>
              </w:rPr>
              <w:t>, para catéter con punta "j", diámetro 0.035", súper rígida de 260 cm de longitud.</w:t>
            </w:r>
          </w:p>
        </w:tc>
        <w:tc>
          <w:tcPr>
            <w:tcW w:w="1418" w:type="dxa"/>
            <w:tcBorders>
              <w:top w:val="nil"/>
              <w:left w:val="nil"/>
              <w:bottom w:val="single" w:sz="4" w:space="0" w:color="auto"/>
              <w:right w:val="single" w:sz="4" w:space="0" w:color="auto"/>
            </w:tcBorders>
            <w:vAlign w:val="center"/>
          </w:tcPr>
          <w:p w14:paraId="3858378A"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3A4882" w:rsidRPr="004B6111" w14:paraId="5D138EA3" w14:textId="77777777" w:rsidTr="00E3428F">
        <w:trPr>
          <w:trHeight w:val="359"/>
        </w:trPr>
        <w:tc>
          <w:tcPr>
            <w:tcW w:w="807" w:type="dxa"/>
            <w:vMerge/>
            <w:tcBorders>
              <w:left w:val="single" w:sz="4" w:space="0" w:color="auto"/>
              <w:right w:val="single" w:sz="4" w:space="0" w:color="auto"/>
            </w:tcBorders>
            <w:shd w:val="clear" w:color="auto" w:fill="auto"/>
            <w:vAlign w:val="center"/>
          </w:tcPr>
          <w:p w14:paraId="54A7BA64" w14:textId="63ADBA33" w:rsidR="003A4882" w:rsidRPr="004B6111" w:rsidRDefault="003A4882"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tcPr>
          <w:p w14:paraId="41A66CF6"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Jeringas de plástico para insuflar el globo del catéter de dilatación de arterias coronarias para mantener y medir la presión, de 1 a 30 ATM con capacidad de 20 </w:t>
            </w:r>
            <w:proofErr w:type="spellStart"/>
            <w:r w:rsidRPr="004B6111">
              <w:rPr>
                <w:rFonts w:ascii="Montserrat" w:eastAsia="Times New Roman" w:hAnsi="Montserrat" w:cs="Arial"/>
                <w:color w:val="000000"/>
                <w:sz w:val="16"/>
                <w:szCs w:val="16"/>
                <w:lang w:eastAsia="es-MX"/>
              </w:rPr>
              <w:t>cc.</w:t>
            </w:r>
            <w:proofErr w:type="spellEnd"/>
          </w:p>
        </w:tc>
        <w:tc>
          <w:tcPr>
            <w:tcW w:w="1418" w:type="dxa"/>
            <w:tcBorders>
              <w:top w:val="nil"/>
              <w:left w:val="nil"/>
              <w:bottom w:val="single" w:sz="4" w:space="0" w:color="auto"/>
              <w:right w:val="single" w:sz="4" w:space="0" w:color="auto"/>
            </w:tcBorders>
            <w:vAlign w:val="center"/>
          </w:tcPr>
          <w:p w14:paraId="28AF0305"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713D2E7A" w14:textId="77777777" w:rsidTr="00E3428F">
        <w:trPr>
          <w:trHeight w:val="359"/>
        </w:trPr>
        <w:tc>
          <w:tcPr>
            <w:tcW w:w="807" w:type="dxa"/>
            <w:vMerge/>
            <w:tcBorders>
              <w:left w:val="single" w:sz="4" w:space="0" w:color="auto"/>
              <w:right w:val="single" w:sz="4" w:space="0" w:color="auto"/>
            </w:tcBorders>
            <w:shd w:val="clear" w:color="auto" w:fill="auto"/>
            <w:vAlign w:val="center"/>
          </w:tcPr>
          <w:p w14:paraId="5253E96B" w14:textId="1ACD1936" w:rsidR="003A4882" w:rsidRPr="004B6111" w:rsidRDefault="003A4882" w:rsidP="004B6111">
            <w:pPr>
              <w:jc w:val="center"/>
              <w:rPr>
                <w:rFonts w:ascii="Montserrat" w:eastAsia="Times New Roman" w:hAnsi="Montserrat" w:cs="Arial"/>
                <w:b/>
                <w:bCs/>
                <w:color w:val="000000"/>
                <w:sz w:val="16"/>
                <w:szCs w:val="16"/>
                <w:lang w:eastAsia="es-MX"/>
              </w:rPr>
            </w:pPr>
          </w:p>
        </w:tc>
        <w:tc>
          <w:tcPr>
            <w:tcW w:w="6559" w:type="dxa"/>
            <w:tcBorders>
              <w:top w:val="single" w:sz="4" w:space="0" w:color="auto"/>
              <w:left w:val="single" w:sz="4" w:space="0" w:color="auto"/>
              <w:bottom w:val="single" w:sz="4" w:space="0" w:color="auto"/>
              <w:right w:val="single" w:sz="4" w:space="0" w:color="auto"/>
            </w:tcBorders>
            <w:shd w:val="clear" w:color="auto" w:fill="auto"/>
            <w:vAlign w:val="center"/>
          </w:tcPr>
          <w:p w14:paraId="782E7E6A"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 xml:space="preserve">Medio de contraste hidrosolubles no iónico en concentración de 300 o 320 mg/ml, </w:t>
            </w:r>
            <w:proofErr w:type="spellStart"/>
            <w:r w:rsidRPr="004B6111">
              <w:rPr>
                <w:rFonts w:ascii="Montserrat" w:eastAsia="Times New Roman" w:hAnsi="Montserrat" w:cs="Calibri"/>
                <w:color w:val="000000"/>
                <w:sz w:val="16"/>
                <w:szCs w:val="12"/>
                <w:lang w:eastAsia="es-MX"/>
              </w:rPr>
              <w:t>ioversol</w:t>
            </w:r>
            <w:proofErr w:type="spellEnd"/>
            <w:r w:rsidRPr="004B6111">
              <w:rPr>
                <w:rFonts w:ascii="Montserrat" w:eastAsia="Times New Roman" w:hAnsi="Montserrat" w:cs="Calibri"/>
                <w:color w:val="000000"/>
                <w:sz w:val="16"/>
                <w:szCs w:val="12"/>
                <w:lang w:eastAsia="es-MX"/>
              </w:rPr>
              <w:t xml:space="preserve">, </w:t>
            </w:r>
            <w:proofErr w:type="spellStart"/>
            <w:r w:rsidRPr="004B6111">
              <w:rPr>
                <w:rFonts w:ascii="Montserrat" w:eastAsia="Times New Roman" w:hAnsi="Montserrat" w:cs="Calibri"/>
                <w:color w:val="000000"/>
                <w:sz w:val="16"/>
                <w:szCs w:val="12"/>
                <w:lang w:eastAsia="es-MX"/>
              </w:rPr>
              <w:t>iopamidol</w:t>
            </w:r>
            <w:proofErr w:type="spellEnd"/>
            <w:r w:rsidRPr="004B6111">
              <w:rPr>
                <w:rFonts w:ascii="Montserrat" w:eastAsia="Times New Roman" w:hAnsi="Montserrat" w:cs="Calibri"/>
                <w:color w:val="000000"/>
                <w:sz w:val="16"/>
                <w:szCs w:val="12"/>
                <w:lang w:eastAsia="es-MX"/>
              </w:rPr>
              <w:t xml:space="preserve"> o </w:t>
            </w:r>
            <w:proofErr w:type="spellStart"/>
            <w:r w:rsidRPr="004B6111">
              <w:rPr>
                <w:rFonts w:ascii="Montserrat" w:eastAsia="Times New Roman" w:hAnsi="Montserrat" w:cs="Calibri"/>
                <w:color w:val="000000"/>
                <w:sz w:val="16"/>
                <w:szCs w:val="12"/>
                <w:lang w:eastAsia="es-MX"/>
              </w:rPr>
              <w:t>iopromida</w:t>
            </w:r>
            <w:proofErr w:type="spellEnd"/>
            <w:r w:rsidRPr="004B6111">
              <w:rPr>
                <w:rFonts w:ascii="Montserrat" w:eastAsia="Times New Roman" w:hAnsi="Montserrat" w:cs="Calibri"/>
                <w:color w:val="000000"/>
                <w:sz w:val="16"/>
                <w:szCs w:val="12"/>
                <w:lang w:eastAsia="es-MX"/>
              </w:rPr>
              <w:t>. Frasco 100 ml</w:t>
            </w:r>
          </w:p>
        </w:tc>
        <w:tc>
          <w:tcPr>
            <w:tcW w:w="1418" w:type="dxa"/>
            <w:tcBorders>
              <w:top w:val="single" w:sz="4" w:space="0" w:color="auto"/>
              <w:left w:val="nil"/>
              <w:bottom w:val="single" w:sz="4" w:space="0" w:color="auto"/>
              <w:right w:val="single" w:sz="4" w:space="0" w:color="auto"/>
            </w:tcBorders>
            <w:vAlign w:val="center"/>
          </w:tcPr>
          <w:p w14:paraId="2AB4B2D4"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0BF1988A" w14:textId="77777777" w:rsidTr="00E3428F">
        <w:trPr>
          <w:trHeight w:val="359"/>
        </w:trPr>
        <w:tc>
          <w:tcPr>
            <w:tcW w:w="807" w:type="dxa"/>
            <w:vMerge/>
            <w:tcBorders>
              <w:left w:val="single" w:sz="4" w:space="0" w:color="auto"/>
              <w:right w:val="single" w:sz="4" w:space="0" w:color="auto"/>
            </w:tcBorders>
            <w:shd w:val="clear" w:color="auto" w:fill="auto"/>
            <w:vAlign w:val="center"/>
          </w:tcPr>
          <w:p w14:paraId="532CF8C1" w14:textId="494CE88F" w:rsidR="003A4882" w:rsidRPr="004B6111" w:rsidRDefault="003A4882"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tcPr>
          <w:p w14:paraId="7F4FD675" w14:textId="77777777" w:rsidR="003A4882" w:rsidRPr="004B6111" w:rsidRDefault="003A4882" w:rsidP="004B6111">
            <w:pPr>
              <w:jc w:val="both"/>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Jeringa para sistema de inyección de medio de contraste por flujo variable, Manifold automatizado y controlador manual</w:t>
            </w:r>
            <w:r w:rsidRPr="004B6111">
              <w:rPr>
                <w:rFonts w:ascii="Montserrat" w:eastAsia="Times New Roman" w:hAnsi="Montserrat" w:cs="Calibri"/>
                <w:color w:val="FF0000"/>
                <w:sz w:val="16"/>
                <w:szCs w:val="12"/>
                <w:lang w:eastAsia="es-MX"/>
              </w:rPr>
              <w:t>.</w:t>
            </w:r>
          </w:p>
        </w:tc>
        <w:tc>
          <w:tcPr>
            <w:tcW w:w="1418" w:type="dxa"/>
            <w:tcBorders>
              <w:top w:val="nil"/>
              <w:left w:val="nil"/>
              <w:bottom w:val="single" w:sz="4" w:space="0" w:color="auto"/>
              <w:right w:val="single" w:sz="4" w:space="0" w:color="auto"/>
            </w:tcBorders>
            <w:vAlign w:val="center"/>
          </w:tcPr>
          <w:p w14:paraId="34E3383F"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37E0945E" w14:textId="77777777" w:rsidTr="00E3428F">
        <w:trPr>
          <w:trHeight w:val="359"/>
        </w:trPr>
        <w:tc>
          <w:tcPr>
            <w:tcW w:w="807" w:type="dxa"/>
            <w:vMerge/>
            <w:tcBorders>
              <w:left w:val="single" w:sz="4" w:space="0" w:color="auto"/>
              <w:right w:val="single" w:sz="4" w:space="0" w:color="auto"/>
            </w:tcBorders>
            <w:shd w:val="clear" w:color="auto" w:fill="auto"/>
            <w:vAlign w:val="center"/>
          </w:tcPr>
          <w:p w14:paraId="4E759CD4" w14:textId="26829BC7" w:rsidR="003A4882" w:rsidRPr="004B6111" w:rsidRDefault="003A4882"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tcPr>
          <w:p w14:paraId="110E61C9" w14:textId="77777777" w:rsidR="003A4882" w:rsidRPr="004B6111" w:rsidRDefault="003A4882" w:rsidP="004B6111">
            <w:pPr>
              <w:jc w:val="both"/>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Cartucho Para gasometría</w:t>
            </w:r>
          </w:p>
        </w:tc>
        <w:tc>
          <w:tcPr>
            <w:tcW w:w="1418" w:type="dxa"/>
            <w:tcBorders>
              <w:top w:val="nil"/>
              <w:left w:val="nil"/>
              <w:bottom w:val="single" w:sz="4" w:space="0" w:color="auto"/>
              <w:right w:val="single" w:sz="4" w:space="0" w:color="auto"/>
            </w:tcBorders>
            <w:vAlign w:val="center"/>
          </w:tcPr>
          <w:p w14:paraId="6FCA1DA7"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7CEB4718" w14:textId="77777777" w:rsidTr="00E3428F">
        <w:trPr>
          <w:trHeight w:val="359"/>
        </w:trPr>
        <w:tc>
          <w:tcPr>
            <w:tcW w:w="807" w:type="dxa"/>
            <w:vMerge/>
            <w:tcBorders>
              <w:left w:val="single" w:sz="4" w:space="0" w:color="auto"/>
              <w:bottom w:val="single" w:sz="4" w:space="0" w:color="auto"/>
              <w:right w:val="single" w:sz="4" w:space="0" w:color="auto"/>
            </w:tcBorders>
            <w:shd w:val="clear" w:color="auto" w:fill="auto"/>
            <w:vAlign w:val="center"/>
          </w:tcPr>
          <w:p w14:paraId="3DA8A800" w14:textId="7B9EF55C" w:rsidR="003A4882" w:rsidRPr="004B6111" w:rsidRDefault="003A4882"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tcPr>
          <w:p w14:paraId="0A41D747" w14:textId="77777777" w:rsidR="003A4882" w:rsidRPr="004B6111" w:rsidRDefault="003A4882" w:rsidP="004B6111">
            <w:pPr>
              <w:jc w:val="both"/>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Cartucho Para ACT</w:t>
            </w:r>
          </w:p>
        </w:tc>
        <w:tc>
          <w:tcPr>
            <w:tcW w:w="1418" w:type="dxa"/>
            <w:tcBorders>
              <w:top w:val="nil"/>
              <w:left w:val="nil"/>
              <w:bottom w:val="single" w:sz="4" w:space="0" w:color="auto"/>
              <w:right w:val="single" w:sz="4" w:space="0" w:color="auto"/>
            </w:tcBorders>
            <w:vAlign w:val="center"/>
          </w:tcPr>
          <w:p w14:paraId="1AEC7904"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bl>
    <w:p w14:paraId="69137035" w14:textId="77777777" w:rsidR="004B6111" w:rsidRPr="004B6111" w:rsidRDefault="004B6111" w:rsidP="004B6111"/>
    <w:tbl>
      <w:tblPr>
        <w:tblW w:w="8784" w:type="dxa"/>
        <w:jc w:val="center"/>
        <w:tblCellMar>
          <w:left w:w="70" w:type="dxa"/>
          <w:right w:w="70" w:type="dxa"/>
        </w:tblCellMar>
        <w:tblLook w:val="04A0" w:firstRow="1" w:lastRow="0" w:firstColumn="1" w:lastColumn="0" w:noHBand="0" w:noVBand="1"/>
      </w:tblPr>
      <w:tblGrid>
        <w:gridCol w:w="808"/>
        <w:gridCol w:w="6558"/>
        <w:gridCol w:w="1418"/>
      </w:tblGrid>
      <w:tr w:rsidR="004B6111" w:rsidRPr="004B6111" w14:paraId="0C331F2B" w14:textId="77777777" w:rsidTr="001B704E">
        <w:trPr>
          <w:trHeight w:val="359"/>
          <w:jc w:val="center"/>
        </w:trPr>
        <w:tc>
          <w:tcPr>
            <w:tcW w:w="808" w:type="dxa"/>
            <w:tcBorders>
              <w:top w:val="nil"/>
              <w:left w:val="single" w:sz="4" w:space="0" w:color="auto"/>
              <w:bottom w:val="single" w:sz="4" w:space="0" w:color="auto"/>
              <w:right w:val="single" w:sz="4" w:space="0" w:color="auto"/>
            </w:tcBorders>
            <w:shd w:val="clear" w:color="DBE5F1" w:fill="0070C0"/>
            <w:vAlign w:val="center"/>
            <w:hideMark/>
          </w:tcPr>
          <w:p w14:paraId="29C49146"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6</w:t>
            </w:r>
          </w:p>
        </w:tc>
        <w:tc>
          <w:tcPr>
            <w:tcW w:w="6558" w:type="dxa"/>
            <w:tcBorders>
              <w:top w:val="nil"/>
              <w:left w:val="nil"/>
              <w:bottom w:val="single" w:sz="4" w:space="0" w:color="auto"/>
              <w:right w:val="single" w:sz="4" w:space="0" w:color="auto"/>
            </w:tcBorders>
            <w:shd w:val="clear" w:color="DBE5F1" w:fill="0070C0"/>
            <w:vAlign w:val="center"/>
            <w:hideMark/>
          </w:tcPr>
          <w:p w14:paraId="7505F31B" w14:textId="77777777" w:rsidR="004B6111" w:rsidRPr="004B6111" w:rsidRDefault="004B6111" w:rsidP="004B6111">
            <w:pPr>
              <w:jc w:val="both"/>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Procedimiento para colocación de stent en coartación aórtica</w:t>
            </w:r>
          </w:p>
        </w:tc>
        <w:tc>
          <w:tcPr>
            <w:tcW w:w="1418" w:type="dxa"/>
            <w:tcBorders>
              <w:top w:val="nil"/>
              <w:left w:val="nil"/>
              <w:bottom w:val="single" w:sz="4" w:space="0" w:color="auto"/>
              <w:right w:val="single" w:sz="4" w:space="0" w:color="auto"/>
            </w:tcBorders>
            <w:shd w:val="clear" w:color="DBE5F1" w:fill="0070C0"/>
            <w:vAlign w:val="center"/>
          </w:tcPr>
          <w:p w14:paraId="004C5A5C"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3A4882" w:rsidRPr="004B6111" w14:paraId="44D270C6" w14:textId="77777777" w:rsidTr="00E3428F">
        <w:trPr>
          <w:trHeight w:val="539"/>
          <w:jc w:val="center"/>
        </w:trPr>
        <w:tc>
          <w:tcPr>
            <w:tcW w:w="808" w:type="dxa"/>
            <w:vMerge w:val="restart"/>
            <w:tcBorders>
              <w:top w:val="nil"/>
              <w:left w:val="single" w:sz="4" w:space="0" w:color="auto"/>
              <w:right w:val="single" w:sz="4" w:space="0" w:color="auto"/>
            </w:tcBorders>
            <w:shd w:val="clear" w:color="FFFFFF" w:fill="FFFFFF"/>
            <w:vAlign w:val="center"/>
          </w:tcPr>
          <w:p w14:paraId="203F5A64" w14:textId="582F28F0" w:rsidR="003A4882" w:rsidRPr="004B6111" w:rsidRDefault="003A4882"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58" w:type="dxa"/>
            <w:tcBorders>
              <w:top w:val="nil"/>
              <w:left w:val="nil"/>
              <w:bottom w:val="single" w:sz="4" w:space="0" w:color="auto"/>
              <w:right w:val="single" w:sz="4" w:space="0" w:color="auto"/>
            </w:tcBorders>
            <w:shd w:val="clear" w:color="FFFFFF" w:fill="FFFFFF"/>
            <w:vAlign w:val="center"/>
            <w:hideMark/>
          </w:tcPr>
          <w:p w14:paraId="397B5ECC"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Aguja para punción de vasos arteriales y venosos, de una sola pieza, pared delgada y bisel corto, longitud en el rango de 7 a 10 cm., calibre. 18 </w:t>
            </w:r>
            <w:proofErr w:type="gramStart"/>
            <w:r w:rsidRPr="004B6111">
              <w:rPr>
                <w:rFonts w:ascii="Montserrat" w:eastAsia="Times New Roman" w:hAnsi="Montserrat" w:cs="Arial"/>
                <w:color w:val="000000"/>
                <w:sz w:val="16"/>
                <w:szCs w:val="16"/>
                <w:lang w:eastAsia="es-MX"/>
              </w:rPr>
              <w:t>G</w:t>
            </w:r>
            <w:proofErr w:type="gramEnd"/>
            <w:r w:rsidRPr="004B6111">
              <w:rPr>
                <w:rFonts w:ascii="Montserrat" w:eastAsia="Times New Roman" w:hAnsi="Montserrat" w:cs="Arial"/>
                <w:color w:val="000000"/>
                <w:sz w:val="16"/>
                <w:szCs w:val="16"/>
                <w:lang w:eastAsia="es-MX"/>
              </w:rPr>
              <w:t xml:space="preserve"> para guía de 0.032" a 0.038".</w:t>
            </w:r>
          </w:p>
        </w:tc>
        <w:tc>
          <w:tcPr>
            <w:tcW w:w="1418" w:type="dxa"/>
            <w:tcBorders>
              <w:top w:val="nil"/>
              <w:left w:val="nil"/>
              <w:bottom w:val="single" w:sz="4" w:space="0" w:color="auto"/>
              <w:right w:val="single" w:sz="4" w:space="0" w:color="auto"/>
            </w:tcBorders>
            <w:shd w:val="clear" w:color="FFFFFF" w:fill="FFFFFF"/>
            <w:vAlign w:val="center"/>
          </w:tcPr>
          <w:p w14:paraId="4CF096B5" w14:textId="77777777" w:rsidR="003A4882" w:rsidRPr="004B6111" w:rsidRDefault="003A4882" w:rsidP="004B6111">
            <w:pPr>
              <w:jc w:val="center"/>
              <w:rPr>
                <w:rFonts w:ascii="Montserrat" w:hAnsi="Montserrat" w:cs="Arial"/>
                <w:color w:val="000000"/>
                <w:sz w:val="16"/>
                <w:szCs w:val="16"/>
                <w:lang w:eastAsia="es-MX"/>
              </w:rPr>
            </w:pPr>
            <w:r w:rsidRPr="004B6111">
              <w:rPr>
                <w:rFonts w:ascii="Montserrat" w:hAnsi="Montserrat" w:cs="Arial"/>
                <w:color w:val="000000"/>
                <w:sz w:val="16"/>
                <w:szCs w:val="16"/>
              </w:rPr>
              <w:t>1</w:t>
            </w:r>
          </w:p>
        </w:tc>
      </w:tr>
      <w:tr w:rsidR="003A4882" w:rsidRPr="004B6111" w14:paraId="22198B37" w14:textId="77777777" w:rsidTr="00E3428F">
        <w:trPr>
          <w:trHeight w:val="359"/>
          <w:jc w:val="center"/>
        </w:trPr>
        <w:tc>
          <w:tcPr>
            <w:tcW w:w="808" w:type="dxa"/>
            <w:vMerge/>
            <w:tcBorders>
              <w:left w:val="single" w:sz="4" w:space="0" w:color="auto"/>
              <w:right w:val="single" w:sz="4" w:space="0" w:color="auto"/>
            </w:tcBorders>
            <w:shd w:val="clear" w:color="FFFFFF" w:fill="FFFFFF"/>
            <w:vAlign w:val="center"/>
          </w:tcPr>
          <w:p w14:paraId="583D3FA8" w14:textId="48B1CBBB"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FFFFFF" w:fill="FFFFFF"/>
            <w:vAlign w:val="center"/>
            <w:hideMark/>
          </w:tcPr>
          <w:p w14:paraId="40C0072B"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Introductor de catéter arterial o venoso. Por técnica percutánea, longitud 11 a 14 cm calibre 6 y 7 Fr.  Con guía 0.035".</w:t>
            </w:r>
          </w:p>
        </w:tc>
        <w:tc>
          <w:tcPr>
            <w:tcW w:w="1418" w:type="dxa"/>
            <w:tcBorders>
              <w:top w:val="nil"/>
              <w:left w:val="nil"/>
              <w:bottom w:val="single" w:sz="4" w:space="0" w:color="auto"/>
              <w:right w:val="single" w:sz="4" w:space="0" w:color="auto"/>
            </w:tcBorders>
            <w:shd w:val="clear" w:color="FFFFFF" w:fill="FFFFFF"/>
            <w:vAlign w:val="center"/>
          </w:tcPr>
          <w:p w14:paraId="21DFCF1F"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1E228B6B"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48FE843D" w14:textId="67E1AC1C"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6723E808"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angiográfico 4 a 5 Fr., longitud 65 a 110 cm. Tipo: MPA, </w:t>
            </w:r>
            <w:proofErr w:type="spellStart"/>
            <w:r w:rsidRPr="004B6111">
              <w:rPr>
                <w:rFonts w:ascii="Montserrat" w:eastAsia="Times New Roman" w:hAnsi="Montserrat" w:cs="Arial"/>
                <w:color w:val="000000"/>
                <w:sz w:val="16"/>
                <w:szCs w:val="16"/>
                <w:lang w:eastAsia="es-MX"/>
              </w:rPr>
              <w:t>Pigtail</w:t>
            </w:r>
            <w:proofErr w:type="spellEnd"/>
            <w:r w:rsidRPr="004B6111">
              <w:rPr>
                <w:rFonts w:ascii="Montserrat" w:eastAsia="Times New Roman" w:hAnsi="Montserrat" w:cs="Arial"/>
                <w:color w:val="000000"/>
                <w:sz w:val="16"/>
                <w:szCs w:val="16"/>
                <w:lang w:eastAsia="es-MX"/>
              </w:rPr>
              <w:t xml:space="preserve">, </w:t>
            </w:r>
            <w:proofErr w:type="spellStart"/>
            <w:r w:rsidRPr="004B6111">
              <w:rPr>
                <w:rFonts w:ascii="Montserrat" w:eastAsia="Times New Roman" w:hAnsi="Montserrat" w:cs="Arial"/>
                <w:color w:val="000000"/>
                <w:sz w:val="16"/>
                <w:szCs w:val="16"/>
                <w:lang w:eastAsia="es-MX"/>
              </w:rPr>
              <w:t>Judkin</w:t>
            </w:r>
            <w:proofErr w:type="spellEnd"/>
            <w:r w:rsidRPr="004B6111">
              <w:rPr>
                <w:rFonts w:ascii="Montserrat" w:eastAsia="Times New Roman" w:hAnsi="Montserrat" w:cs="Arial"/>
                <w:color w:val="000000"/>
                <w:sz w:val="16"/>
                <w:szCs w:val="16"/>
                <w:lang w:eastAsia="es-MX"/>
              </w:rPr>
              <w:t xml:space="preserve"> derecho, con diversas curvas.</w:t>
            </w:r>
          </w:p>
        </w:tc>
        <w:tc>
          <w:tcPr>
            <w:tcW w:w="1418" w:type="dxa"/>
            <w:tcBorders>
              <w:top w:val="nil"/>
              <w:left w:val="nil"/>
              <w:bottom w:val="single" w:sz="4" w:space="0" w:color="auto"/>
              <w:right w:val="single" w:sz="4" w:space="0" w:color="auto"/>
            </w:tcBorders>
            <w:vAlign w:val="center"/>
          </w:tcPr>
          <w:p w14:paraId="67896CDF"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3A4882" w:rsidRPr="004B6111" w14:paraId="3B2DD5B4"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2E4B4AA2" w14:textId="57948C95"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197AFCA0"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 Guía hidrofílica con núcleo de </w:t>
            </w:r>
            <w:proofErr w:type="spellStart"/>
            <w:r w:rsidRPr="004B6111">
              <w:rPr>
                <w:rFonts w:ascii="Montserrat" w:eastAsia="Times New Roman" w:hAnsi="Montserrat" w:cs="Arial"/>
                <w:color w:val="000000"/>
                <w:sz w:val="16"/>
                <w:szCs w:val="16"/>
                <w:lang w:eastAsia="es-MX"/>
              </w:rPr>
              <w:t>nitinol</w:t>
            </w:r>
            <w:proofErr w:type="spellEnd"/>
            <w:r w:rsidRPr="004B6111">
              <w:rPr>
                <w:rFonts w:ascii="Montserrat" w:eastAsia="Times New Roman" w:hAnsi="Montserrat" w:cs="Arial"/>
                <w:color w:val="000000"/>
                <w:sz w:val="16"/>
                <w:szCs w:val="16"/>
                <w:lang w:eastAsia="es-MX"/>
              </w:rPr>
              <w:t xml:space="preserve"> con cubierta de poliuretano e hidrofílico (polímero M), punta angulada y redondeada 0.035” diámetro 150 cm longitud.</w:t>
            </w:r>
          </w:p>
        </w:tc>
        <w:tc>
          <w:tcPr>
            <w:tcW w:w="1418" w:type="dxa"/>
            <w:tcBorders>
              <w:top w:val="nil"/>
              <w:left w:val="nil"/>
              <w:bottom w:val="single" w:sz="4" w:space="0" w:color="auto"/>
              <w:right w:val="single" w:sz="4" w:space="0" w:color="auto"/>
            </w:tcBorders>
            <w:vAlign w:val="center"/>
          </w:tcPr>
          <w:p w14:paraId="1E3A3C73"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1B6A4F06"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686C30A2" w14:textId="78E204DF"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19929351"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balón en balón con diámetros de 12 y hasta 24 mm y 40mm de largo, balón interno de la mitad del diámetro externo y con 4 marcas radiopacas al inicio de los hombros del balón. </w:t>
            </w:r>
          </w:p>
        </w:tc>
        <w:tc>
          <w:tcPr>
            <w:tcW w:w="1418" w:type="dxa"/>
            <w:tcBorders>
              <w:top w:val="nil"/>
              <w:left w:val="nil"/>
              <w:bottom w:val="single" w:sz="4" w:space="0" w:color="auto"/>
              <w:right w:val="single" w:sz="4" w:space="0" w:color="auto"/>
            </w:tcBorders>
            <w:vAlign w:val="center"/>
          </w:tcPr>
          <w:p w14:paraId="272A4373"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4C7E3EF0" w14:textId="77777777" w:rsidTr="00E3428F">
        <w:trPr>
          <w:trHeight w:val="539"/>
          <w:jc w:val="center"/>
        </w:trPr>
        <w:tc>
          <w:tcPr>
            <w:tcW w:w="808" w:type="dxa"/>
            <w:vMerge/>
            <w:tcBorders>
              <w:left w:val="single" w:sz="4" w:space="0" w:color="auto"/>
              <w:right w:val="single" w:sz="4" w:space="0" w:color="auto"/>
            </w:tcBorders>
            <w:shd w:val="clear" w:color="auto" w:fill="auto"/>
            <w:vAlign w:val="center"/>
          </w:tcPr>
          <w:p w14:paraId="58664E27" w14:textId="11E1C990"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67D1181D"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 Cuerdas guía recubierta de </w:t>
            </w:r>
            <w:proofErr w:type="spellStart"/>
            <w:r w:rsidRPr="004B6111">
              <w:rPr>
                <w:rFonts w:ascii="Montserrat" w:eastAsia="Times New Roman" w:hAnsi="Montserrat" w:cs="Arial"/>
                <w:color w:val="000000"/>
                <w:sz w:val="16"/>
                <w:szCs w:val="16"/>
                <w:lang w:eastAsia="es-MX"/>
              </w:rPr>
              <w:t>politetrafluoretileno</w:t>
            </w:r>
            <w:proofErr w:type="spellEnd"/>
            <w:r w:rsidRPr="004B6111">
              <w:rPr>
                <w:rFonts w:ascii="Montserrat" w:eastAsia="Times New Roman" w:hAnsi="Montserrat" w:cs="Arial"/>
                <w:color w:val="000000"/>
                <w:sz w:val="16"/>
                <w:szCs w:val="16"/>
                <w:lang w:eastAsia="es-MX"/>
              </w:rPr>
              <w:t>, para catéter con punta "j", diámetro 0.035", súper rígida de 260 cm de longitud.</w:t>
            </w:r>
          </w:p>
        </w:tc>
        <w:tc>
          <w:tcPr>
            <w:tcW w:w="1418" w:type="dxa"/>
            <w:tcBorders>
              <w:top w:val="nil"/>
              <w:left w:val="nil"/>
              <w:bottom w:val="single" w:sz="4" w:space="0" w:color="auto"/>
              <w:right w:val="single" w:sz="4" w:space="0" w:color="auto"/>
            </w:tcBorders>
            <w:vAlign w:val="center"/>
          </w:tcPr>
          <w:p w14:paraId="5B970A98"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4535D1A6"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22414F3C" w14:textId="1DFE582E"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3E8986AA"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Introductor largo 12 o 14 Fr. De 65 u 85 cm de longitud. </w:t>
            </w:r>
          </w:p>
        </w:tc>
        <w:tc>
          <w:tcPr>
            <w:tcW w:w="1418" w:type="dxa"/>
            <w:tcBorders>
              <w:top w:val="nil"/>
              <w:left w:val="nil"/>
              <w:bottom w:val="single" w:sz="4" w:space="0" w:color="auto"/>
              <w:right w:val="single" w:sz="4" w:space="0" w:color="auto"/>
            </w:tcBorders>
            <w:vAlign w:val="center"/>
          </w:tcPr>
          <w:p w14:paraId="3D0007BE"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774939F9"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3CB8AE0A" w14:textId="41899F66"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hideMark/>
          </w:tcPr>
          <w:p w14:paraId="13F97C38"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Stent periféricos, desmontado de construcción híbrida con celda abierta y celda cerrada para una expansión y adosamiento más uniforme, así como un acortamiento mínimo, para expandir entre 8 y 32 mm de diámetro y longitud desde 13 y hasta 57mm.  </w:t>
            </w:r>
          </w:p>
        </w:tc>
        <w:tc>
          <w:tcPr>
            <w:tcW w:w="1418" w:type="dxa"/>
            <w:tcBorders>
              <w:top w:val="nil"/>
              <w:left w:val="nil"/>
              <w:bottom w:val="single" w:sz="4" w:space="0" w:color="auto"/>
              <w:right w:val="single" w:sz="4" w:space="0" w:color="auto"/>
            </w:tcBorders>
            <w:vAlign w:val="center"/>
          </w:tcPr>
          <w:p w14:paraId="651F27DD"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3812DD42"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4F420CDA" w14:textId="57B4D8DB"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nil"/>
              <w:left w:val="nil"/>
              <w:bottom w:val="single" w:sz="4" w:space="0" w:color="auto"/>
              <w:right w:val="single" w:sz="4" w:space="0" w:color="auto"/>
            </w:tcBorders>
            <w:shd w:val="clear" w:color="auto" w:fill="auto"/>
            <w:vAlign w:val="center"/>
          </w:tcPr>
          <w:p w14:paraId="33F3E9BA"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Jeringas de plástico para insuflar el globo del catéter de dilatación de arterias coronarias para mantener y medir la presión, de 1 a 30 ATM con capacidad de 20 </w:t>
            </w:r>
            <w:proofErr w:type="spellStart"/>
            <w:r w:rsidRPr="004B6111">
              <w:rPr>
                <w:rFonts w:ascii="Montserrat" w:eastAsia="Times New Roman" w:hAnsi="Montserrat" w:cs="Arial"/>
                <w:color w:val="000000"/>
                <w:sz w:val="16"/>
                <w:szCs w:val="16"/>
                <w:lang w:eastAsia="es-MX"/>
              </w:rPr>
              <w:t>cc.</w:t>
            </w:r>
            <w:proofErr w:type="spellEnd"/>
          </w:p>
        </w:tc>
        <w:tc>
          <w:tcPr>
            <w:tcW w:w="1418" w:type="dxa"/>
            <w:tcBorders>
              <w:top w:val="nil"/>
              <w:left w:val="nil"/>
              <w:bottom w:val="single" w:sz="4" w:space="0" w:color="auto"/>
              <w:right w:val="single" w:sz="4" w:space="0" w:color="auto"/>
            </w:tcBorders>
            <w:vAlign w:val="center"/>
          </w:tcPr>
          <w:p w14:paraId="2F5A58F1"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408F640B" w14:textId="77777777" w:rsidTr="00E3428F">
        <w:trPr>
          <w:trHeight w:val="359"/>
          <w:jc w:val="center"/>
        </w:trPr>
        <w:tc>
          <w:tcPr>
            <w:tcW w:w="808" w:type="dxa"/>
            <w:vMerge/>
            <w:tcBorders>
              <w:left w:val="single" w:sz="4" w:space="0" w:color="auto"/>
              <w:right w:val="single" w:sz="4" w:space="0" w:color="auto"/>
            </w:tcBorders>
            <w:shd w:val="clear" w:color="auto" w:fill="auto"/>
            <w:vAlign w:val="center"/>
          </w:tcPr>
          <w:p w14:paraId="46BF004C" w14:textId="4FF02A5E"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single" w:sz="4" w:space="0" w:color="auto"/>
              <w:left w:val="nil"/>
              <w:bottom w:val="single" w:sz="4" w:space="0" w:color="auto"/>
              <w:right w:val="single" w:sz="4" w:space="0" w:color="auto"/>
            </w:tcBorders>
            <w:shd w:val="clear" w:color="auto" w:fill="auto"/>
            <w:vAlign w:val="center"/>
          </w:tcPr>
          <w:p w14:paraId="287B3CDA"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Jeringa para sistema de inyección de medio de contraste por flujo variable.</w:t>
            </w:r>
          </w:p>
        </w:tc>
        <w:tc>
          <w:tcPr>
            <w:tcW w:w="1418" w:type="dxa"/>
            <w:tcBorders>
              <w:top w:val="single" w:sz="4" w:space="0" w:color="auto"/>
              <w:left w:val="nil"/>
              <w:bottom w:val="single" w:sz="4" w:space="0" w:color="auto"/>
              <w:right w:val="single" w:sz="4" w:space="0" w:color="auto"/>
            </w:tcBorders>
            <w:vAlign w:val="center"/>
          </w:tcPr>
          <w:p w14:paraId="1ADA377D"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A4882" w:rsidRPr="004B6111" w14:paraId="79E2773D" w14:textId="77777777" w:rsidTr="00E3428F">
        <w:trPr>
          <w:trHeight w:val="359"/>
          <w:jc w:val="center"/>
        </w:trPr>
        <w:tc>
          <w:tcPr>
            <w:tcW w:w="808" w:type="dxa"/>
            <w:vMerge/>
            <w:tcBorders>
              <w:left w:val="single" w:sz="4" w:space="0" w:color="auto"/>
              <w:bottom w:val="single" w:sz="4" w:space="0" w:color="auto"/>
              <w:right w:val="single" w:sz="4" w:space="0" w:color="auto"/>
            </w:tcBorders>
            <w:shd w:val="clear" w:color="auto" w:fill="auto"/>
            <w:vAlign w:val="center"/>
          </w:tcPr>
          <w:p w14:paraId="57FDC539" w14:textId="4B9625B3" w:rsidR="003A4882" w:rsidRPr="004B6111" w:rsidRDefault="003A4882" w:rsidP="004B6111">
            <w:pPr>
              <w:jc w:val="center"/>
              <w:rPr>
                <w:rFonts w:ascii="Montserrat" w:eastAsia="Times New Roman" w:hAnsi="Montserrat" w:cs="Arial"/>
                <w:b/>
                <w:bCs/>
                <w:color w:val="000000"/>
                <w:sz w:val="16"/>
                <w:szCs w:val="16"/>
                <w:lang w:eastAsia="es-MX"/>
              </w:rPr>
            </w:pPr>
          </w:p>
        </w:tc>
        <w:tc>
          <w:tcPr>
            <w:tcW w:w="6558" w:type="dxa"/>
            <w:tcBorders>
              <w:top w:val="single" w:sz="4" w:space="0" w:color="auto"/>
              <w:left w:val="nil"/>
              <w:bottom w:val="single" w:sz="4" w:space="0" w:color="auto"/>
              <w:right w:val="single" w:sz="4" w:space="0" w:color="auto"/>
            </w:tcBorders>
            <w:shd w:val="clear" w:color="auto" w:fill="auto"/>
            <w:vAlign w:val="center"/>
          </w:tcPr>
          <w:p w14:paraId="3D8403A2" w14:textId="77777777" w:rsidR="003A4882" w:rsidRPr="004B6111" w:rsidRDefault="003A4882"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 xml:space="preserve">Medio de contraste hidrosolubles no iónico en concentración de 300 o 320 mg/ml, </w:t>
            </w:r>
            <w:proofErr w:type="spellStart"/>
            <w:r w:rsidRPr="004B6111">
              <w:rPr>
                <w:rFonts w:ascii="Montserrat" w:eastAsia="Times New Roman" w:hAnsi="Montserrat" w:cs="Calibri"/>
                <w:color w:val="000000"/>
                <w:sz w:val="16"/>
                <w:szCs w:val="12"/>
                <w:lang w:eastAsia="es-MX"/>
              </w:rPr>
              <w:t>ioversol</w:t>
            </w:r>
            <w:proofErr w:type="spellEnd"/>
            <w:r w:rsidRPr="004B6111">
              <w:rPr>
                <w:rFonts w:ascii="Montserrat" w:eastAsia="Times New Roman" w:hAnsi="Montserrat" w:cs="Calibri"/>
                <w:color w:val="000000"/>
                <w:sz w:val="16"/>
                <w:szCs w:val="12"/>
                <w:lang w:eastAsia="es-MX"/>
              </w:rPr>
              <w:t xml:space="preserve">, </w:t>
            </w:r>
            <w:proofErr w:type="spellStart"/>
            <w:r w:rsidRPr="004B6111">
              <w:rPr>
                <w:rFonts w:ascii="Montserrat" w:eastAsia="Times New Roman" w:hAnsi="Montserrat" w:cs="Calibri"/>
                <w:color w:val="000000"/>
                <w:sz w:val="16"/>
                <w:szCs w:val="12"/>
                <w:lang w:eastAsia="es-MX"/>
              </w:rPr>
              <w:t>iopamidol</w:t>
            </w:r>
            <w:proofErr w:type="spellEnd"/>
            <w:r w:rsidRPr="004B6111">
              <w:rPr>
                <w:rFonts w:ascii="Montserrat" w:eastAsia="Times New Roman" w:hAnsi="Montserrat" w:cs="Calibri"/>
                <w:color w:val="000000"/>
                <w:sz w:val="16"/>
                <w:szCs w:val="12"/>
                <w:lang w:eastAsia="es-MX"/>
              </w:rPr>
              <w:t xml:space="preserve"> o </w:t>
            </w:r>
            <w:proofErr w:type="spellStart"/>
            <w:r w:rsidRPr="004B6111">
              <w:rPr>
                <w:rFonts w:ascii="Montserrat" w:eastAsia="Times New Roman" w:hAnsi="Montserrat" w:cs="Calibri"/>
                <w:color w:val="000000"/>
                <w:sz w:val="16"/>
                <w:szCs w:val="12"/>
                <w:lang w:eastAsia="es-MX"/>
              </w:rPr>
              <w:t>iopromida</w:t>
            </w:r>
            <w:proofErr w:type="spellEnd"/>
            <w:r w:rsidRPr="004B6111">
              <w:rPr>
                <w:rFonts w:ascii="Montserrat" w:eastAsia="Times New Roman" w:hAnsi="Montserrat" w:cs="Calibri"/>
                <w:color w:val="000000"/>
                <w:sz w:val="16"/>
                <w:szCs w:val="12"/>
                <w:lang w:eastAsia="es-MX"/>
              </w:rPr>
              <w:t xml:space="preserve">. Frasco 100 ml </w:t>
            </w:r>
          </w:p>
        </w:tc>
        <w:tc>
          <w:tcPr>
            <w:tcW w:w="1418" w:type="dxa"/>
            <w:tcBorders>
              <w:top w:val="single" w:sz="4" w:space="0" w:color="auto"/>
              <w:left w:val="nil"/>
              <w:bottom w:val="single" w:sz="4" w:space="0" w:color="auto"/>
              <w:right w:val="single" w:sz="4" w:space="0" w:color="auto"/>
            </w:tcBorders>
            <w:vAlign w:val="center"/>
          </w:tcPr>
          <w:p w14:paraId="0C8C3539" w14:textId="77777777" w:rsidR="003A4882" w:rsidRPr="004B6111" w:rsidRDefault="003A4882" w:rsidP="004B6111">
            <w:pPr>
              <w:jc w:val="center"/>
              <w:rPr>
                <w:rFonts w:ascii="Montserrat" w:hAnsi="Montserrat" w:cs="Arial"/>
                <w:color w:val="000000"/>
                <w:sz w:val="16"/>
                <w:szCs w:val="16"/>
              </w:rPr>
            </w:pPr>
            <w:r w:rsidRPr="004B6111">
              <w:rPr>
                <w:rFonts w:ascii="Montserrat" w:hAnsi="Montserrat" w:cs="Arial"/>
                <w:color w:val="000000"/>
                <w:sz w:val="16"/>
                <w:szCs w:val="16"/>
              </w:rPr>
              <w:t>3</w:t>
            </w:r>
          </w:p>
        </w:tc>
      </w:tr>
    </w:tbl>
    <w:p w14:paraId="00054D75" w14:textId="77777777" w:rsidR="004B6111" w:rsidRPr="004B6111" w:rsidRDefault="004B6111" w:rsidP="004B6111"/>
    <w:p w14:paraId="6679435D" w14:textId="77777777" w:rsidR="004B6111" w:rsidRPr="004B6111" w:rsidRDefault="004B6111" w:rsidP="004B6111"/>
    <w:tbl>
      <w:tblPr>
        <w:tblW w:w="8903" w:type="dxa"/>
        <w:tblCellMar>
          <w:left w:w="70" w:type="dxa"/>
          <w:right w:w="70" w:type="dxa"/>
        </w:tblCellMar>
        <w:tblLook w:val="04A0" w:firstRow="1" w:lastRow="0" w:firstColumn="1" w:lastColumn="0" w:noHBand="0" w:noVBand="1"/>
      </w:tblPr>
      <w:tblGrid>
        <w:gridCol w:w="722"/>
        <w:gridCol w:w="6765"/>
        <w:gridCol w:w="1416"/>
      </w:tblGrid>
      <w:tr w:rsidR="004B6111" w:rsidRPr="004B6111" w14:paraId="5BFD993C" w14:textId="77777777" w:rsidTr="001B704E">
        <w:trPr>
          <w:trHeight w:val="359"/>
          <w:tblHeader/>
        </w:trPr>
        <w:tc>
          <w:tcPr>
            <w:tcW w:w="562" w:type="dxa"/>
            <w:tcBorders>
              <w:top w:val="nil"/>
              <w:left w:val="single" w:sz="4" w:space="0" w:color="auto"/>
              <w:bottom w:val="single" w:sz="4" w:space="0" w:color="auto"/>
              <w:right w:val="single" w:sz="4" w:space="0" w:color="auto"/>
            </w:tcBorders>
            <w:shd w:val="clear" w:color="DBE5F1" w:fill="974706"/>
            <w:vAlign w:val="center"/>
            <w:hideMark/>
          </w:tcPr>
          <w:p w14:paraId="551A3A06"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lastRenderedPageBreak/>
              <w:t>7</w:t>
            </w:r>
          </w:p>
        </w:tc>
        <w:tc>
          <w:tcPr>
            <w:tcW w:w="6923" w:type="dxa"/>
            <w:tcBorders>
              <w:top w:val="nil"/>
              <w:left w:val="nil"/>
              <w:bottom w:val="single" w:sz="4" w:space="0" w:color="auto"/>
              <w:right w:val="single" w:sz="4" w:space="0" w:color="auto"/>
            </w:tcBorders>
            <w:shd w:val="clear" w:color="DBE5F1" w:fill="974706"/>
            <w:vAlign w:val="center"/>
            <w:hideMark/>
          </w:tcPr>
          <w:p w14:paraId="6A30EDD1" w14:textId="77777777" w:rsidR="004B6111" w:rsidRPr="004B6111" w:rsidRDefault="004B6111" w:rsidP="004B6111">
            <w:pPr>
              <w:jc w:val="both"/>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Procedimiento de Stent en conducto arterioso</w:t>
            </w:r>
          </w:p>
        </w:tc>
        <w:tc>
          <w:tcPr>
            <w:tcW w:w="1418" w:type="dxa"/>
            <w:tcBorders>
              <w:top w:val="nil"/>
              <w:left w:val="nil"/>
              <w:bottom w:val="single" w:sz="4" w:space="0" w:color="auto"/>
              <w:right w:val="single" w:sz="4" w:space="0" w:color="auto"/>
            </w:tcBorders>
            <w:shd w:val="clear" w:color="DBE5F1" w:fill="974706"/>
            <w:vAlign w:val="center"/>
          </w:tcPr>
          <w:p w14:paraId="72204B81"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956358" w:rsidRPr="004B6111" w14:paraId="2CE7140A" w14:textId="77777777" w:rsidTr="00E3428F">
        <w:trPr>
          <w:trHeight w:val="539"/>
        </w:trPr>
        <w:tc>
          <w:tcPr>
            <w:tcW w:w="562" w:type="dxa"/>
            <w:vMerge w:val="restart"/>
            <w:tcBorders>
              <w:top w:val="nil"/>
              <w:left w:val="single" w:sz="4" w:space="0" w:color="auto"/>
              <w:right w:val="single" w:sz="4" w:space="0" w:color="auto"/>
            </w:tcBorders>
            <w:shd w:val="clear" w:color="FFFFFF" w:fill="FFFFFF"/>
            <w:vAlign w:val="center"/>
          </w:tcPr>
          <w:p w14:paraId="2AEC78ED" w14:textId="2C406DB9" w:rsidR="00956358" w:rsidRPr="004B6111" w:rsidRDefault="00956358"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923" w:type="dxa"/>
            <w:tcBorders>
              <w:top w:val="nil"/>
              <w:left w:val="nil"/>
              <w:bottom w:val="single" w:sz="4" w:space="0" w:color="auto"/>
              <w:right w:val="single" w:sz="4" w:space="0" w:color="auto"/>
            </w:tcBorders>
            <w:shd w:val="clear" w:color="FFFFFF" w:fill="FFFFFF"/>
            <w:vAlign w:val="center"/>
            <w:hideMark/>
          </w:tcPr>
          <w:p w14:paraId="4CE7E5AD"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Aguja para punción de vasos arteriales y venosos, de una sola pieza, pared delgada y bisel corto, longitud de 3.8 cm, calibre 21G para guía de 0.021".</w:t>
            </w:r>
          </w:p>
        </w:tc>
        <w:tc>
          <w:tcPr>
            <w:tcW w:w="1418" w:type="dxa"/>
            <w:tcBorders>
              <w:top w:val="nil"/>
              <w:left w:val="nil"/>
              <w:bottom w:val="single" w:sz="4" w:space="0" w:color="auto"/>
              <w:right w:val="single" w:sz="4" w:space="0" w:color="auto"/>
            </w:tcBorders>
            <w:shd w:val="clear" w:color="FFFFFF" w:fill="FFFFFF"/>
            <w:vAlign w:val="center"/>
          </w:tcPr>
          <w:p w14:paraId="776305EC" w14:textId="77777777" w:rsidR="00956358" w:rsidRPr="004B6111" w:rsidRDefault="00956358" w:rsidP="004B6111">
            <w:pPr>
              <w:jc w:val="center"/>
              <w:rPr>
                <w:rFonts w:ascii="Montserrat" w:hAnsi="Montserrat" w:cs="Arial"/>
                <w:color w:val="000000"/>
                <w:sz w:val="16"/>
                <w:szCs w:val="16"/>
                <w:lang w:eastAsia="es-MX"/>
              </w:rPr>
            </w:pPr>
            <w:r w:rsidRPr="004B6111">
              <w:rPr>
                <w:rFonts w:ascii="Montserrat" w:hAnsi="Montserrat" w:cs="Arial"/>
                <w:color w:val="000000"/>
                <w:sz w:val="16"/>
                <w:szCs w:val="16"/>
              </w:rPr>
              <w:t>1</w:t>
            </w:r>
          </w:p>
        </w:tc>
      </w:tr>
      <w:tr w:rsidR="00956358" w:rsidRPr="004B6111" w14:paraId="57662B2A" w14:textId="77777777" w:rsidTr="00E3428F">
        <w:trPr>
          <w:trHeight w:val="359"/>
        </w:trPr>
        <w:tc>
          <w:tcPr>
            <w:tcW w:w="562" w:type="dxa"/>
            <w:vMerge/>
            <w:tcBorders>
              <w:left w:val="single" w:sz="4" w:space="0" w:color="auto"/>
              <w:right w:val="single" w:sz="4" w:space="0" w:color="auto"/>
            </w:tcBorders>
            <w:shd w:val="clear" w:color="FFFFFF" w:fill="FFFFFF"/>
            <w:vAlign w:val="center"/>
          </w:tcPr>
          <w:p w14:paraId="37F88D4A" w14:textId="236787C5" w:rsidR="00956358" w:rsidRPr="004B6111" w:rsidRDefault="00956358" w:rsidP="004B6111">
            <w:pPr>
              <w:jc w:val="center"/>
              <w:rPr>
                <w:rFonts w:ascii="Montserrat" w:eastAsia="Times New Roman" w:hAnsi="Montserrat" w:cs="Arial"/>
                <w:b/>
                <w:bCs/>
                <w:color w:val="000000"/>
                <w:sz w:val="16"/>
                <w:szCs w:val="16"/>
                <w:lang w:eastAsia="es-MX"/>
              </w:rPr>
            </w:pPr>
          </w:p>
        </w:tc>
        <w:tc>
          <w:tcPr>
            <w:tcW w:w="6923" w:type="dxa"/>
            <w:tcBorders>
              <w:top w:val="nil"/>
              <w:left w:val="nil"/>
              <w:bottom w:val="single" w:sz="4" w:space="0" w:color="auto"/>
              <w:right w:val="single" w:sz="4" w:space="0" w:color="auto"/>
            </w:tcBorders>
            <w:shd w:val="clear" w:color="FFFFFF" w:fill="FFFFFF"/>
            <w:vAlign w:val="center"/>
            <w:hideMark/>
          </w:tcPr>
          <w:p w14:paraId="55511890"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Introductor de catéter arterial o venoso. Por técnica percutánea, longitud 5 a 7.5 cm., calibre. 4 y 5 fr. Con guía 0.018" a 0.021".</w:t>
            </w:r>
          </w:p>
        </w:tc>
        <w:tc>
          <w:tcPr>
            <w:tcW w:w="1418" w:type="dxa"/>
            <w:tcBorders>
              <w:top w:val="nil"/>
              <w:left w:val="nil"/>
              <w:bottom w:val="single" w:sz="4" w:space="0" w:color="auto"/>
              <w:right w:val="single" w:sz="4" w:space="0" w:color="auto"/>
            </w:tcBorders>
            <w:shd w:val="clear" w:color="FFFFFF" w:fill="FFFFFF"/>
            <w:vAlign w:val="center"/>
          </w:tcPr>
          <w:p w14:paraId="23282D7F"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956358" w:rsidRPr="004B6111" w14:paraId="72338803" w14:textId="77777777" w:rsidTr="00E3428F">
        <w:trPr>
          <w:trHeight w:val="359"/>
        </w:trPr>
        <w:tc>
          <w:tcPr>
            <w:tcW w:w="562" w:type="dxa"/>
            <w:vMerge/>
            <w:tcBorders>
              <w:left w:val="single" w:sz="4" w:space="0" w:color="auto"/>
              <w:right w:val="single" w:sz="4" w:space="0" w:color="auto"/>
            </w:tcBorders>
            <w:shd w:val="clear" w:color="FFFFFF" w:fill="FFFFFF"/>
            <w:vAlign w:val="center"/>
          </w:tcPr>
          <w:p w14:paraId="0592D5C9" w14:textId="55D05A5F" w:rsidR="00956358" w:rsidRPr="004B6111" w:rsidRDefault="00956358" w:rsidP="004B6111">
            <w:pPr>
              <w:jc w:val="center"/>
              <w:rPr>
                <w:rFonts w:ascii="Montserrat" w:eastAsia="Times New Roman" w:hAnsi="Montserrat" w:cs="Arial"/>
                <w:b/>
                <w:bCs/>
                <w:color w:val="000000"/>
                <w:sz w:val="16"/>
                <w:szCs w:val="16"/>
                <w:lang w:eastAsia="es-MX"/>
              </w:rPr>
            </w:pPr>
          </w:p>
        </w:tc>
        <w:tc>
          <w:tcPr>
            <w:tcW w:w="6923" w:type="dxa"/>
            <w:tcBorders>
              <w:top w:val="nil"/>
              <w:left w:val="nil"/>
              <w:bottom w:val="single" w:sz="4" w:space="0" w:color="auto"/>
              <w:right w:val="single" w:sz="4" w:space="0" w:color="auto"/>
            </w:tcBorders>
            <w:shd w:val="clear" w:color="FFFFFF" w:fill="FFFFFF"/>
            <w:vAlign w:val="center"/>
          </w:tcPr>
          <w:p w14:paraId="6D20263B"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angiográfico 4 Fr., longitud 65 cm. Tipo: MPA, </w:t>
            </w:r>
            <w:proofErr w:type="spellStart"/>
            <w:r w:rsidRPr="004B6111">
              <w:rPr>
                <w:rFonts w:ascii="Montserrat" w:eastAsia="Times New Roman" w:hAnsi="Montserrat" w:cs="Arial"/>
                <w:color w:val="000000"/>
                <w:sz w:val="16"/>
                <w:szCs w:val="16"/>
                <w:lang w:eastAsia="es-MX"/>
              </w:rPr>
              <w:t>Pigtail</w:t>
            </w:r>
            <w:proofErr w:type="spellEnd"/>
            <w:r w:rsidRPr="004B6111">
              <w:rPr>
                <w:rFonts w:ascii="Montserrat" w:eastAsia="Times New Roman" w:hAnsi="Montserrat" w:cs="Arial"/>
                <w:color w:val="000000"/>
                <w:sz w:val="16"/>
                <w:szCs w:val="16"/>
                <w:lang w:eastAsia="es-MX"/>
              </w:rPr>
              <w:t xml:space="preserve">, </w:t>
            </w:r>
            <w:proofErr w:type="spellStart"/>
            <w:r w:rsidRPr="004B6111">
              <w:rPr>
                <w:rFonts w:ascii="Montserrat" w:eastAsia="Times New Roman" w:hAnsi="Montserrat" w:cs="Arial"/>
                <w:color w:val="000000"/>
                <w:sz w:val="16"/>
                <w:szCs w:val="16"/>
                <w:lang w:eastAsia="es-MX"/>
              </w:rPr>
              <w:t>Judkin</w:t>
            </w:r>
            <w:proofErr w:type="spellEnd"/>
            <w:r w:rsidRPr="004B6111">
              <w:rPr>
                <w:rFonts w:ascii="Montserrat" w:eastAsia="Times New Roman" w:hAnsi="Montserrat" w:cs="Arial"/>
                <w:color w:val="000000"/>
                <w:sz w:val="16"/>
                <w:szCs w:val="16"/>
                <w:lang w:eastAsia="es-MX"/>
              </w:rPr>
              <w:t xml:space="preserve"> derecho, mamario interno con diversas curvas.</w:t>
            </w:r>
          </w:p>
        </w:tc>
        <w:tc>
          <w:tcPr>
            <w:tcW w:w="1418" w:type="dxa"/>
            <w:tcBorders>
              <w:top w:val="nil"/>
              <w:left w:val="nil"/>
              <w:bottom w:val="single" w:sz="4" w:space="0" w:color="auto"/>
              <w:right w:val="single" w:sz="4" w:space="0" w:color="auto"/>
            </w:tcBorders>
            <w:shd w:val="clear" w:color="FFFFFF" w:fill="FFFFFF"/>
            <w:vAlign w:val="center"/>
          </w:tcPr>
          <w:p w14:paraId="056797B4"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60123BAD" w14:textId="77777777" w:rsidTr="00E3428F">
        <w:trPr>
          <w:trHeight w:val="359"/>
        </w:trPr>
        <w:tc>
          <w:tcPr>
            <w:tcW w:w="562" w:type="dxa"/>
            <w:vMerge/>
            <w:tcBorders>
              <w:left w:val="single" w:sz="4" w:space="0" w:color="auto"/>
              <w:right w:val="single" w:sz="4" w:space="0" w:color="auto"/>
            </w:tcBorders>
            <w:shd w:val="clear" w:color="FFFFFF" w:fill="FFFFFF"/>
            <w:vAlign w:val="center"/>
          </w:tcPr>
          <w:p w14:paraId="3DF5E110" w14:textId="3527C521" w:rsidR="00956358" w:rsidRPr="004B6111" w:rsidRDefault="00956358" w:rsidP="004B6111">
            <w:pPr>
              <w:jc w:val="center"/>
              <w:rPr>
                <w:rFonts w:ascii="Montserrat" w:eastAsia="Times New Roman" w:hAnsi="Montserrat" w:cs="Arial"/>
                <w:b/>
                <w:bCs/>
                <w:color w:val="000000"/>
                <w:sz w:val="16"/>
                <w:szCs w:val="16"/>
                <w:lang w:eastAsia="es-MX"/>
              </w:rPr>
            </w:pPr>
          </w:p>
        </w:tc>
        <w:tc>
          <w:tcPr>
            <w:tcW w:w="6923" w:type="dxa"/>
            <w:tcBorders>
              <w:top w:val="nil"/>
              <w:left w:val="nil"/>
              <w:bottom w:val="single" w:sz="4" w:space="0" w:color="auto"/>
              <w:right w:val="single" w:sz="4" w:space="0" w:color="auto"/>
            </w:tcBorders>
            <w:shd w:val="clear" w:color="FFFFFF" w:fill="FFFFFF"/>
            <w:vAlign w:val="center"/>
            <w:hideMark/>
          </w:tcPr>
          <w:p w14:paraId="1CC7F3F6"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Guía hidrofílica con núcleo de </w:t>
            </w:r>
            <w:proofErr w:type="spellStart"/>
            <w:r w:rsidRPr="004B6111">
              <w:rPr>
                <w:rFonts w:ascii="Montserrat" w:eastAsia="Times New Roman" w:hAnsi="Montserrat" w:cs="Arial"/>
                <w:color w:val="000000"/>
                <w:sz w:val="16"/>
                <w:szCs w:val="16"/>
                <w:lang w:eastAsia="es-MX"/>
              </w:rPr>
              <w:t>nitinol</w:t>
            </w:r>
            <w:proofErr w:type="spellEnd"/>
            <w:r w:rsidRPr="004B6111">
              <w:rPr>
                <w:rFonts w:ascii="Montserrat" w:eastAsia="Times New Roman" w:hAnsi="Montserrat" w:cs="Arial"/>
                <w:color w:val="000000"/>
                <w:sz w:val="16"/>
                <w:szCs w:val="16"/>
                <w:lang w:eastAsia="es-MX"/>
              </w:rPr>
              <w:t xml:space="preserve"> con cubierta de poliuretano e hidrofílico (polímero M), punta angulada y redondeada 0.035” diámetro 150 cm longitud.</w:t>
            </w:r>
          </w:p>
        </w:tc>
        <w:tc>
          <w:tcPr>
            <w:tcW w:w="1418" w:type="dxa"/>
            <w:tcBorders>
              <w:top w:val="nil"/>
              <w:left w:val="nil"/>
              <w:bottom w:val="single" w:sz="4" w:space="0" w:color="auto"/>
              <w:right w:val="single" w:sz="4" w:space="0" w:color="auto"/>
            </w:tcBorders>
            <w:shd w:val="clear" w:color="FFFFFF" w:fill="FFFFFF"/>
            <w:vAlign w:val="center"/>
          </w:tcPr>
          <w:p w14:paraId="3DE6F358"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956358" w:rsidRPr="004B6111" w14:paraId="09FE52A4" w14:textId="77777777" w:rsidTr="00E3428F">
        <w:trPr>
          <w:trHeight w:val="718"/>
        </w:trPr>
        <w:tc>
          <w:tcPr>
            <w:tcW w:w="562" w:type="dxa"/>
            <w:vMerge/>
            <w:tcBorders>
              <w:left w:val="single" w:sz="4" w:space="0" w:color="auto"/>
              <w:right w:val="single" w:sz="4" w:space="0" w:color="auto"/>
            </w:tcBorders>
            <w:shd w:val="clear" w:color="FFFFFF" w:fill="FFFFFF"/>
            <w:vAlign w:val="center"/>
          </w:tcPr>
          <w:p w14:paraId="36884B58" w14:textId="51C25BED" w:rsidR="00956358" w:rsidRPr="004B6111" w:rsidRDefault="00956358" w:rsidP="004B6111">
            <w:pPr>
              <w:jc w:val="center"/>
              <w:rPr>
                <w:rFonts w:ascii="Montserrat" w:eastAsia="Times New Roman" w:hAnsi="Montserrat" w:cs="Arial"/>
                <w:b/>
                <w:bCs/>
                <w:color w:val="000000"/>
                <w:sz w:val="16"/>
                <w:szCs w:val="16"/>
                <w:lang w:eastAsia="es-MX"/>
              </w:rPr>
            </w:pPr>
          </w:p>
        </w:tc>
        <w:tc>
          <w:tcPr>
            <w:tcW w:w="6923" w:type="dxa"/>
            <w:tcBorders>
              <w:top w:val="nil"/>
              <w:left w:val="nil"/>
              <w:bottom w:val="single" w:sz="4" w:space="0" w:color="auto"/>
              <w:right w:val="single" w:sz="4" w:space="0" w:color="auto"/>
            </w:tcBorders>
            <w:shd w:val="clear" w:color="FFFFFF" w:fill="FFFFFF"/>
            <w:vAlign w:val="center"/>
            <w:hideMark/>
          </w:tcPr>
          <w:p w14:paraId="25BF2D3C" w14:textId="77777777" w:rsidR="00956358" w:rsidRPr="004B6111" w:rsidRDefault="00956358" w:rsidP="004B6111">
            <w:pPr>
              <w:jc w:val="both"/>
              <w:rPr>
                <w:rFonts w:ascii="Montserrat" w:eastAsia="Times New Roman" w:hAnsi="Montserrat" w:cs="Arial"/>
                <w:color w:val="FF0000"/>
                <w:sz w:val="16"/>
                <w:szCs w:val="16"/>
                <w:lang w:eastAsia="es-MX"/>
              </w:rPr>
            </w:pPr>
            <w:r w:rsidRPr="004B6111">
              <w:rPr>
                <w:rFonts w:ascii="Montserrat" w:eastAsia="Times New Roman" w:hAnsi="Montserrat" w:cs="Arial"/>
                <w:color w:val="000000"/>
                <w:sz w:val="16"/>
                <w:szCs w:val="16"/>
                <w:lang w:eastAsia="es-MX"/>
              </w:rPr>
              <w:t>Prótesis endovascular de Cromo Cobalto o Cromo Platino. De diseño, Modular. En medidas que van de 3 mm hasta 5 mm de diámetro y de 8 mm hasta 32 mm de longitud.</w:t>
            </w:r>
            <w:r w:rsidRPr="004B6111">
              <w:rPr>
                <w:rFonts w:ascii="Montserrat" w:eastAsia="Times New Roman" w:hAnsi="Montserrat" w:cs="Arial"/>
                <w:color w:val="FF0000"/>
                <w:sz w:val="16"/>
                <w:szCs w:val="16"/>
                <w:lang w:eastAsia="es-MX"/>
              </w:rPr>
              <w:t xml:space="preserve"> </w:t>
            </w:r>
          </w:p>
        </w:tc>
        <w:tc>
          <w:tcPr>
            <w:tcW w:w="1418" w:type="dxa"/>
            <w:tcBorders>
              <w:top w:val="nil"/>
              <w:left w:val="nil"/>
              <w:bottom w:val="single" w:sz="4" w:space="0" w:color="auto"/>
              <w:right w:val="single" w:sz="4" w:space="0" w:color="auto"/>
            </w:tcBorders>
            <w:shd w:val="clear" w:color="FFFFFF" w:fill="FFFFFF"/>
            <w:vAlign w:val="center"/>
          </w:tcPr>
          <w:p w14:paraId="32372E77"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2062FB7E" w14:textId="77777777" w:rsidTr="00E3428F">
        <w:trPr>
          <w:trHeight w:val="718"/>
        </w:trPr>
        <w:tc>
          <w:tcPr>
            <w:tcW w:w="562" w:type="dxa"/>
            <w:vMerge/>
            <w:tcBorders>
              <w:left w:val="single" w:sz="4" w:space="0" w:color="auto"/>
              <w:right w:val="single" w:sz="4" w:space="0" w:color="auto"/>
            </w:tcBorders>
            <w:shd w:val="clear" w:color="FFFFFF" w:fill="FFFFFF"/>
            <w:vAlign w:val="center"/>
          </w:tcPr>
          <w:p w14:paraId="7CB51506" w14:textId="284D843E" w:rsidR="00956358" w:rsidRPr="004B6111" w:rsidRDefault="00956358" w:rsidP="004B6111">
            <w:pPr>
              <w:jc w:val="center"/>
              <w:rPr>
                <w:rFonts w:ascii="Montserrat" w:eastAsia="Times New Roman" w:hAnsi="Montserrat" w:cs="Arial"/>
                <w:b/>
                <w:bCs/>
                <w:color w:val="000000"/>
                <w:sz w:val="16"/>
                <w:szCs w:val="16"/>
                <w:lang w:eastAsia="es-MX"/>
              </w:rPr>
            </w:pPr>
          </w:p>
        </w:tc>
        <w:tc>
          <w:tcPr>
            <w:tcW w:w="6923" w:type="dxa"/>
            <w:tcBorders>
              <w:top w:val="nil"/>
              <w:left w:val="nil"/>
              <w:bottom w:val="single" w:sz="4" w:space="0" w:color="auto"/>
              <w:right w:val="single" w:sz="4" w:space="0" w:color="auto"/>
            </w:tcBorders>
            <w:shd w:val="clear" w:color="FFFFFF" w:fill="FFFFFF"/>
            <w:vAlign w:val="center"/>
            <w:hideMark/>
          </w:tcPr>
          <w:p w14:paraId="49F470E7" w14:textId="1D4B60F6" w:rsidR="00956358" w:rsidRPr="004B6111" w:rsidRDefault="00956358" w:rsidP="004B6111">
            <w:pPr>
              <w:jc w:val="both"/>
              <w:rPr>
                <w:rFonts w:ascii="Montserrat" w:eastAsia="Times New Roman" w:hAnsi="Montserrat" w:cs="Arial"/>
                <w:color w:val="FF0000"/>
                <w:sz w:val="16"/>
                <w:szCs w:val="16"/>
                <w:lang w:eastAsia="es-MX"/>
              </w:rPr>
            </w:pPr>
            <w:r w:rsidRPr="004B6111">
              <w:rPr>
                <w:rFonts w:ascii="Montserrat" w:eastAsia="Times New Roman" w:hAnsi="Montserrat" w:cs="Arial"/>
                <w:color w:val="000000"/>
                <w:sz w:val="16"/>
                <w:szCs w:val="16"/>
                <w:lang w:eastAsia="es-MX"/>
              </w:rPr>
              <w:t xml:space="preserve">Cuerdas guía para angioplastia coronaria, con punta recta flexible y polímero en la punta, intermedia y rígida, con recubrimiento hidrofílico de 0.014" de diámetro y 182 cm de longitud. </w:t>
            </w:r>
          </w:p>
        </w:tc>
        <w:tc>
          <w:tcPr>
            <w:tcW w:w="1418" w:type="dxa"/>
            <w:tcBorders>
              <w:top w:val="nil"/>
              <w:left w:val="nil"/>
              <w:bottom w:val="single" w:sz="4" w:space="0" w:color="auto"/>
              <w:right w:val="single" w:sz="4" w:space="0" w:color="auto"/>
            </w:tcBorders>
            <w:shd w:val="clear" w:color="FFFFFF" w:fill="FFFFFF"/>
            <w:vAlign w:val="center"/>
          </w:tcPr>
          <w:p w14:paraId="419C3325"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3</w:t>
            </w:r>
          </w:p>
        </w:tc>
      </w:tr>
      <w:tr w:rsidR="00956358" w:rsidRPr="004B6111" w14:paraId="0CB2F577" w14:textId="77777777" w:rsidTr="00E3428F">
        <w:trPr>
          <w:trHeight w:val="359"/>
        </w:trPr>
        <w:tc>
          <w:tcPr>
            <w:tcW w:w="562" w:type="dxa"/>
            <w:vMerge/>
            <w:tcBorders>
              <w:left w:val="single" w:sz="4" w:space="0" w:color="auto"/>
              <w:right w:val="single" w:sz="4" w:space="0" w:color="auto"/>
            </w:tcBorders>
            <w:shd w:val="clear" w:color="FFFFFF" w:fill="FFFFFF"/>
            <w:vAlign w:val="center"/>
          </w:tcPr>
          <w:p w14:paraId="1056DD94" w14:textId="40D6FCA4" w:rsidR="00956358" w:rsidRPr="004B6111" w:rsidRDefault="00956358" w:rsidP="004B6111">
            <w:pPr>
              <w:jc w:val="center"/>
              <w:rPr>
                <w:rFonts w:ascii="Montserrat" w:eastAsia="Times New Roman" w:hAnsi="Montserrat" w:cs="Arial"/>
                <w:b/>
                <w:bCs/>
                <w:color w:val="000000"/>
                <w:sz w:val="16"/>
                <w:szCs w:val="16"/>
                <w:lang w:eastAsia="es-MX"/>
              </w:rPr>
            </w:pPr>
          </w:p>
        </w:tc>
        <w:tc>
          <w:tcPr>
            <w:tcW w:w="6923" w:type="dxa"/>
            <w:tcBorders>
              <w:top w:val="nil"/>
              <w:left w:val="nil"/>
              <w:bottom w:val="single" w:sz="4" w:space="0" w:color="auto"/>
              <w:right w:val="single" w:sz="4" w:space="0" w:color="auto"/>
            </w:tcBorders>
            <w:shd w:val="clear" w:color="FFFFFF" w:fill="FFFFFF"/>
            <w:vAlign w:val="center"/>
            <w:hideMark/>
          </w:tcPr>
          <w:p w14:paraId="6F7F3135" w14:textId="1F772ACE"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Kit de accesorios que incluye un rotor, un </w:t>
            </w:r>
            <w:proofErr w:type="spellStart"/>
            <w:r w:rsidRPr="004B6111">
              <w:rPr>
                <w:rFonts w:ascii="Montserrat" w:eastAsia="Times New Roman" w:hAnsi="Montserrat" w:cs="Arial"/>
                <w:color w:val="000000"/>
                <w:sz w:val="16"/>
                <w:szCs w:val="16"/>
                <w:lang w:eastAsia="es-MX"/>
              </w:rPr>
              <w:t>insertor</w:t>
            </w:r>
            <w:proofErr w:type="spellEnd"/>
            <w:r w:rsidRPr="004B6111">
              <w:rPr>
                <w:rFonts w:ascii="Montserrat" w:eastAsia="Times New Roman" w:hAnsi="Montserrat" w:cs="Arial"/>
                <w:color w:val="000000"/>
                <w:sz w:val="16"/>
                <w:szCs w:val="16"/>
                <w:lang w:eastAsia="es-MX"/>
              </w:rPr>
              <w:t xml:space="preserve"> para guía y una válvula hemostática en “Y”. </w:t>
            </w:r>
          </w:p>
        </w:tc>
        <w:tc>
          <w:tcPr>
            <w:tcW w:w="1418" w:type="dxa"/>
            <w:tcBorders>
              <w:top w:val="nil"/>
              <w:left w:val="nil"/>
              <w:bottom w:val="single" w:sz="4" w:space="0" w:color="auto"/>
              <w:right w:val="single" w:sz="4" w:space="0" w:color="auto"/>
            </w:tcBorders>
            <w:shd w:val="clear" w:color="FFFFFF" w:fill="FFFFFF"/>
            <w:vAlign w:val="center"/>
          </w:tcPr>
          <w:p w14:paraId="7D8FB22A"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7C3D7E3C" w14:textId="77777777" w:rsidTr="00E3428F">
        <w:trPr>
          <w:trHeight w:val="359"/>
        </w:trPr>
        <w:tc>
          <w:tcPr>
            <w:tcW w:w="562" w:type="dxa"/>
            <w:vMerge/>
            <w:tcBorders>
              <w:left w:val="single" w:sz="4" w:space="0" w:color="auto"/>
              <w:right w:val="single" w:sz="4" w:space="0" w:color="auto"/>
            </w:tcBorders>
            <w:shd w:val="clear" w:color="FFFFFF" w:fill="FFFFFF"/>
            <w:vAlign w:val="center"/>
          </w:tcPr>
          <w:p w14:paraId="487F819D" w14:textId="12A6E950" w:rsidR="00956358" w:rsidRPr="004B6111" w:rsidRDefault="00956358" w:rsidP="004B6111">
            <w:pPr>
              <w:jc w:val="center"/>
              <w:rPr>
                <w:rFonts w:ascii="Montserrat" w:eastAsia="Times New Roman" w:hAnsi="Montserrat" w:cs="Arial"/>
                <w:b/>
                <w:bCs/>
                <w:color w:val="000000"/>
                <w:sz w:val="16"/>
                <w:szCs w:val="16"/>
                <w:lang w:eastAsia="es-MX"/>
              </w:rPr>
            </w:pPr>
          </w:p>
        </w:tc>
        <w:tc>
          <w:tcPr>
            <w:tcW w:w="6923" w:type="dxa"/>
            <w:tcBorders>
              <w:top w:val="nil"/>
              <w:left w:val="nil"/>
              <w:bottom w:val="single" w:sz="4" w:space="0" w:color="auto"/>
              <w:right w:val="single" w:sz="4" w:space="0" w:color="auto"/>
            </w:tcBorders>
            <w:shd w:val="clear" w:color="FFFFFF" w:fill="FFFFFF"/>
            <w:vAlign w:val="center"/>
            <w:hideMark/>
          </w:tcPr>
          <w:p w14:paraId="5E9C4464" w14:textId="14C4F15B"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Jeringa con Manómetro insuflador de plástico, con capacidad de presiones de 1 hasta 30 atm. </w:t>
            </w:r>
            <w:r w:rsidR="004F245C">
              <w:rPr>
                <w:rFonts w:ascii="Montserrat" w:eastAsia="Times New Roman" w:hAnsi="Montserrat" w:cs="Arial"/>
                <w:color w:val="000000"/>
                <w:sz w:val="16"/>
                <w:szCs w:val="16"/>
                <w:lang w:eastAsia="es-MX"/>
              </w:rPr>
              <w:t>y</w:t>
            </w:r>
            <w:r w:rsidRPr="004B6111">
              <w:rPr>
                <w:rFonts w:ascii="Montserrat" w:eastAsia="Times New Roman" w:hAnsi="Montserrat" w:cs="Arial"/>
                <w:color w:val="000000"/>
                <w:sz w:val="16"/>
                <w:szCs w:val="16"/>
                <w:lang w:eastAsia="es-MX"/>
              </w:rPr>
              <w:t xml:space="preserve"> 20 </w:t>
            </w:r>
            <w:proofErr w:type="spellStart"/>
            <w:r w:rsidRPr="004B6111">
              <w:rPr>
                <w:rFonts w:ascii="Montserrat" w:eastAsia="Times New Roman" w:hAnsi="Montserrat" w:cs="Arial"/>
                <w:color w:val="000000"/>
                <w:sz w:val="16"/>
                <w:szCs w:val="16"/>
                <w:lang w:eastAsia="es-MX"/>
              </w:rPr>
              <w:t>cc.</w:t>
            </w:r>
            <w:proofErr w:type="spellEnd"/>
          </w:p>
        </w:tc>
        <w:tc>
          <w:tcPr>
            <w:tcW w:w="1418" w:type="dxa"/>
            <w:tcBorders>
              <w:top w:val="nil"/>
              <w:left w:val="nil"/>
              <w:bottom w:val="single" w:sz="4" w:space="0" w:color="auto"/>
              <w:right w:val="single" w:sz="4" w:space="0" w:color="auto"/>
            </w:tcBorders>
            <w:shd w:val="clear" w:color="FFFFFF" w:fill="FFFFFF"/>
            <w:vAlign w:val="center"/>
          </w:tcPr>
          <w:p w14:paraId="2BF8A0CC"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430ECA73" w14:textId="77777777" w:rsidTr="00E3428F">
        <w:trPr>
          <w:trHeight w:val="359"/>
        </w:trPr>
        <w:tc>
          <w:tcPr>
            <w:tcW w:w="562" w:type="dxa"/>
            <w:vMerge/>
            <w:tcBorders>
              <w:left w:val="single" w:sz="4" w:space="0" w:color="auto"/>
              <w:right w:val="single" w:sz="4" w:space="0" w:color="auto"/>
            </w:tcBorders>
            <w:shd w:val="clear" w:color="FFFFFF" w:fill="FFFFFF"/>
            <w:vAlign w:val="center"/>
          </w:tcPr>
          <w:p w14:paraId="5E20B29D" w14:textId="28514B5A" w:rsidR="00956358" w:rsidRPr="004B6111" w:rsidRDefault="00956358" w:rsidP="004B6111">
            <w:pPr>
              <w:jc w:val="center"/>
              <w:rPr>
                <w:rFonts w:ascii="Montserrat" w:eastAsia="Times New Roman" w:hAnsi="Montserrat" w:cs="Arial"/>
                <w:b/>
                <w:bCs/>
                <w:color w:val="000000"/>
                <w:sz w:val="16"/>
                <w:szCs w:val="16"/>
                <w:lang w:eastAsia="es-MX"/>
              </w:rPr>
            </w:pPr>
          </w:p>
        </w:tc>
        <w:tc>
          <w:tcPr>
            <w:tcW w:w="6923" w:type="dxa"/>
            <w:tcBorders>
              <w:top w:val="nil"/>
              <w:left w:val="nil"/>
              <w:bottom w:val="single" w:sz="4" w:space="0" w:color="auto"/>
              <w:right w:val="single" w:sz="4" w:space="0" w:color="auto"/>
            </w:tcBorders>
            <w:shd w:val="clear" w:color="FFFFFF" w:fill="FFFFFF"/>
            <w:vAlign w:val="center"/>
          </w:tcPr>
          <w:p w14:paraId="277123C1"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Jeringa para sistema de inyección de medio de contraste por flujo variable, Manifold automatizado y controlador manual</w:t>
            </w:r>
          </w:p>
        </w:tc>
        <w:tc>
          <w:tcPr>
            <w:tcW w:w="1418" w:type="dxa"/>
            <w:tcBorders>
              <w:top w:val="nil"/>
              <w:left w:val="nil"/>
              <w:bottom w:val="single" w:sz="4" w:space="0" w:color="auto"/>
              <w:right w:val="single" w:sz="4" w:space="0" w:color="auto"/>
            </w:tcBorders>
            <w:shd w:val="clear" w:color="FFFFFF" w:fill="FFFFFF"/>
            <w:vAlign w:val="center"/>
          </w:tcPr>
          <w:p w14:paraId="3A755A1C"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23FC4B67" w14:textId="77777777" w:rsidTr="00E3428F">
        <w:trPr>
          <w:trHeight w:val="359"/>
        </w:trPr>
        <w:tc>
          <w:tcPr>
            <w:tcW w:w="562" w:type="dxa"/>
            <w:vMerge/>
            <w:tcBorders>
              <w:left w:val="single" w:sz="4" w:space="0" w:color="auto"/>
              <w:right w:val="single" w:sz="4" w:space="0" w:color="auto"/>
            </w:tcBorders>
            <w:shd w:val="clear" w:color="FFFFFF" w:fill="FFFFFF"/>
            <w:vAlign w:val="center"/>
          </w:tcPr>
          <w:p w14:paraId="2979754C" w14:textId="51C47264" w:rsidR="00956358" w:rsidRPr="004B6111" w:rsidRDefault="00956358" w:rsidP="004B6111">
            <w:pPr>
              <w:jc w:val="center"/>
              <w:rPr>
                <w:rFonts w:ascii="Montserrat" w:eastAsia="Times New Roman" w:hAnsi="Montserrat" w:cs="Arial"/>
                <w:b/>
                <w:bCs/>
                <w:color w:val="000000"/>
                <w:sz w:val="16"/>
                <w:szCs w:val="16"/>
                <w:lang w:eastAsia="es-MX"/>
              </w:rPr>
            </w:pPr>
          </w:p>
        </w:tc>
        <w:tc>
          <w:tcPr>
            <w:tcW w:w="6923" w:type="dxa"/>
            <w:tcBorders>
              <w:top w:val="nil"/>
              <w:left w:val="nil"/>
              <w:bottom w:val="single" w:sz="4" w:space="0" w:color="auto"/>
              <w:right w:val="single" w:sz="4" w:space="0" w:color="auto"/>
            </w:tcBorders>
            <w:shd w:val="clear" w:color="FFFFFF" w:fill="FFFFFF"/>
            <w:vAlign w:val="center"/>
          </w:tcPr>
          <w:p w14:paraId="33959E15"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 xml:space="preserve">Medio de contraste hidrosolubles no iónico en concentración de 300 o 320 mg/ml, </w:t>
            </w:r>
            <w:proofErr w:type="spellStart"/>
            <w:r w:rsidRPr="004B6111">
              <w:rPr>
                <w:rFonts w:ascii="Montserrat" w:eastAsia="Times New Roman" w:hAnsi="Montserrat" w:cs="Calibri"/>
                <w:color w:val="000000"/>
                <w:sz w:val="16"/>
                <w:szCs w:val="12"/>
                <w:lang w:eastAsia="es-MX"/>
              </w:rPr>
              <w:t>ioversol</w:t>
            </w:r>
            <w:proofErr w:type="spellEnd"/>
            <w:r w:rsidRPr="004B6111">
              <w:rPr>
                <w:rFonts w:ascii="Montserrat" w:eastAsia="Times New Roman" w:hAnsi="Montserrat" w:cs="Calibri"/>
                <w:color w:val="000000"/>
                <w:sz w:val="16"/>
                <w:szCs w:val="12"/>
                <w:lang w:eastAsia="es-MX"/>
              </w:rPr>
              <w:t xml:space="preserve">, </w:t>
            </w:r>
            <w:proofErr w:type="spellStart"/>
            <w:r w:rsidRPr="004B6111">
              <w:rPr>
                <w:rFonts w:ascii="Montserrat" w:eastAsia="Times New Roman" w:hAnsi="Montserrat" w:cs="Calibri"/>
                <w:color w:val="000000"/>
                <w:sz w:val="16"/>
                <w:szCs w:val="12"/>
                <w:lang w:eastAsia="es-MX"/>
              </w:rPr>
              <w:t>iopamidol</w:t>
            </w:r>
            <w:proofErr w:type="spellEnd"/>
            <w:r w:rsidRPr="004B6111">
              <w:rPr>
                <w:rFonts w:ascii="Montserrat" w:eastAsia="Times New Roman" w:hAnsi="Montserrat" w:cs="Calibri"/>
                <w:color w:val="000000"/>
                <w:sz w:val="16"/>
                <w:szCs w:val="12"/>
                <w:lang w:eastAsia="es-MX"/>
              </w:rPr>
              <w:t xml:space="preserve"> o </w:t>
            </w:r>
            <w:proofErr w:type="spellStart"/>
            <w:r w:rsidRPr="004B6111">
              <w:rPr>
                <w:rFonts w:ascii="Montserrat" w:eastAsia="Times New Roman" w:hAnsi="Montserrat" w:cs="Calibri"/>
                <w:color w:val="000000"/>
                <w:sz w:val="16"/>
                <w:szCs w:val="12"/>
                <w:lang w:eastAsia="es-MX"/>
              </w:rPr>
              <w:t>iopromida</w:t>
            </w:r>
            <w:proofErr w:type="spellEnd"/>
            <w:r w:rsidRPr="004B6111">
              <w:rPr>
                <w:rFonts w:ascii="Montserrat" w:eastAsia="Times New Roman" w:hAnsi="Montserrat" w:cs="Calibri"/>
                <w:color w:val="000000"/>
                <w:sz w:val="16"/>
                <w:szCs w:val="12"/>
                <w:lang w:eastAsia="es-MX"/>
              </w:rPr>
              <w:t xml:space="preserve">. Frasco 100 ml </w:t>
            </w:r>
          </w:p>
        </w:tc>
        <w:tc>
          <w:tcPr>
            <w:tcW w:w="1418" w:type="dxa"/>
            <w:tcBorders>
              <w:top w:val="nil"/>
              <w:left w:val="nil"/>
              <w:bottom w:val="single" w:sz="4" w:space="0" w:color="auto"/>
              <w:right w:val="single" w:sz="4" w:space="0" w:color="auto"/>
            </w:tcBorders>
            <w:shd w:val="clear" w:color="FFFFFF" w:fill="FFFFFF"/>
            <w:vAlign w:val="center"/>
          </w:tcPr>
          <w:p w14:paraId="0DDE4B52"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450A7B0F" w14:textId="77777777" w:rsidTr="004F245C">
        <w:trPr>
          <w:trHeight w:val="466"/>
        </w:trPr>
        <w:tc>
          <w:tcPr>
            <w:tcW w:w="562" w:type="dxa"/>
            <w:vMerge/>
            <w:tcBorders>
              <w:left w:val="single" w:sz="4" w:space="0" w:color="auto"/>
              <w:right w:val="single" w:sz="4" w:space="0" w:color="auto"/>
            </w:tcBorders>
            <w:shd w:val="clear" w:color="FFFFFF" w:fill="FFFFFF"/>
            <w:vAlign w:val="center"/>
          </w:tcPr>
          <w:p w14:paraId="20E57441" w14:textId="78655718" w:rsidR="00956358" w:rsidRPr="004B6111" w:rsidRDefault="00956358" w:rsidP="004B6111">
            <w:pPr>
              <w:jc w:val="center"/>
              <w:rPr>
                <w:rFonts w:ascii="Montserrat" w:eastAsia="Times New Roman" w:hAnsi="Montserrat" w:cs="Arial"/>
                <w:b/>
                <w:bCs/>
                <w:color w:val="000000"/>
                <w:sz w:val="16"/>
                <w:szCs w:val="16"/>
                <w:lang w:eastAsia="es-MX"/>
              </w:rPr>
            </w:pPr>
          </w:p>
        </w:tc>
        <w:tc>
          <w:tcPr>
            <w:tcW w:w="6923" w:type="dxa"/>
            <w:tcBorders>
              <w:top w:val="nil"/>
              <w:left w:val="nil"/>
              <w:bottom w:val="single" w:sz="4" w:space="0" w:color="auto"/>
              <w:right w:val="single" w:sz="4" w:space="0" w:color="auto"/>
            </w:tcBorders>
            <w:shd w:val="clear" w:color="FFFFFF" w:fill="FFFFFF"/>
            <w:vAlign w:val="center"/>
          </w:tcPr>
          <w:p w14:paraId="1DA9A02E"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Cartucho Para gasometría</w:t>
            </w:r>
          </w:p>
        </w:tc>
        <w:tc>
          <w:tcPr>
            <w:tcW w:w="1418" w:type="dxa"/>
            <w:tcBorders>
              <w:top w:val="nil"/>
              <w:left w:val="nil"/>
              <w:bottom w:val="single" w:sz="4" w:space="0" w:color="auto"/>
              <w:right w:val="single" w:sz="4" w:space="0" w:color="auto"/>
            </w:tcBorders>
            <w:shd w:val="clear" w:color="FFFFFF" w:fill="FFFFFF"/>
            <w:vAlign w:val="center"/>
          </w:tcPr>
          <w:p w14:paraId="42EACEC0" w14:textId="75CFF17A" w:rsidR="00956358" w:rsidRPr="004B6111" w:rsidRDefault="00956358" w:rsidP="004F245C">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956358" w:rsidRPr="004B6111" w14:paraId="3D6B79EA" w14:textId="77777777" w:rsidTr="00E3428F">
        <w:trPr>
          <w:trHeight w:val="359"/>
        </w:trPr>
        <w:tc>
          <w:tcPr>
            <w:tcW w:w="562" w:type="dxa"/>
            <w:vMerge/>
            <w:tcBorders>
              <w:left w:val="single" w:sz="4" w:space="0" w:color="auto"/>
              <w:bottom w:val="single" w:sz="4" w:space="0" w:color="auto"/>
              <w:right w:val="single" w:sz="4" w:space="0" w:color="auto"/>
            </w:tcBorders>
            <w:shd w:val="clear" w:color="FFFFFF" w:fill="FFFFFF"/>
            <w:vAlign w:val="center"/>
          </w:tcPr>
          <w:p w14:paraId="3E1FCA16" w14:textId="62CB1BB8" w:rsidR="00956358" w:rsidRPr="004B6111" w:rsidRDefault="00956358" w:rsidP="004B6111">
            <w:pPr>
              <w:jc w:val="center"/>
              <w:rPr>
                <w:rFonts w:ascii="Montserrat" w:eastAsia="Times New Roman" w:hAnsi="Montserrat" w:cs="Arial"/>
                <w:b/>
                <w:bCs/>
                <w:color w:val="000000"/>
                <w:sz w:val="16"/>
                <w:szCs w:val="16"/>
                <w:lang w:eastAsia="es-MX"/>
              </w:rPr>
            </w:pPr>
          </w:p>
        </w:tc>
        <w:tc>
          <w:tcPr>
            <w:tcW w:w="6923" w:type="dxa"/>
            <w:tcBorders>
              <w:top w:val="nil"/>
              <w:left w:val="nil"/>
              <w:bottom w:val="single" w:sz="4" w:space="0" w:color="auto"/>
              <w:right w:val="single" w:sz="4" w:space="0" w:color="auto"/>
            </w:tcBorders>
            <w:shd w:val="clear" w:color="FFFFFF" w:fill="FFFFFF"/>
            <w:vAlign w:val="center"/>
          </w:tcPr>
          <w:p w14:paraId="64988D73"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Cartucho Para ACT</w:t>
            </w:r>
          </w:p>
        </w:tc>
        <w:tc>
          <w:tcPr>
            <w:tcW w:w="1418" w:type="dxa"/>
            <w:tcBorders>
              <w:top w:val="nil"/>
              <w:left w:val="nil"/>
              <w:bottom w:val="single" w:sz="4" w:space="0" w:color="auto"/>
              <w:right w:val="single" w:sz="4" w:space="0" w:color="auto"/>
            </w:tcBorders>
            <w:shd w:val="clear" w:color="FFFFFF" w:fill="FFFFFF"/>
            <w:vAlign w:val="center"/>
          </w:tcPr>
          <w:p w14:paraId="4B775E5A"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bl>
    <w:p w14:paraId="5F30C9F7" w14:textId="77777777" w:rsidR="004B6111" w:rsidRPr="004B6111" w:rsidRDefault="004B6111" w:rsidP="004B6111"/>
    <w:tbl>
      <w:tblPr>
        <w:tblW w:w="8784" w:type="dxa"/>
        <w:tblCellMar>
          <w:left w:w="70" w:type="dxa"/>
          <w:right w:w="70" w:type="dxa"/>
        </w:tblCellMar>
        <w:tblLook w:val="04A0" w:firstRow="1" w:lastRow="0" w:firstColumn="1" w:lastColumn="0" w:noHBand="0" w:noVBand="1"/>
      </w:tblPr>
      <w:tblGrid>
        <w:gridCol w:w="834"/>
        <w:gridCol w:w="6532"/>
        <w:gridCol w:w="1418"/>
      </w:tblGrid>
      <w:tr w:rsidR="004B6111" w:rsidRPr="004B6111" w14:paraId="317895FC" w14:textId="77777777" w:rsidTr="001B704E">
        <w:trPr>
          <w:trHeight w:val="359"/>
          <w:tblHeader/>
        </w:trPr>
        <w:tc>
          <w:tcPr>
            <w:tcW w:w="834" w:type="dxa"/>
            <w:tcBorders>
              <w:top w:val="nil"/>
              <w:left w:val="single" w:sz="4" w:space="0" w:color="auto"/>
              <w:bottom w:val="single" w:sz="4" w:space="0" w:color="auto"/>
              <w:right w:val="single" w:sz="4" w:space="0" w:color="auto"/>
            </w:tcBorders>
            <w:shd w:val="clear" w:color="DBE5F1" w:fill="FF5050"/>
            <w:vAlign w:val="center"/>
            <w:hideMark/>
          </w:tcPr>
          <w:p w14:paraId="6DC0FF44"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8</w:t>
            </w:r>
          </w:p>
        </w:tc>
        <w:tc>
          <w:tcPr>
            <w:tcW w:w="6532" w:type="dxa"/>
            <w:tcBorders>
              <w:top w:val="nil"/>
              <w:left w:val="nil"/>
              <w:bottom w:val="single" w:sz="4" w:space="0" w:color="auto"/>
              <w:right w:val="single" w:sz="4" w:space="0" w:color="auto"/>
            </w:tcBorders>
            <w:shd w:val="clear" w:color="DBE5F1" w:fill="FF5050"/>
            <w:vAlign w:val="center"/>
            <w:hideMark/>
          </w:tcPr>
          <w:p w14:paraId="200DBB2E" w14:textId="77777777" w:rsidR="004B6111" w:rsidRPr="004B6111" w:rsidRDefault="004B6111" w:rsidP="004B6111">
            <w:pPr>
              <w:jc w:val="both"/>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 xml:space="preserve">Procedimiento para </w:t>
            </w:r>
            <w:proofErr w:type="spellStart"/>
            <w:r w:rsidRPr="004B6111">
              <w:rPr>
                <w:rFonts w:ascii="Montserrat" w:eastAsia="Times New Roman" w:hAnsi="Montserrat" w:cs="Arial"/>
                <w:b/>
                <w:bCs/>
                <w:color w:val="FFFFFF"/>
                <w:sz w:val="16"/>
                <w:szCs w:val="16"/>
                <w:lang w:eastAsia="es-MX"/>
              </w:rPr>
              <w:t>septostomía</w:t>
            </w:r>
            <w:proofErr w:type="spellEnd"/>
            <w:r w:rsidRPr="004B6111">
              <w:rPr>
                <w:rFonts w:ascii="Montserrat" w:eastAsia="Times New Roman" w:hAnsi="Montserrat" w:cs="Arial"/>
                <w:b/>
                <w:bCs/>
                <w:color w:val="FFFFFF"/>
                <w:sz w:val="16"/>
                <w:szCs w:val="16"/>
                <w:lang w:eastAsia="es-MX"/>
              </w:rPr>
              <w:t xml:space="preserve"> atrial con balón </w:t>
            </w:r>
          </w:p>
        </w:tc>
        <w:tc>
          <w:tcPr>
            <w:tcW w:w="1418" w:type="dxa"/>
            <w:tcBorders>
              <w:top w:val="nil"/>
              <w:left w:val="nil"/>
              <w:bottom w:val="single" w:sz="4" w:space="0" w:color="auto"/>
              <w:right w:val="single" w:sz="4" w:space="0" w:color="auto"/>
            </w:tcBorders>
            <w:shd w:val="clear" w:color="DBE5F1" w:fill="FF5050"/>
            <w:vAlign w:val="center"/>
          </w:tcPr>
          <w:p w14:paraId="49D2A7B5"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956358" w:rsidRPr="004B6111" w14:paraId="208D8995" w14:textId="77777777" w:rsidTr="00E3428F">
        <w:trPr>
          <w:trHeight w:val="539"/>
        </w:trPr>
        <w:tc>
          <w:tcPr>
            <w:tcW w:w="834" w:type="dxa"/>
            <w:vMerge w:val="restart"/>
            <w:tcBorders>
              <w:top w:val="nil"/>
              <w:left w:val="single" w:sz="4" w:space="0" w:color="auto"/>
              <w:right w:val="single" w:sz="4" w:space="0" w:color="auto"/>
            </w:tcBorders>
            <w:shd w:val="clear" w:color="FFFFFF" w:fill="FFFFFF"/>
            <w:vAlign w:val="center"/>
          </w:tcPr>
          <w:p w14:paraId="7A1EA61B" w14:textId="1EC40E4E" w:rsidR="00956358" w:rsidRPr="004B6111" w:rsidRDefault="00956358"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32" w:type="dxa"/>
            <w:tcBorders>
              <w:top w:val="nil"/>
              <w:left w:val="nil"/>
              <w:bottom w:val="single" w:sz="4" w:space="0" w:color="auto"/>
              <w:right w:val="single" w:sz="4" w:space="0" w:color="auto"/>
            </w:tcBorders>
            <w:shd w:val="clear" w:color="FFFFFF" w:fill="FFFFFF"/>
            <w:vAlign w:val="center"/>
            <w:hideMark/>
          </w:tcPr>
          <w:p w14:paraId="04D7578B"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Aguja para punción de vasos arteriales y venosos, de una sola pieza, pared delgada y bisel corto, longitud 3.8 cm calibre. 21 </w:t>
            </w:r>
            <w:proofErr w:type="gramStart"/>
            <w:r w:rsidRPr="004B6111">
              <w:rPr>
                <w:rFonts w:ascii="Montserrat" w:eastAsia="Times New Roman" w:hAnsi="Montserrat" w:cs="Arial"/>
                <w:color w:val="000000"/>
                <w:sz w:val="16"/>
                <w:szCs w:val="16"/>
                <w:lang w:eastAsia="es-MX"/>
              </w:rPr>
              <w:t>G</w:t>
            </w:r>
            <w:proofErr w:type="gramEnd"/>
            <w:r w:rsidRPr="004B6111">
              <w:rPr>
                <w:rFonts w:ascii="Montserrat" w:eastAsia="Times New Roman" w:hAnsi="Montserrat" w:cs="Arial"/>
                <w:color w:val="000000"/>
                <w:sz w:val="16"/>
                <w:szCs w:val="16"/>
                <w:lang w:eastAsia="es-MX"/>
              </w:rPr>
              <w:t xml:space="preserve"> para guía de 0.021". </w:t>
            </w:r>
          </w:p>
        </w:tc>
        <w:tc>
          <w:tcPr>
            <w:tcW w:w="1418" w:type="dxa"/>
            <w:tcBorders>
              <w:top w:val="nil"/>
              <w:left w:val="nil"/>
              <w:bottom w:val="single" w:sz="4" w:space="0" w:color="auto"/>
              <w:right w:val="single" w:sz="4" w:space="0" w:color="auto"/>
            </w:tcBorders>
            <w:shd w:val="clear" w:color="FFFFFF" w:fill="FFFFFF"/>
            <w:vAlign w:val="center"/>
          </w:tcPr>
          <w:p w14:paraId="54461B2E" w14:textId="77777777" w:rsidR="00956358" w:rsidRPr="004B6111" w:rsidRDefault="00956358" w:rsidP="004B6111">
            <w:pPr>
              <w:jc w:val="center"/>
              <w:rPr>
                <w:rFonts w:ascii="Montserrat" w:hAnsi="Montserrat" w:cs="Calibri"/>
                <w:color w:val="000000"/>
                <w:sz w:val="16"/>
                <w:szCs w:val="16"/>
                <w:lang w:eastAsia="es-MX"/>
              </w:rPr>
            </w:pPr>
            <w:r w:rsidRPr="004B6111">
              <w:rPr>
                <w:rFonts w:ascii="Montserrat" w:hAnsi="Montserrat" w:cs="Calibri"/>
                <w:color w:val="000000"/>
                <w:sz w:val="16"/>
                <w:szCs w:val="16"/>
              </w:rPr>
              <w:t>1</w:t>
            </w:r>
          </w:p>
        </w:tc>
      </w:tr>
      <w:tr w:rsidR="00956358" w:rsidRPr="004B6111" w14:paraId="78AC0353" w14:textId="77777777" w:rsidTr="00E3428F">
        <w:trPr>
          <w:trHeight w:val="359"/>
        </w:trPr>
        <w:tc>
          <w:tcPr>
            <w:tcW w:w="834" w:type="dxa"/>
            <w:vMerge/>
            <w:tcBorders>
              <w:left w:val="single" w:sz="4" w:space="0" w:color="auto"/>
              <w:right w:val="single" w:sz="4" w:space="0" w:color="auto"/>
            </w:tcBorders>
            <w:shd w:val="clear" w:color="FFFFFF" w:fill="FFFFFF"/>
            <w:vAlign w:val="center"/>
          </w:tcPr>
          <w:p w14:paraId="70E3D2BF" w14:textId="77B1C125"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FFFFFF" w:fill="FFFFFF"/>
            <w:vAlign w:val="center"/>
            <w:hideMark/>
          </w:tcPr>
          <w:p w14:paraId="6F18DD60"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Introductor de catéter arterial o venoso. Por técnica percutánea, longitud 5 cm., calibre. 5 y 6 </w:t>
            </w:r>
            <w:proofErr w:type="spellStart"/>
            <w:r w:rsidRPr="004B6111">
              <w:rPr>
                <w:rFonts w:ascii="Montserrat" w:eastAsia="Times New Roman" w:hAnsi="Montserrat" w:cs="Arial"/>
                <w:color w:val="000000"/>
                <w:sz w:val="16"/>
                <w:szCs w:val="16"/>
                <w:lang w:eastAsia="es-MX"/>
              </w:rPr>
              <w:t>Fr.Con</w:t>
            </w:r>
            <w:proofErr w:type="spellEnd"/>
            <w:r w:rsidRPr="004B6111">
              <w:rPr>
                <w:rFonts w:ascii="Montserrat" w:eastAsia="Times New Roman" w:hAnsi="Montserrat" w:cs="Arial"/>
                <w:color w:val="000000"/>
                <w:sz w:val="16"/>
                <w:szCs w:val="16"/>
                <w:lang w:eastAsia="es-MX"/>
              </w:rPr>
              <w:t xml:space="preserve"> guía 0.021".</w:t>
            </w:r>
          </w:p>
        </w:tc>
        <w:tc>
          <w:tcPr>
            <w:tcW w:w="1418" w:type="dxa"/>
            <w:tcBorders>
              <w:top w:val="nil"/>
              <w:left w:val="nil"/>
              <w:bottom w:val="single" w:sz="4" w:space="0" w:color="auto"/>
              <w:right w:val="single" w:sz="4" w:space="0" w:color="auto"/>
            </w:tcBorders>
            <w:shd w:val="clear" w:color="FFFFFF" w:fill="FFFFFF"/>
            <w:vAlign w:val="center"/>
          </w:tcPr>
          <w:p w14:paraId="27F18C9C" w14:textId="77777777" w:rsidR="00956358" w:rsidRPr="004B6111" w:rsidRDefault="00956358" w:rsidP="004B6111">
            <w:pPr>
              <w:jc w:val="center"/>
              <w:rPr>
                <w:rFonts w:ascii="Montserrat" w:hAnsi="Montserrat" w:cs="Calibri"/>
                <w:color w:val="000000"/>
                <w:sz w:val="16"/>
                <w:szCs w:val="16"/>
              </w:rPr>
            </w:pPr>
            <w:r w:rsidRPr="004B6111">
              <w:rPr>
                <w:rFonts w:ascii="Montserrat" w:hAnsi="Montserrat" w:cs="Calibri"/>
                <w:color w:val="000000"/>
                <w:sz w:val="16"/>
                <w:szCs w:val="16"/>
              </w:rPr>
              <w:t>2</w:t>
            </w:r>
          </w:p>
        </w:tc>
      </w:tr>
      <w:tr w:rsidR="00956358" w:rsidRPr="004B6111" w14:paraId="7779B9D5" w14:textId="77777777" w:rsidTr="00E3428F">
        <w:trPr>
          <w:trHeight w:val="359"/>
        </w:trPr>
        <w:tc>
          <w:tcPr>
            <w:tcW w:w="834" w:type="dxa"/>
            <w:vMerge/>
            <w:tcBorders>
              <w:left w:val="single" w:sz="4" w:space="0" w:color="auto"/>
              <w:right w:val="single" w:sz="4" w:space="0" w:color="auto"/>
            </w:tcBorders>
            <w:shd w:val="clear" w:color="auto" w:fill="auto"/>
            <w:vAlign w:val="center"/>
          </w:tcPr>
          <w:p w14:paraId="7A08925E" w14:textId="794B90D0"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auto" w:fill="auto"/>
            <w:vAlign w:val="center"/>
            <w:hideMark/>
          </w:tcPr>
          <w:p w14:paraId="35E40CDF"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Guía hidrofílica con núcleo de </w:t>
            </w:r>
            <w:proofErr w:type="spellStart"/>
            <w:r w:rsidRPr="004B6111">
              <w:rPr>
                <w:rFonts w:ascii="Montserrat" w:eastAsia="Times New Roman" w:hAnsi="Montserrat" w:cs="Arial"/>
                <w:color w:val="000000"/>
                <w:sz w:val="16"/>
                <w:szCs w:val="16"/>
                <w:lang w:eastAsia="es-MX"/>
              </w:rPr>
              <w:t>nitinol</w:t>
            </w:r>
            <w:proofErr w:type="spellEnd"/>
            <w:r w:rsidRPr="004B6111">
              <w:rPr>
                <w:rFonts w:ascii="Montserrat" w:eastAsia="Times New Roman" w:hAnsi="Montserrat" w:cs="Arial"/>
                <w:color w:val="000000"/>
                <w:sz w:val="16"/>
                <w:szCs w:val="16"/>
                <w:lang w:eastAsia="es-MX"/>
              </w:rPr>
              <w:t xml:space="preserve"> con cubierta de poliuretano e hidrofílico (polímero M), punta angulada y redondeada 0.035” diámetro 150 cm longitud.</w:t>
            </w:r>
          </w:p>
        </w:tc>
        <w:tc>
          <w:tcPr>
            <w:tcW w:w="1418" w:type="dxa"/>
            <w:tcBorders>
              <w:top w:val="nil"/>
              <w:left w:val="nil"/>
              <w:bottom w:val="single" w:sz="4" w:space="0" w:color="auto"/>
              <w:right w:val="single" w:sz="4" w:space="0" w:color="auto"/>
            </w:tcBorders>
            <w:vAlign w:val="center"/>
          </w:tcPr>
          <w:p w14:paraId="08CE9012" w14:textId="77777777" w:rsidR="00956358" w:rsidRPr="004B6111" w:rsidRDefault="00956358" w:rsidP="004B6111">
            <w:pPr>
              <w:jc w:val="center"/>
              <w:rPr>
                <w:rFonts w:ascii="Montserrat" w:hAnsi="Montserrat" w:cs="Calibri"/>
                <w:color w:val="000000"/>
                <w:sz w:val="16"/>
                <w:szCs w:val="16"/>
              </w:rPr>
            </w:pPr>
            <w:r w:rsidRPr="004B6111">
              <w:rPr>
                <w:rFonts w:ascii="Montserrat" w:hAnsi="Montserrat" w:cs="Calibri"/>
                <w:color w:val="000000"/>
                <w:sz w:val="16"/>
                <w:szCs w:val="16"/>
              </w:rPr>
              <w:t>1</w:t>
            </w:r>
          </w:p>
        </w:tc>
      </w:tr>
      <w:tr w:rsidR="00956358" w:rsidRPr="004B6111" w14:paraId="05BED5AD" w14:textId="77777777" w:rsidTr="00E3428F">
        <w:trPr>
          <w:trHeight w:val="359"/>
        </w:trPr>
        <w:tc>
          <w:tcPr>
            <w:tcW w:w="834" w:type="dxa"/>
            <w:vMerge/>
            <w:tcBorders>
              <w:left w:val="single" w:sz="4" w:space="0" w:color="auto"/>
              <w:right w:val="single" w:sz="4" w:space="0" w:color="auto"/>
            </w:tcBorders>
            <w:shd w:val="clear" w:color="auto" w:fill="auto"/>
            <w:vAlign w:val="center"/>
          </w:tcPr>
          <w:p w14:paraId="13DB2288" w14:textId="62FF7CD0"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auto" w:fill="auto"/>
            <w:vAlign w:val="center"/>
            <w:hideMark/>
          </w:tcPr>
          <w:p w14:paraId="58C88283"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angiográfico 4 a 5 Fr., longitud 65 cm. Tipo: MPA, </w:t>
            </w:r>
            <w:proofErr w:type="spellStart"/>
            <w:r w:rsidRPr="004B6111">
              <w:rPr>
                <w:rFonts w:ascii="Montserrat" w:eastAsia="Times New Roman" w:hAnsi="Montserrat" w:cs="Arial"/>
                <w:color w:val="000000"/>
                <w:sz w:val="16"/>
                <w:szCs w:val="16"/>
                <w:lang w:eastAsia="es-MX"/>
              </w:rPr>
              <w:t>Pigtail</w:t>
            </w:r>
            <w:proofErr w:type="spellEnd"/>
            <w:r w:rsidRPr="004B6111">
              <w:rPr>
                <w:rFonts w:ascii="Montserrat" w:eastAsia="Times New Roman" w:hAnsi="Montserrat" w:cs="Arial"/>
                <w:color w:val="000000"/>
                <w:sz w:val="16"/>
                <w:szCs w:val="16"/>
                <w:lang w:eastAsia="es-MX"/>
              </w:rPr>
              <w:t xml:space="preserve">, </w:t>
            </w:r>
            <w:proofErr w:type="spellStart"/>
            <w:r w:rsidRPr="004B6111">
              <w:rPr>
                <w:rFonts w:ascii="Montserrat" w:eastAsia="Times New Roman" w:hAnsi="Montserrat" w:cs="Arial"/>
                <w:color w:val="000000"/>
                <w:sz w:val="16"/>
                <w:szCs w:val="16"/>
                <w:lang w:eastAsia="es-MX"/>
              </w:rPr>
              <w:t>Judkin</w:t>
            </w:r>
            <w:proofErr w:type="spellEnd"/>
            <w:r w:rsidRPr="004B6111">
              <w:rPr>
                <w:rFonts w:ascii="Montserrat" w:eastAsia="Times New Roman" w:hAnsi="Montserrat" w:cs="Arial"/>
                <w:color w:val="000000"/>
                <w:sz w:val="16"/>
                <w:szCs w:val="16"/>
                <w:lang w:eastAsia="es-MX"/>
              </w:rPr>
              <w:t xml:space="preserve"> derecho, con diversas curvas.</w:t>
            </w:r>
          </w:p>
        </w:tc>
        <w:tc>
          <w:tcPr>
            <w:tcW w:w="1418" w:type="dxa"/>
            <w:tcBorders>
              <w:top w:val="nil"/>
              <w:left w:val="nil"/>
              <w:bottom w:val="single" w:sz="4" w:space="0" w:color="auto"/>
              <w:right w:val="single" w:sz="4" w:space="0" w:color="auto"/>
            </w:tcBorders>
            <w:vAlign w:val="center"/>
          </w:tcPr>
          <w:p w14:paraId="1F43C3E4" w14:textId="77777777" w:rsidR="00956358" w:rsidRPr="004B6111" w:rsidRDefault="00956358" w:rsidP="004B6111">
            <w:pPr>
              <w:jc w:val="center"/>
              <w:rPr>
                <w:rFonts w:ascii="Montserrat" w:hAnsi="Montserrat" w:cs="Calibri"/>
                <w:color w:val="000000"/>
                <w:sz w:val="16"/>
                <w:szCs w:val="16"/>
              </w:rPr>
            </w:pPr>
            <w:r w:rsidRPr="004B6111">
              <w:rPr>
                <w:rFonts w:ascii="Montserrat" w:hAnsi="Montserrat" w:cs="Calibri"/>
                <w:color w:val="000000"/>
                <w:sz w:val="16"/>
                <w:szCs w:val="16"/>
              </w:rPr>
              <w:t>2</w:t>
            </w:r>
          </w:p>
        </w:tc>
      </w:tr>
      <w:tr w:rsidR="00956358" w:rsidRPr="004B6111" w14:paraId="5C2424C8" w14:textId="77777777" w:rsidTr="00E3428F">
        <w:trPr>
          <w:trHeight w:val="359"/>
        </w:trPr>
        <w:tc>
          <w:tcPr>
            <w:tcW w:w="834" w:type="dxa"/>
            <w:vMerge/>
            <w:tcBorders>
              <w:left w:val="single" w:sz="4" w:space="0" w:color="auto"/>
              <w:right w:val="single" w:sz="4" w:space="0" w:color="auto"/>
            </w:tcBorders>
            <w:shd w:val="clear" w:color="auto" w:fill="auto"/>
            <w:vAlign w:val="center"/>
          </w:tcPr>
          <w:p w14:paraId="05180B25" w14:textId="7E641E23"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auto" w:fill="auto"/>
            <w:vAlign w:val="center"/>
          </w:tcPr>
          <w:p w14:paraId="06702DE3"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Cuerdas guía para angioplastia coronaria, con punta recta flexible y </w:t>
            </w:r>
            <w:proofErr w:type="spellStart"/>
            <w:r w:rsidRPr="004B6111">
              <w:rPr>
                <w:rFonts w:ascii="Montserrat" w:eastAsia="Times New Roman" w:hAnsi="Montserrat" w:cs="Arial"/>
                <w:color w:val="000000"/>
                <w:sz w:val="16"/>
                <w:szCs w:val="16"/>
                <w:lang w:eastAsia="es-MX"/>
              </w:rPr>
              <w:t>polimero</w:t>
            </w:r>
            <w:proofErr w:type="spellEnd"/>
            <w:r w:rsidRPr="004B6111">
              <w:rPr>
                <w:rFonts w:ascii="Montserrat" w:eastAsia="Times New Roman" w:hAnsi="Montserrat" w:cs="Arial"/>
                <w:color w:val="000000"/>
                <w:sz w:val="16"/>
                <w:szCs w:val="16"/>
                <w:lang w:eastAsia="es-MX"/>
              </w:rPr>
              <w:t xml:space="preserve"> en la punta, intermedia y rígida, con recubrimiento hidrofílico de 0.014" de diámetro y 182 cm de longitud.</w:t>
            </w:r>
          </w:p>
        </w:tc>
        <w:tc>
          <w:tcPr>
            <w:tcW w:w="1418" w:type="dxa"/>
            <w:tcBorders>
              <w:top w:val="nil"/>
              <w:left w:val="nil"/>
              <w:bottom w:val="single" w:sz="4" w:space="0" w:color="auto"/>
              <w:right w:val="single" w:sz="4" w:space="0" w:color="auto"/>
            </w:tcBorders>
            <w:vAlign w:val="center"/>
          </w:tcPr>
          <w:p w14:paraId="189D0DB9" w14:textId="77777777" w:rsidR="00956358" w:rsidRPr="004B6111" w:rsidRDefault="00956358" w:rsidP="004B6111">
            <w:pPr>
              <w:jc w:val="center"/>
              <w:rPr>
                <w:rFonts w:ascii="Montserrat" w:hAnsi="Montserrat" w:cs="Calibri"/>
                <w:color w:val="000000"/>
                <w:sz w:val="16"/>
                <w:szCs w:val="16"/>
              </w:rPr>
            </w:pPr>
            <w:r w:rsidRPr="004B6111">
              <w:rPr>
                <w:rFonts w:ascii="Montserrat" w:hAnsi="Montserrat" w:cs="Calibri"/>
                <w:color w:val="000000"/>
                <w:sz w:val="16"/>
                <w:szCs w:val="16"/>
              </w:rPr>
              <w:t>2</w:t>
            </w:r>
          </w:p>
        </w:tc>
      </w:tr>
      <w:tr w:rsidR="00956358" w:rsidRPr="004B6111" w14:paraId="0AD94304" w14:textId="77777777" w:rsidTr="00E3428F">
        <w:trPr>
          <w:trHeight w:val="359"/>
        </w:trPr>
        <w:tc>
          <w:tcPr>
            <w:tcW w:w="834" w:type="dxa"/>
            <w:vMerge/>
            <w:tcBorders>
              <w:left w:val="single" w:sz="4" w:space="0" w:color="auto"/>
              <w:right w:val="single" w:sz="4" w:space="0" w:color="auto"/>
            </w:tcBorders>
            <w:shd w:val="clear" w:color="auto" w:fill="auto"/>
            <w:vAlign w:val="center"/>
          </w:tcPr>
          <w:p w14:paraId="71A3FDCC" w14:textId="61E5181A"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single" w:sz="4" w:space="0" w:color="auto"/>
              <w:left w:val="nil"/>
              <w:bottom w:val="single" w:sz="4" w:space="0" w:color="auto"/>
              <w:right w:val="single" w:sz="4" w:space="0" w:color="auto"/>
            </w:tcBorders>
            <w:shd w:val="clear" w:color="auto" w:fill="auto"/>
            <w:vAlign w:val="center"/>
          </w:tcPr>
          <w:p w14:paraId="3B4C5F97"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w:t>
            </w:r>
            <w:proofErr w:type="spellStart"/>
            <w:r w:rsidRPr="004B6111">
              <w:rPr>
                <w:rFonts w:ascii="Montserrat" w:eastAsia="Times New Roman" w:hAnsi="Montserrat" w:cs="Arial"/>
                <w:color w:val="000000"/>
                <w:sz w:val="16"/>
                <w:szCs w:val="16"/>
                <w:lang w:eastAsia="es-MX"/>
              </w:rPr>
              <w:t>septostomía</w:t>
            </w:r>
            <w:proofErr w:type="spellEnd"/>
            <w:r w:rsidRPr="004B6111">
              <w:rPr>
                <w:rFonts w:ascii="Montserrat" w:eastAsia="Times New Roman" w:hAnsi="Montserrat" w:cs="Arial"/>
                <w:color w:val="000000"/>
                <w:sz w:val="16"/>
                <w:szCs w:val="16"/>
                <w:lang w:eastAsia="es-MX"/>
              </w:rPr>
              <w:t xml:space="preserve"> atrial diámetro 9.5 cm diámetro con marca radiopaca</w:t>
            </w:r>
          </w:p>
        </w:tc>
        <w:tc>
          <w:tcPr>
            <w:tcW w:w="1418" w:type="dxa"/>
            <w:tcBorders>
              <w:top w:val="single" w:sz="4" w:space="0" w:color="auto"/>
              <w:left w:val="nil"/>
              <w:bottom w:val="single" w:sz="4" w:space="0" w:color="auto"/>
              <w:right w:val="single" w:sz="4" w:space="0" w:color="auto"/>
            </w:tcBorders>
            <w:vAlign w:val="center"/>
          </w:tcPr>
          <w:p w14:paraId="7BFBEDA8" w14:textId="77777777" w:rsidR="00956358" w:rsidRPr="004B6111" w:rsidRDefault="00956358" w:rsidP="004B6111">
            <w:pPr>
              <w:jc w:val="center"/>
              <w:rPr>
                <w:rFonts w:ascii="Montserrat" w:hAnsi="Montserrat" w:cs="Calibri"/>
                <w:color w:val="000000"/>
                <w:sz w:val="16"/>
                <w:szCs w:val="16"/>
              </w:rPr>
            </w:pPr>
            <w:r w:rsidRPr="004B6111">
              <w:rPr>
                <w:rFonts w:ascii="Montserrat" w:hAnsi="Montserrat" w:cs="Calibri"/>
                <w:color w:val="000000"/>
                <w:sz w:val="16"/>
                <w:szCs w:val="16"/>
              </w:rPr>
              <w:t>1</w:t>
            </w:r>
          </w:p>
        </w:tc>
      </w:tr>
      <w:tr w:rsidR="00956358" w:rsidRPr="004B6111" w14:paraId="4F749CD1" w14:textId="77777777" w:rsidTr="00E3428F">
        <w:trPr>
          <w:trHeight w:val="359"/>
        </w:trPr>
        <w:tc>
          <w:tcPr>
            <w:tcW w:w="834" w:type="dxa"/>
            <w:vMerge/>
            <w:tcBorders>
              <w:left w:val="single" w:sz="4" w:space="0" w:color="auto"/>
              <w:right w:val="single" w:sz="4" w:space="0" w:color="auto"/>
            </w:tcBorders>
            <w:shd w:val="clear" w:color="auto" w:fill="auto"/>
            <w:vAlign w:val="center"/>
          </w:tcPr>
          <w:p w14:paraId="4BECA308" w14:textId="2CDA9329"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single" w:sz="4" w:space="0" w:color="auto"/>
              <w:left w:val="single" w:sz="4" w:space="0" w:color="auto"/>
              <w:bottom w:val="single" w:sz="4" w:space="0" w:color="auto"/>
              <w:right w:val="single" w:sz="4" w:space="0" w:color="auto"/>
            </w:tcBorders>
            <w:shd w:val="clear" w:color="auto" w:fill="auto"/>
            <w:vAlign w:val="center"/>
          </w:tcPr>
          <w:p w14:paraId="503734AF"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w:t>
            </w:r>
            <w:proofErr w:type="spellStart"/>
            <w:r w:rsidRPr="004B6111">
              <w:rPr>
                <w:rFonts w:ascii="Montserrat" w:eastAsia="Times New Roman" w:hAnsi="Montserrat" w:cs="Arial"/>
                <w:color w:val="000000"/>
                <w:sz w:val="16"/>
                <w:szCs w:val="16"/>
                <w:lang w:eastAsia="es-MX"/>
              </w:rPr>
              <w:t>septostomía</w:t>
            </w:r>
            <w:proofErr w:type="spellEnd"/>
            <w:r w:rsidRPr="004B6111">
              <w:rPr>
                <w:rFonts w:ascii="Montserrat" w:eastAsia="Times New Roman" w:hAnsi="Montserrat" w:cs="Arial"/>
                <w:color w:val="000000"/>
                <w:sz w:val="16"/>
                <w:szCs w:val="16"/>
                <w:lang w:eastAsia="es-MX"/>
              </w:rPr>
              <w:t xml:space="preserve"> atrial diámetro 13.5 cm diámetro con marca radiopaca</w:t>
            </w:r>
          </w:p>
        </w:tc>
        <w:tc>
          <w:tcPr>
            <w:tcW w:w="1418" w:type="dxa"/>
            <w:tcBorders>
              <w:top w:val="single" w:sz="4" w:space="0" w:color="auto"/>
              <w:left w:val="nil"/>
              <w:bottom w:val="single" w:sz="4" w:space="0" w:color="auto"/>
              <w:right w:val="single" w:sz="4" w:space="0" w:color="auto"/>
            </w:tcBorders>
            <w:vAlign w:val="center"/>
          </w:tcPr>
          <w:p w14:paraId="70ED020D" w14:textId="77777777" w:rsidR="00956358" w:rsidRPr="004B6111" w:rsidRDefault="00956358" w:rsidP="004B6111">
            <w:pPr>
              <w:jc w:val="center"/>
              <w:rPr>
                <w:rFonts w:ascii="Montserrat" w:hAnsi="Montserrat" w:cs="Calibri"/>
                <w:color w:val="000000"/>
                <w:sz w:val="16"/>
                <w:szCs w:val="16"/>
              </w:rPr>
            </w:pPr>
            <w:r w:rsidRPr="004B6111">
              <w:rPr>
                <w:rFonts w:ascii="Montserrat" w:hAnsi="Montserrat" w:cs="Arial"/>
                <w:color w:val="000000"/>
                <w:sz w:val="16"/>
                <w:szCs w:val="16"/>
              </w:rPr>
              <w:t>1</w:t>
            </w:r>
          </w:p>
        </w:tc>
      </w:tr>
      <w:tr w:rsidR="00956358" w:rsidRPr="004B6111" w14:paraId="2B33F6DB" w14:textId="77777777" w:rsidTr="00E3428F">
        <w:trPr>
          <w:trHeight w:val="359"/>
        </w:trPr>
        <w:tc>
          <w:tcPr>
            <w:tcW w:w="834" w:type="dxa"/>
            <w:vMerge/>
            <w:tcBorders>
              <w:left w:val="single" w:sz="4" w:space="0" w:color="auto"/>
              <w:right w:val="single" w:sz="4" w:space="0" w:color="auto"/>
            </w:tcBorders>
            <w:shd w:val="clear" w:color="auto" w:fill="auto"/>
            <w:vAlign w:val="center"/>
          </w:tcPr>
          <w:p w14:paraId="47B0CD93" w14:textId="584C4D15"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auto" w:fill="auto"/>
            <w:vAlign w:val="center"/>
          </w:tcPr>
          <w:p w14:paraId="64CB5D76" w14:textId="77777777" w:rsidR="00956358" w:rsidRPr="004B6111" w:rsidRDefault="00956358" w:rsidP="004B6111">
            <w:pPr>
              <w:jc w:val="both"/>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 xml:space="preserve">Medio de contraste hidrosolubles no iónico en concentración de 300 o 320 mg/ml, </w:t>
            </w:r>
            <w:proofErr w:type="spellStart"/>
            <w:r w:rsidRPr="004B6111">
              <w:rPr>
                <w:rFonts w:ascii="Montserrat" w:eastAsia="Times New Roman" w:hAnsi="Montserrat" w:cs="Calibri"/>
                <w:color w:val="000000"/>
                <w:sz w:val="16"/>
                <w:szCs w:val="12"/>
                <w:lang w:eastAsia="es-MX"/>
              </w:rPr>
              <w:t>ioversol</w:t>
            </w:r>
            <w:proofErr w:type="spellEnd"/>
            <w:r w:rsidRPr="004B6111">
              <w:rPr>
                <w:rFonts w:ascii="Montserrat" w:eastAsia="Times New Roman" w:hAnsi="Montserrat" w:cs="Calibri"/>
                <w:color w:val="000000"/>
                <w:sz w:val="16"/>
                <w:szCs w:val="12"/>
                <w:lang w:eastAsia="es-MX"/>
              </w:rPr>
              <w:t xml:space="preserve">, </w:t>
            </w:r>
            <w:proofErr w:type="spellStart"/>
            <w:r w:rsidRPr="004B6111">
              <w:rPr>
                <w:rFonts w:ascii="Montserrat" w:eastAsia="Times New Roman" w:hAnsi="Montserrat" w:cs="Calibri"/>
                <w:color w:val="000000"/>
                <w:sz w:val="16"/>
                <w:szCs w:val="12"/>
                <w:lang w:eastAsia="es-MX"/>
              </w:rPr>
              <w:t>iopamidol</w:t>
            </w:r>
            <w:proofErr w:type="spellEnd"/>
            <w:r w:rsidRPr="004B6111">
              <w:rPr>
                <w:rFonts w:ascii="Montserrat" w:eastAsia="Times New Roman" w:hAnsi="Montserrat" w:cs="Calibri"/>
                <w:color w:val="000000"/>
                <w:sz w:val="16"/>
                <w:szCs w:val="12"/>
                <w:lang w:eastAsia="es-MX"/>
              </w:rPr>
              <w:t xml:space="preserve"> o </w:t>
            </w:r>
            <w:proofErr w:type="spellStart"/>
            <w:r w:rsidRPr="004B6111">
              <w:rPr>
                <w:rFonts w:ascii="Montserrat" w:eastAsia="Times New Roman" w:hAnsi="Montserrat" w:cs="Calibri"/>
                <w:color w:val="000000"/>
                <w:sz w:val="16"/>
                <w:szCs w:val="12"/>
                <w:lang w:eastAsia="es-MX"/>
              </w:rPr>
              <w:t>iopromida</w:t>
            </w:r>
            <w:proofErr w:type="spellEnd"/>
            <w:r w:rsidRPr="004B6111">
              <w:rPr>
                <w:rFonts w:ascii="Montserrat" w:eastAsia="Times New Roman" w:hAnsi="Montserrat" w:cs="Calibri"/>
                <w:color w:val="000000"/>
                <w:sz w:val="16"/>
                <w:szCs w:val="12"/>
                <w:lang w:eastAsia="es-MX"/>
              </w:rPr>
              <w:t xml:space="preserve">. Frasco 100 ml </w:t>
            </w:r>
          </w:p>
        </w:tc>
        <w:tc>
          <w:tcPr>
            <w:tcW w:w="1418" w:type="dxa"/>
            <w:tcBorders>
              <w:top w:val="nil"/>
              <w:left w:val="nil"/>
              <w:bottom w:val="single" w:sz="4" w:space="0" w:color="auto"/>
              <w:right w:val="single" w:sz="4" w:space="0" w:color="auto"/>
            </w:tcBorders>
            <w:vAlign w:val="center"/>
          </w:tcPr>
          <w:p w14:paraId="68CD68A2"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33B37EF1" w14:textId="77777777" w:rsidTr="00E3428F">
        <w:trPr>
          <w:trHeight w:val="359"/>
        </w:trPr>
        <w:tc>
          <w:tcPr>
            <w:tcW w:w="834" w:type="dxa"/>
            <w:vMerge/>
            <w:tcBorders>
              <w:left w:val="single" w:sz="4" w:space="0" w:color="auto"/>
              <w:right w:val="single" w:sz="4" w:space="0" w:color="auto"/>
            </w:tcBorders>
            <w:shd w:val="clear" w:color="auto" w:fill="auto"/>
            <w:vAlign w:val="center"/>
          </w:tcPr>
          <w:p w14:paraId="0391E789" w14:textId="0235F985"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auto" w:fill="auto"/>
            <w:vAlign w:val="center"/>
          </w:tcPr>
          <w:p w14:paraId="0F6C1A2F" w14:textId="77777777" w:rsidR="00956358" w:rsidRPr="004B6111" w:rsidRDefault="00956358" w:rsidP="004B6111">
            <w:pPr>
              <w:jc w:val="both"/>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Cartucho Para gasometría</w:t>
            </w:r>
          </w:p>
        </w:tc>
        <w:tc>
          <w:tcPr>
            <w:tcW w:w="1418" w:type="dxa"/>
            <w:tcBorders>
              <w:top w:val="nil"/>
              <w:left w:val="nil"/>
              <w:bottom w:val="single" w:sz="4" w:space="0" w:color="auto"/>
              <w:right w:val="single" w:sz="4" w:space="0" w:color="auto"/>
            </w:tcBorders>
            <w:vAlign w:val="center"/>
          </w:tcPr>
          <w:p w14:paraId="41354561"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37241B88" w14:textId="77777777" w:rsidTr="00E3428F">
        <w:trPr>
          <w:trHeight w:val="359"/>
        </w:trPr>
        <w:tc>
          <w:tcPr>
            <w:tcW w:w="834" w:type="dxa"/>
            <w:vMerge/>
            <w:tcBorders>
              <w:left w:val="single" w:sz="4" w:space="0" w:color="auto"/>
              <w:bottom w:val="single" w:sz="4" w:space="0" w:color="auto"/>
              <w:right w:val="single" w:sz="4" w:space="0" w:color="auto"/>
            </w:tcBorders>
            <w:shd w:val="clear" w:color="auto" w:fill="auto"/>
            <w:vAlign w:val="center"/>
          </w:tcPr>
          <w:p w14:paraId="0819C230" w14:textId="6BB22374"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auto" w:fill="auto"/>
            <w:vAlign w:val="center"/>
          </w:tcPr>
          <w:p w14:paraId="5F3B6EB9" w14:textId="77777777" w:rsidR="00956358" w:rsidRPr="004B6111" w:rsidRDefault="00956358" w:rsidP="004B6111">
            <w:pPr>
              <w:jc w:val="both"/>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Cartucho Para ACT</w:t>
            </w:r>
          </w:p>
        </w:tc>
        <w:tc>
          <w:tcPr>
            <w:tcW w:w="1418" w:type="dxa"/>
            <w:tcBorders>
              <w:top w:val="nil"/>
              <w:left w:val="nil"/>
              <w:bottom w:val="single" w:sz="4" w:space="0" w:color="auto"/>
              <w:right w:val="single" w:sz="4" w:space="0" w:color="auto"/>
            </w:tcBorders>
            <w:vAlign w:val="center"/>
          </w:tcPr>
          <w:p w14:paraId="06138D65"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bl>
    <w:p w14:paraId="7BCE7497" w14:textId="77777777" w:rsidR="004B6111" w:rsidRPr="004B6111" w:rsidRDefault="004B6111" w:rsidP="004B6111">
      <w:pPr>
        <w:jc w:val="both"/>
        <w:rPr>
          <w:rFonts w:ascii="Montserrat" w:hAnsi="Montserrat"/>
          <w:sz w:val="16"/>
          <w:szCs w:val="16"/>
        </w:rPr>
      </w:pPr>
    </w:p>
    <w:tbl>
      <w:tblPr>
        <w:tblW w:w="8784" w:type="dxa"/>
        <w:tblCellMar>
          <w:left w:w="70" w:type="dxa"/>
          <w:right w:w="70" w:type="dxa"/>
        </w:tblCellMar>
        <w:tblLook w:val="04A0" w:firstRow="1" w:lastRow="0" w:firstColumn="1" w:lastColumn="0" w:noHBand="0" w:noVBand="1"/>
      </w:tblPr>
      <w:tblGrid>
        <w:gridCol w:w="807"/>
        <w:gridCol w:w="6559"/>
        <w:gridCol w:w="1418"/>
      </w:tblGrid>
      <w:tr w:rsidR="004B6111" w:rsidRPr="004B6111" w14:paraId="49415760" w14:textId="77777777" w:rsidTr="001B704E">
        <w:trPr>
          <w:trHeight w:val="359"/>
        </w:trPr>
        <w:tc>
          <w:tcPr>
            <w:tcW w:w="807" w:type="dxa"/>
            <w:tcBorders>
              <w:top w:val="nil"/>
              <w:left w:val="single" w:sz="4" w:space="0" w:color="auto"/>
              <w:bottom w:val="single" w:sz="4" w:space="0" w:color="auto"/>
              <w:right w:val="single" w:sz="4" w:space="0" w:color="auto"/>
            </w:tcBorders>
            <w:shd w:val="clear" w:color="DBE5F1" w:fill="FF0000"/>
            <w:vAlign w:val="center"/>
            <w:hideMark/>
          </w:tcPr>
          <w:p w14:paraId="3A5BD10C"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9</w:t>
            </w:r>
          </w:p>
        </w:tc>
        <w:tc>
          <w:tcPr>
            <w:tcW w:w="6559" w:type="dxa"/>
            <w:tcBorders>
              <w:top w:val="nil"/>
              <w:left w:val="nil"/>
              <w:bottom w:val="single" w:sz="4" w:space="0" w:color="auto"/>
              <w:right w:val="single" w:sz="4" w:space="0" w:color="auto"/>
            </w:tcBorders>
            <w:shd w:val="clear" w:color="DBE5F1" w:fill="FF0000"/>
            <w:vAlign w:val="center"/>
            <w:hideMark/>
          </w:tcPr>
          <w:p w14:paraId="6F6F8D80" w14:textId="77777777" w:rsidR="004B6111" w:rsidRPr="004B6111" w:rsidRDefault="004B6111" w:rsidP="004B6111">
            <w:pPr>
              <w:jc w:val="both"/>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 xml:space="preserve">Procedimiento para implante de válvula pulmonar </w:t>
            </w:r>
            <w:proofErr w:type="spellStart"/>
            <w:r w:rsidRPr="004B6111">
              <w:rPr>
                <w:rFonts w:ascii="Montserrat" w:eastAsia="Times New Roman" w:hAnsi="Montserrat" w:cs="Arial"/>
                <w:b/>
                <w:bCs/>
                <w:color w:val="FFFFFF"/>
                <w:sz w:val="16"/>
                <w:szCs w:val="16"/>
                <w:lang w:eastAsia="es-MX"/>
              </w:rPr>
              <w:t>transcatéter</w:t>
            </w:r>
            <w:proofErr w:type="spellEnd"/>
          </w:p>
        </w:tc>
        <w:tc>
          <w:tcPr>
            <w:tcW w:w="1418" w:type="dxa"/>
            <w:tcBorders>
              <w:top w:val="nil"/>
              <w:left w:val="nil"/>
              <w:bottom w:val="single" w:sz="4" w:space="0" w:color="auto"/>
              <w:right w:val="single" w:sz="4" w:space="0" w:color="auto"/>
            </w:tcBorders>
            <w:shd w:val="clear" w:color="DBE5F1" w:fill="FF0000"/>
            <w:vAlign w:val="center"/>
          </w:tcPr>
          <w:p w14:paraId="25946708"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355DAB" w:rsidRPr="004B6111" w14:paraId="55E97B39" w14:textId="77777777" w:rsidTr="00E3428F">
        <w:trPr>
          <w:trHeight w:val="539"/>
        </w:trPr>
        <w:tc>
          <w:tcPr>
            <w:tcW w:w="807" w:type="dxa"/>
            <w:vMerge w:val="restart"/>
            <w:tcBorders>
              <w:top w:val="nil"/>
              <w:left w:val="single" w:sz="4" w:space="0" w:color="auto"/>
              <w:right w:val="single" w:sz="4" w:space="0" w:color="auto"/>
            </w:tcBorders>
            <w:shd w:val="clear" w:color="FFFFFF" w:fill="FFFFFF"/>
            <w:vAlign w:val="center"/>
          </w:tcPr>
          <w:p w14:paraId="6AC1E3ED" w14:textId="46B7AB86" w:rsidR="00355DAB" w:rsidRPr="004B6111" w:rsidRDefault="00355DAB"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59" w:type="dxa"/>
            <w:tcBorders>
              <w:top w:val="nil"/>
              <w:left w:val="nil"/>
              <w:bottom w:val="single" w:sz="4" w:space="0" w:color="auto"/>
              <w:right w:val="single" w:sz="4" w:space="0" w:color="auto"/>
            </w:tcBorders>
            <w:shd w:val="clear" w:color="FFFFFF" w:fill="FFFFFF"/>
            <w:vAlign w:val="center"/>
            <w:hideMark/>
          </w:tcPr>
          <w:p w14:paraId="2B51E413"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Aguja para punción de vasos arteriales y venosos, de una sola pieza, pared delgada y bisel corto, longitud 7.0 cm calibre. 18G- 21G para guía de 0.038".</w:t>
            </w:r>
          </w:p>
        </w:tc>
        <w:tc>
          <w:tcPr>
            <w:tcW w:w="1418" w:type="dxa"/>
            <w:tcBorders>
              <w:top w:val="nil"/>
              <w:left w:val="nil"/>
              <w:bottom w:val="single" w:sz="4" w:space="0" w:color="auto"/>
              <w:right w:val="single" w:sz="4" w:space="0" w:color="auto"/>
            </w:tcBorders>
            <w:shd w:val="clear" w:color="FFFFFF" w:fill="FFFFFF"/>
            <w:vAlign w:val="center"/>
          </w:tcPr>
          <w:p w14:paraId="7FA772BB" w14:textId="77777777" w:rsidR="00355DAB" w:rsidRPr="004B6111" w:rsidRDefault="00355DAB" w:rsidP="004B6111">
            <w:pPr>
              <w:jc w:val="center"/>
              <w:rPr>
                <w:rFonts w:ascii="Montserrat" w:hAnsi="Montserrat" w:cs="Arial"/>
                <w:color w:val="000000"/>
                <w:sz w:val="16"/>
                <w:szCs w:val="16"/>
                <w:highlight w:val="yellow"/>
                <w:lang w:eastAsia="es-MX"/>
              </w:rPr>
            </w:pPr>
            <w:r w:rsidRPr="004B6111">
              <w:rPr>
                <w:rFonts w:ascii="Montserrat" w:hAnsi="Montserrat" w:cs="Arial"/>
                <w:color w:val="000000"/>
                <w:sz w:val="16"/>
                <w:szCs w:val="16"/>
              </w:rPr>
              <w:t>1</w:t>
            </w:r>
          </w:p>
        </w:tc>
      </w:tr>
      <w:tr w:rsidR="00355DAB" w:rsidRPr="004B6111" w14:paraId="663582D3"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79292D51" w14:textId="69721892"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hideMark/>
          </w:tcPr>
          <w:p w14:paraId="3BBC870B"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Introductor de catéter arterial o venoso. Por técnica percutánea, longitud 5 a 14 cm calibre. 4, 5, 6, 7, 8 o 10 Fr. Con guía 0.035".</w:t>
            </w:r>
          </w:p>
        </w:tc>
        <w:tc>
          <w:tcPr>
            <w:tcW w:w="1418" w:type="dxa"/>
            <w:tcBorders>
              <w:top w:val="nil"/>
              <w:left w:val="nil"/>
              <w:bottom w:val="single" w:sz="4" w:space="0" w:color="auto"/>
              <w:right w:val="single" w:sz="4" w:space="0" w:color="auto"/>
            </w:tcBorders>
            <w:shd w:val="clear" w:color="FFFFFF" w:fill="FFFFFF"/>
            <w:vAlign w:val="center"/>
          </w:tcPr>
          <w:p w14:paraId="4A958C55"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1</w:t>
            </w:r>
          </w:p>
        </w:tc>
      </w:tr>
      <w:tr w:rsidR="00355DAB" w:rsidRPr="004B6111" w14:paraId="1733DF41"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2DE8D2B6" w14:textId="59257C8B"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tcPr>
          <w:p w14:paraId="57E865D6"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Introductor o dilatador para acceso vascular 16 a 24 Fr de diámetro.</w:t>
            </w:r>
          </w:p>
        </w:tc>
        <w:tc>
          <w:tcPr>
            <w:tcW w:w="1418" w:type="dxa"/>
            <w:tcBorders>
              <w:top w:val="nil"/>
              <w:left w:val="nil"/>
              <w:bottom w:val="single" w:sz="4" w:space="0" w:color="auto"/>
              <w:right w:val="single" w:sz="4" w:space="0" w:color="auto"/>
            </w:tcBorders>
            <w:shd w:val="clear" w:color="FFFFFF" w:fill="FFFFFF"/>
            <w:vAlign w:val="center"/>
          </w:tcPr>
          <w:p w14:paraId="099794CB"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1</w:t>
            </w:r>
          </w:p>
        </w:tc>
      </w:tr>
      <w:tr w:rsidR="00355DAB" w:rsidRPr="004B6111" w14:paraId="6E7028AC"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3C087A3C" w14:textId="0E27C2BB"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tcPr>
          <w:p w14:paraId="2C461D6D"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Electrodo para marcapaso temporal 5 o 6 Fr</w:t>
            </w:r>
          </w:p>
        </w:tc>
        <w:tc>
          <w:tcPr>
            <w:tcW w:w="1418" w:type="dxa"/>
            <w:tcBorders>
              <w:top w:val="nil"/>
              <w:left w:val="nil"/>
              <w:bottom w:val="single" w:sz="4" w:space="0" w:color="auto"/>
              <w:right w:val="single" w:sz="4" w:space="0" w:color="auto"/>
            </w:tcBorders>
            <w:shd w:val="clear" w:color="FFFFFF" w:fill="FFFFFF"/>
            <w:vAlign w:val="center"/>
          </w:tcPr>
          <w:p w14:paraId="18E398F8"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1</w:t>
            </w:r>
          </w:p>
        </w:tc>
      </w:tr>
      <w:tr w:rsidR="00355DAB" w:rsidRPr="004B6111" w14:paraId="164099E1"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5FD552BB" w14:textId="2666386E"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tcPr>
          <w:p w14:paraId="15D3C0B4"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Catéteres Diagnósticos </w:t>
            </w:r>
            <w:proofErr w:type="spellStart"/>
            <w:r w:rsidRPr="004B6111">
              <w:rPr>
                <w:rFonts w:ascii="Montserrat" w:eastAsia="Times New Roman" w:hAnsi="Montserrat" w:cs="Arial"/>
                <w:color w:val="000000"/>
                <w:sz w:val="16"/>
                <w:szCs w:val="16"/>
                <w:lang w:eastAsia="es-MX"/>
              </w:rPr>
              <w:t>Judkins</w:t>
            </w:r>
            <w:proofErr w:type="spellEnd"/>
            <w:r w:rsidRPr="004B6111">
              <w:rPr>
                <w:rFonts w:ascii="Montserrat" w:eastAsia="Times New Roman" w:hAnsi="Montserrat" w:cs="Arial"/>
                <w:color w:val="000000"/>
                <w:sz w:val="16"/>
                <w:szCs w:val="16"/>
                <w:lang w:eastAsia="es-MX"/>
              </w:rPr>
              <w:t xml:space="preserve"> izquierdo 3.5, </w:t>
            </w:r>
            <w:proofErr w:type="spellStart"/>
            <w:r w:rsidRPr="004B6111">
              <w:rPr>
                <w:rFonts w:ascii="Montserrat" w:eastAsia="Times New Roman" w:hAnsi="Montserrat" w:cs="Arial"/>
                <w:color w:val="000000"/>
                <w:sz w:val="16"/>
                <w:szCs w:val="16"/>
                <w:lang w:eastAsia="es-MX"/>
              </w:rPr>
              <w:t>Judkins</w:t>
            </w:r>
            <w:proofErr w:type="spellEnd"/>
            <w:r w:rsidRPr="004B6111">
              <w:rPr>
                <w:rFonts w:ascii="Montserrat" w:eastAsia="Times New Roman" w:hAnsi="Montserrat" w:cs="Arial"/>
                <w:color w:val="000000"/>
                <w:sz w:val="16"/>
                <w:szCs w:val="16"/>
                <w:lang w:eastAsia="es-MX"/>
              </w:rPr>
              <w:t xml:space="preserve"> derecho 3.5, AL 1, AR 2 5 o 6FR</w:t>
            </w:r>
          </w:p>
        </w:tc>
        <w:tc>
          <w:tcPr>
            <w:tcW w:w="1418" w:type="dxa"/>
            <w:tcBorders>
              <w:top w:val="nil"/>
              <w:left w:val="nil"/>
              <w:bottom w:val="single" w:sz="4" w:space="0" w:color="auto"/>
              <w:right w:val="single" w:sz="4" w:space="0" w:color="auto"/>
            </w:tcBorders>
            <w:shd w:val="clear" w:color="FFFFFF" w:fill="FFFFFF"/>
            <w:vAlign w:val="center"/>
          </w:tcPr>
          <w:p w14:paraId="77947B06"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3</w:t>
            </w:r>
          </w:p>
        </w:tc>
      </w:tr>
      <w:tr w:rsidR="00355DAB" w:rsidRPr="004B6111" w14:paraId="65677C0C"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475C1A97" w14:textId="3A8FAC27"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tcPr>
          <w:p w14:paraId="3374E221"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angiográfico 5 a 6 Fr., longitud 100 a 110 cm. Tipo: MPA, </w:t>
            </w:r>
            <w:proofErr w:type="spellStart"/>
            <w:r w:rsidRPr="004B6111">
              <w:rPr>
                <w:rFonts w:ascii="Montserrat" w:eastAsia="Times New Roman" w:hAnsi="Montserrat" w:cs="Arial"/>
                <w:color w:val="000000"/>
                <w:sz w:val="16"/>
                <w:szCs w:val="16"/>
                <w:lang w:eastAsia="es-MX"/>
              </w:rPr>
              <w:t>Pigtail</w:t>
            </w:r>
            <w:proofErr w:type="spellEnd"/>
            <w:r w:rsidRPr="004B6111">
              <w:rPr>
                <w:rFonts w:ascii="Montserrat" w:eastAsia="Times New Roman" w:hAnsi="Montserrat" w:cs="Arial"/>
                <w:color w:val="000000"/>
                <w:sz w:val="16"/>
                <w:szCs w:val="16"/>
                <w:lang w:eastAsia="es-MX"/>
              </w:rPr>
              <w:t xml:space="preserve">, </w:t>
            </w:r>
            <w:proofErr w:type="spellStart"/>
            <w:r w:rsidRPr="004B6111">
              <w:rPr>
                <w:rFonts w:ascii="Montserrat" w:eastAsia="Times New Roman" w:hAnsi="Montserrat" w:cs="Arial"/>
                <w:color w:val="000000"/>
                <w:sz w:val="16"/>
                <w:szCs w:val="16"/>
                <w:lang w:eastAsia="es-MX"/>
              </w:rPr>
              <w:t>Judkin</w:t>
            </w:r>
            <w:proofErr w:type="spellEnd"/>
            <w:r w:rsidRPr="004B6111">
              <w:rPr>
                <w:rFonts w:ascii="Montserrat" w:eastAsia="Times New Roman" w:hAnsi="Montserrat" w:cs="Arial"/>
                <w:color w:val="000000"/>
                <w:sz w:val="16"/>
                <w:szCs w:val="16"/>
                <w:lang w:eastAsia="es-MX"/>
              </w:rPr>
              <w:t xml:space="preserve"> derecho, con diversas curvas.</w:t>
            </w:r>
          </w:p>
        </w:tc>
        <w:tc>
          <w:tcPr>
            <w:tcW w:w="1418" w:type="dxa"/>
            <w:tcBorders>
              <w:top w:val="nil"/>
              <w:left w:val="nil"/>
              <w:bottom w:val="single" w:sz="4" w:space="0" w:color="auto"/>
              <w:right w:val="single" w:sz="4" w:space="0" w:color="auto"/>
            </w:tcBorders>
            <w:shd w:val="clear" w:color="FFFFFF" w:fill="FFFFFF"/>
            <w:vAlign w:val="center"/>
          </w:tcPr>
          <w:p w14:paraId="2613EC93"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2</w:t>
            </w:r>
          </w:p>
        </w:tc>
      </w:tr>
      <w:tr w:rsidR="00355DAB" w:rsidRPr="004B6111" w14:paraId="389AEFDA"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4E0EBE7C" w14:textId="34CC25FE"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tcPr>
          <w:p w14:paraId="26AE8AFE"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w:t>
            </w:r>
            <w:proofErr w:type="spellStart"/>
            <w:r w:rsidRPr="004B6111">
              <w:rPr>
                <w:rFonts w:ascii="Montserrat" w:eastAsia="Times New Roman" w:hAnsi="Montserrat" w:cs="Arial"/>
                <w:color w:val="000000"/>
                <w:sz w:val="16"/>
                <w:szCs w:val="16"/>
                <w:lang w:eastAsia="es-MX"/>
              </w:rPr>
              <w:t>pigtail</w:t>
            </w:r>
            <w:proofErr w:type="spellEnd"/>
            <w:r w:rsidRPr="004B6111">
              <w:rPr>
                <w:rFonts w:ascii="Montserrat" w:eastAsia="Times New Roman" w:hAnsi="Montserrat" w:cs="Arial"/>
                <w:color w:val="000000"/>
                <w:sz w:val="16"/>
                <w:szCs w:val="16"/>
                <w:lang w:eastAsia="es-MX"/>
              </w:rPr>
              <w:t xml:space="preserve"> (cola de cochino) centrimetrado 5Fr</w:t>
            </w:r>
          </w:p>
        </w:tc>
        <w:tc>
          <w:tcPr>
            <w:tcW w:w="1418" w:type="dxa"/>
            <w:tcBorders>
              <w:top w:val="nil"/>
              <w:left w:val="nil"/>
              <w:bottom w:val="single" w:sz="4" w:space="0" w:color="auto"/>
              <w:right w:val="single" w:sz="4" w:space="0" w:color="auto"/>
            </w:tcBorders>
            <w:shd w:val="clear" w:color="FFFFFF" w:fill="FFFFFF"/>
            <w:vAlign w:val="center"/>
          </w:tcPr>
          <w:p w14:paraId="1116F3FD" w14:textId="77777777" w:rsidR="00355DAB" w:rsidRPr="004B6111" w:rsidRDefault="00355DAB"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55DAB" w:rsidRPr="004B6111" w14:paraId="24AD4FFB"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2AF047DA" w14:textId="16DA423D"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tcPr>
          <w:p w14:paraId="5F013EE0"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Catéter para angiografía pulmonar y toma de presión con balón de oclusión en punta.</w:t>
            </w:r>
          </w:p>
        </w:tc>
        <w:tc>
          <w:tcPr>
            <w:tcW w:w="1418" w:type="dxa"/>
            <w:tcBorders>
              <w:top w:val="nil"/>
              <w:left w:val="nil"/>
              <w:bottom w:val="single" w:sz="4" w:space="0" w:color="auto"/>
              <w:right w:val="single" w:sz="4" w:space="0" w:color="auto"/>
            </w:tcBorders>
            <w:shd w:val="clear" w:color="FFFFFF" w:fill="FFFFFF"/>
            <w:vAlign w:val="center"/>
          </w:tcPr>
          <w:p w14:paraId="4DD5F88E"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1</w:t>
            </w:r>
          </w:p>
        </w:tc>
      </w:tr>
      <w:tr w:rsidR="00355DAB" w:rsidRPr="004B6111" w14:paraId="2B1845C1" w14:textId="77777777" w:rsidTr="00E3428F">
        <w:trPr>
          <w:trHeight w:val="359"/>
        </w:trPr>
        <w:tc>
          <w:tcPr>
            <w:tcW w:w="807" w:type="dxa"/>
            <w:vMerge/>
            <w:tcBorders>
              <w:left w:val="single" w:sz="4" w:space="0" w:color="auto"/>
              <w:right w:val="single" w:sz="4" w:space="0" w:color="auto"/>
            </w:tcBorders>
            <w:shd w:val="clear" w:color="auto" w:fill="auto"/>
            <w:vAlign w:val="center"/>
          </w:tcPr>
          <w:p w14:paraId="27E21558" w14:textId="4E2BE425"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hideMark/>
          </w:tcPr>
          <w:p w14:paraId="27599D8C"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Guía hidrofílica con núcleo de </w:t>
            </w:r>
            <w:proofErr w:type="spellStart"/>
            <w:r w:rsidRPr="004B6111">
              <w:rPr>
                <w:rFonts w:ascii="Montserrat" w:eastAsia="Times New Roman" w:hAnsi="Montserrat" w:cs="Arial"/>
                <w:color w:val="000000"/>
                <w:sz w:val="16"/>
                <w:szCs w:val="16"/>
                <w:lang w:eastAsia="es-MX"/>
              </w:rPr>
              <w:t>nitinol</w:t>
            </w:r>
            <w:proofErr w:type="spellEnd"/>
            <w:r w:rsidRPr="004B6111">
              <w:rPr>
                <w:rFonts w:ascii="Montserrat" w:eastAsia="Times New Roman" w:hAnsi="Montserrat" w:cs="Arial"/>
                <w:color w:val="000000"/>
                <w:sz w:val="16"/>
                <w:szCs w:val="16"/>
                <w:lang w:eastAsia="es-MX"/>
              </w:rPr>
              <w:t xml:space="preserve"> con cubierta de poliuretano e hidrofílico (polímero M), punta angulada y redondeada diámetro 035”, longitud 150 o 260 cm.</w:t>
            </w:r>
          </w:p>
        </w:tc>
        <w:tc>
          <w:tcPr>
            <w:tcW w:w="1418" w:type="dxa"/>
            <w:tcBorders>
              <w:top w:val="nil"/>
              <w:left w:val="nil"/>
              <w:bottom w:val="single" w:sz="4" w:space="0" w:color="auto"/>
              <w:right w:val="single" w:sz="4" w:space="0" w:color="auto"/>
            </w:tcBorders>
            <w:vAlign w:val="center"/>
          </w:tcPr>
          <w:p w14:paraId="33FDCFC3"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2</w:t>
            </w:r>
          </w:p>
        </w:tc>
      </w:tr>
      <w:tr w:rsidR="00355DAB" w:rsidRPr="004B6111" w14:paraId="768F0B1E" w14:textId="77777777" w:rsidTr="00E3428F">
        <w:trPr>
          <w:trHeight w:val="359"/>
        </w:trPr>
        <w:tc>
          <w:tcPr>
            <w:tcW w:w="807" w:type="dxa"/>
            <w:vMerge/>
            <w:tcBorders>
              <w:left w:val="single" w:sz="4" w:space="0" w:color="auto"/>
              <w:right w:val="single" w:sz="4" w:space="0" w:color="auto"/>
            </w:tcBorders>
            <w:shd w:val="clear" w:color="auto" w:fill="auto"/>
            <w:vAlign w:val="center"/>
          </w:tcPr>
          <w:p w14:paraId="5D38D5C1" w14:textId="04DC2BF2"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tcPr>
          <w:p w14:paraId="686D2261"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Cuerdas guía recubierta de </w:t>
            </w:r>
            <w:proofErr w:type="spellStart"/>
            <w:r w:rsidRPr="004B6111">
              <w:rPr>
                <w:rFonts w:ascii="Montserrat" w:eastAsia="Times New Roman" w:hAnsi="Montserrat" w:cs="Arial"/>
                <w:color w:val="000000"/>
                <w:sz w:val="16"/>
                <w:szCs w:val="16"/>
                <w:lang w:eastAsia="es-MX"/>
              </w:rPr>
              <w:t>politetrafluoretileno</w:t>
            </w:r>
            <w:proofErr w:type="spellEnd"/>
            <w:r w:rsidRPr="004B6111">
              <w:rPr>
                <w:rFonts w:ascii="Montserrat" w:eastAsia="Times New Roman" w:hAnsi="Montserrat" w:cs="Arial"/>
                <w:color w:val="000000"/>
                <w:sz w:val="16"/>
                <w:szCs w:val="16"/>
                <w:lang w:eastAsia="es-MX"/>
              </w:rPr>
              <w:t>, para catéter con punta "j", diámetro 0.035", súper rígida de 260 cm de longitud.</w:t>
            </w:r>
          </w:p>
        </w:tc>
        <w:tc>
          <w:tcPr>
            <w:tcW w:w="1418" w:type="dxa"/>
            <w:tcBorders>
              <w:top w:val="nil"/>
              <w:left w:val="nil"/>
              <w:bottom w:val="single" w:sz="4" w:space="0" w:color="auto"/>
              <w:right w:val="single" w:sz="4" w:space="0" w:color="auto"/>
            </w:tcBorders>
            <w:vAlign w:val="center"/>
          </w:tcPr>
          <w:p w14:paraId="3DCCD834"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2</w:t>
            </w:r>
          </w:p>
        </w:tc>
      </w:tr>
      <w:tr w:rsidR="00355DAB" w:rsidRPr="004B6111" w14:paraId="553AB6B1" w14:textId="77777777" w:rsidTr="00C8624C">
        <w:trPr>
          <w:trHeight w:val="359"/>
        </w:trPr>
        <w:tc>
          <w:tcPr>
            <w:tcW w:w="807" w:type="dxa"/>
            <w:vMerge/>
            <w:tcBorders>
              <w:left w:val="single" w:sz="4" w:space="0" w:color="auto"/>
              <w:right w:val="single" w:sz="4" w:space="0" w:color="auto"/>
            </w:tcBorders>
            <w:shd w:val="clear" w:color="auto" w:fill="auto"/>
            <w:vAlign w:val="center"/>
          </w:tcPr>
          <w:p w14:paraId="68AA81FF" w14:textId="0D8EA7DA"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tcPr>
          <w:p w14:paraId="7049F677"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Guía </w:t>
            </w:r>
            <w:proofErr w:type="spellStart"/>
            <w:r w:rsidRPr="004B6111">
              <w:rPr>
                <w:rFonts w:ascii="Montserrat" w:eastAsia="Times New Roman" w:hAnsi="Montserrat" w:cs="Arial"/>
                <w:color w:val="000000"/>
                <w:sz w:val="16"/>
                <w:szCs w:val="16"/>
                <w:lang w:eastAsia="es-MX"/>
              </w:rPr>
              <w:t>teflonada</w:t>
            </w:r>
            <w:proofErr w:type="spellEnd"/>
            <w:r w:rsidRPr="004B6111">
              <w:rPr>
                <w:rFonts w:ascii="Montserrat" w:eastAsia="Times New Roman" w:hAnsi="Montserrat" w:cs="Arial"/>
                <w:color w:val="000000"/>
                <w:sz w:val="16"/>
                <w:szCs w:val="16"/>
                <w:lang w:eastAsia="es-MX"/>
              </w:rPr>
              <w:t xml:space="preserve"> </w:t>
            </w:r>
            <w:proofErr w:type="spellStart"/>
            <w:r w:rsidRPr="004B6111">
              <w:rPr>
                <w:rFonts w:ascii="Montserrat" w:eastAsia="Times New Roman" w:hAnsi="Montserrat" w:cs="Arial"/>
                <w:color w:val="000000"/>
                <w:sz w:val="16"/>
                <w:szCs w:val="16"/>
                <w:lang w:eastAsia="es-MX"/>
              </w:rPr>
              <w:t>superstiff</w:t>
            </w:r>
            <w:proofErr w:type="spellEnd"/>
            <w:r w:rsidRPr="004B6111">
              <w:rPr>
                <w:rFonts w:ascii="Montserrat" w:eastAsia="Times New Roman" w:hAnsi="Montserrat" w:cs="Arial"/>
                <w:color w:val="000000"/>
                <w:sz w:val="16"/>
                <w:szCs w:val="16"/>
                <w:lang w:eastAsia="es-MX"/>
              </w:rPr>
              <w:t xml:space="preserve"> .035 x 260 punta en J.</w:t>
            </w:r>
          </w:p>
        </w:tc>
        <w:tc>
          <w:tcPr>
            <w:tcW w:w="1418" w:type="dxa"/>
            <w:tcBorders>
              <w:top w:val="nil"/>
              <w:left w:val="nil"/>
              <w:bottom w:val="single" w:sz="4" w:space="0" w:color="auto"/>
              <w:right w:val="single" w:sz="4" w:space="0" w:color="auto"/>
            </w:tcBorders>
            <w:vAlign w:val="center"/>
          </w:tcPr>
          <w:p w14:paraId="60812379" w14:textId="77777777" w:rsidR="00355DAB" w:rsidRPr="004B6111" w:rsidRDefault="00355DAB"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55DAB" w:rsidRPr="004B6111" w14:paraId="0B5C1A70" w14:textId="77777777" w:rsidTr="00C8624C">
        <w:trPr>
          <w:trHeight w:val="359"/>
        </w:trPr>
        <w:tc>
          <w:tcPr>
            <w:tcW w:w="807" w:type="dxa"/>
            <w:vMerge/>
            <w:tcBorders>
              <w:left w:val="single" w:sz="4" w:space="0" w:color="auto"/>
              <w:right w:val="single" w:sz="4" w:space="0" w:color="auto"/>
            </w:tcBorders>
            <w:shd w:val="clear" w:color="auto" w:fill="auto"/>
            <w:vAlign w:val="center"/>
          </w:tcPr>
          <w:p w14:paraId="487F870E" w14:textId="4529C46E"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tcPr>
          <w:p w14:paraId="5F6D0D5C"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Guía </w:t>
            </w:r>
            <w:proofErr w:type="spellStart"/>
            <w:r w:rsidRPr="004B6111">
              <w:rPr>
                <w:rFonts w:ascii="Montserrat" w:eastAsia="Times New Roman" w:hAnsi="Montserrat" w:cs="Arial"/>
                <w:color w:val="000000"/>
                <w:sz w:val="16"/>
                <w:szCs w:val="16"/>
                <w:lang w:eastAsia="es-MX"/>
              </w:rPr>
              <w:t>teflonada</w:t>
            </w:r>
            <w:proofErr w:type="spellEnd"/>
            <w:r w:rsidRPr="004B6111">
              <w:rPr>
                <w:rFonts w:ascii="Montserrat" w:eastAsia="Times New Roman" w:hAnsi="Montserrat" w:cs="Arial"/>
                <w:color w:val="000000"/>
                <w:sz w:val="16"/>
                <w:szCs w:val="16"/>
                <w:lang w:eastAsia="es-MX"/>
              </w:rPr>
              <w:t xml:space="preserve"> </w:t>
            </w:r>
            <w:proofErr w:type="spellStart"/>
            <w:r w:rsidRPr="004B6111">
              <w:rPr>
                <w:rFonts w:ascii="Montserrat" w:eastAsia="Times New Roman" w:hAnsi="Montserrat" w:cs="Arial"/>
                <w:color w:val="000000"/>
                <w:sz w:val="16"/>
                <w:szCs w:val="16"/>
                <w:lang w:eastAsia="es-MX"/>
              </w:rPr>
              <w:t>Ultrastiff</w:t>
            </w:r>
            <w:proofErr w:type="spellEnd"/>
            <w:r w:rsidRPr="004B6111">
              <w:rPr>
                <w:rFonts w:ascii="Montserrat" w:eastAsia="Times New Roman" w:hAnsi="Montserrat" w:cs="Arial"/>
                <w:color w:val="000000"/>
                <w:sz w:val="16"/>
                <w:szCs w:val="16"/>
                <w:lang w:eastAsia="es-MX"/>
              </w:rPr>
              <w:t xml:space="preserve"> .035 x 260 doble curva.</w:t>
            </w:r>
          </w:p>
        </w:tc>
        <w:tc>
          <w:tcPr>
            <w:tcW w:w="1418" w:type="dxa"/>
            <w:tcBorders>
              <w:top w:val="nil"/>
              <w:left w:val="nil"/>
              <w:bottom w:val="single" w:sz="4" w:space="0" w:color="auto"/>
              <w:right w:val="single" w:sz="4" w:space="0" w:color="auto"/>
            </w:tcBorders>
            <w:vAlign w:val="center"/>
          </w:tcPr>
          <w:p w14:paraId="75A66420" w14:textId="77777777" w:rsidR="00355DAB" w:rsidRPr="004B6111" w:rsidRDefault="00355DAB"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55DAB" w:rsidRPr="004B6111" w14:paraId="61E85469" w14:textId="77777777" w:rsidTr="00E3428F">
        <w:trPr>
          <w:trHeight w:val="359"/>
        </w:trPr>
        <w:tc>
          <w:tcPr>
            <w:tcW w:w="807" w:type="dxa"/>
            <w:vMerge/>
            <w:tcBorders>
              <w:left w:val="single" w:sz="4" w:space="0" w:color="auto"/>
              <w:right w:val="single" w:sz="4" w:space="0" w:color="auto"/>
            </w:tcBorders>
            <w:shd w:val="clear" w:color="auto" w:fill="auto"/>
            <w:vAlign w:val="center"/>
          </w:tcPr>
          <w:p w14:paraId="676EE312" w14:textId="65C3FC62"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tcPr>
          <w:p w14:paraId="240A2612" w14:textId="77777777" w:rsidR="00355DAB" w:rsidRPr="004B6111" w:rsidRDefault="00355DAB" w:rsidP="004B6111">
            <w:pPr>
              <w:jc w:val="both"/>
              <w:rPr>
                <w:rFonts w:ascii="Montserrat" w:eastAsia="Times New Roman" w:hAnsi="Montserrat" w:cs="Arial"/>
                <w:color w:val="000000"/>
                <w:sz w:val="16"/>
                <w:szCs w:val="16"/>
                <w:lang w:eastAsia="es-MX"/>
              </w:rPr>
            </w:pPr>
            <w:proofErr w:type="spellStart"/>
            <w:r w:rsidRPr="004B6111">
              <w:rPr>
                <w:rFonts w:ascii="Montserrat" w:eastAsia="Times New Roman" w:hAnsi="Montserrat" w:cs="Arial"/>
                <w:color w:val="000000"/>
                <w:sz w:val="16"/>
                <w:szCs w:val="16"/>
                <w:lang w:eastAsia="es-MX"/>
              </w:rPr>
              <w:t>Stents</w:t>
            </w:r>
            <w:proofErr w:type="spellEnd"/>
            <w:r w:rsidRPr="004B6111">
              <w:rPr>
                <w:rFonts w:ascii="Montserrat" w:eastAsia="Times New Roman" w:hAnsi="Montserrat" w:cs="Arial"/>
                <w:color w:val="000000"/>
                <w:sz w:val="16"/>
                <w:szCs w:val="16"/>
                <w:lang w:eastAsia="es-MX"/>
              </w:rPr>
              <w:t xml:space="preserve"> periféricos, desmontado de construcción híbrida con celda abierta y celda cerrada para una expansión y adosamiento más uniforme, así como un </w:t>
            </w:r>
            <w:r w:rsidRPr="004B6111">
              <w:rPr>
                <w:rFonts w:ascii="Montserrat" w:eastAsia="Times New Roman" w:hAnsi="Montserrat" w:cs="Arial"/>
                <w:color w:val="000000"/>
                <w:sz w:val="16"/>
                <w:szCs w:val="16"/>
                <w:lang w:eastAsia="es-MX"/>
              </w:rPr>
              <w:lastRenderedPageBreak/>
              <w:t>acortamiento mínimo, para expandir entre 8 y 32 mm de diámetro y longitud desde 13 y hasta 57mm</w:t>
            </w:r>
          </w:p>
        </w:tc>
        <w:tc>
          <w:tcPr>
            <w:tcW w:w="1418" w:type="dxa"/>
            <w:tcBorders>
              <w:top w:val="nil"/>
              <w:left w:val="nil"/>
              <w:bottom w:val="single" w:sz="4" w:space="0" w:color="auto"/>
              <w:right w:val="single" w:sz="4" w:space="0" w:color="auto"/>
            </w:tcBorders>
            <w:vAlign w:val="center"/>
          </w:tcPr>
          <w:p w14:paraId="34635609"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lastRenderedPageBreak/>
              <w:t>1</w:t>
            </w:r>
          </w:p>
        </w:tc>
      </w:tr>
      <w:tr w:rsidR="00355DAB" w:rsidRPr="004B6111" w14:paraId="7B78B43B" w14:textId="77777777" w:rsidTr="00E3428F">
        <w:trPr>
          <w:trHeight w:val="539"/>
        </w:trPr>
        <w:tc>
          <w:tcPr>
            <w:tcW w:w="807" w:type="dxa"/>
            <w:vMerge/>
            <w:tcBorders>
              <w:left w:val="single" w:sz="4" w:space="0" w:color="auto"/>
              <w:right w:val="single" w:sz="4" w:space="0" w:color="auto"/>
            </w:tcBorders>
            <w:shd w:val="clear" w:color="auto" w:fill="auto"/>
            <w:vAlign w:val="center"/>
            <w:hideMark/>
          </w:tcPr>
          <w:p w14:paraId="28FB2261" w14:textId="299EFAA5"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hideMark/>
          </w:tcPr>
          <w:p w14:paraId="45629BBC"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Balones periféricos con diámetro de 16 hasta 25 mm y 40 mm de longitud</w:t>
            </w:r>
          </w:p>
        </w:tc>
        <w:tc>
          <w:tcPr>
            <w:tcW w:w="1418" w:type="dxa"/>
            <w:tcBorders>
              <w:top w:val="nil"/>
              <w:left w:val="nil"/>
              <w:bottom w:val="single" w:sz="4" w:space="0" w:color="auto"/>
              <w:right w:val="single" w:sz="4" w:space="0" w:color="auto"/>
            </w:tcBorders>
            <w:vAlign w:val="center"/>
          </w:tcPr>
          <w:p w14:paraId="72FD537C"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2</w:t>
            </w:r>
          </w:p>
        </w:tc>
      </w:tr>
      <w:tr w:rsidR="00355DAB" w:rsidRPr="004B6111" w14:paraId="52B0245B" w14:textId="77777777" w:rsidTr="00E3428F">
        <w:trPr>
          <w:trHeight w:val="539"/>
        </w:trPr>
        <w:tc>
          <w:tcPr>
            <w:tcW w:w="807" w:type="dxa"/>
            <w:vMerge/>
            <w:tcBorders>
              <w:left w:val="single" w:sz="4" w:space="0" w:color="auto"/>
              <w:right w:val="single" w:sz="4" w:space="0" w:color="auto"/>
            </w:tcBorders>
            <w:shd w:val="clear" w:color="auto" w:fill="auto"/>
            <w:vAlign w:val="center"/>
            <w:hideMark/>
          </w:tcPr>
          <w:p w14:paraId="60A722C2" w14:textId="2E3D3BC0"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hideMark/>
          </w:tcPr>
          <w:p w14:paraId="06ED58E7"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Jeringas de plástico para insuflar el globo del catéter de dilatación de arterias coronarias para mantener y medir la presión, de 1 a 30 ATM con capacidad de 20 </w:t>
            </w:r>
            <w:proofErr w:type="spellStart"/>
            <w:r w:rsidRPr="004B6111">
              <w:rPr>
                <w:rFonts w:ascii="Montserrat" w:eastAsia="Times New Roman" w:hAnsi="Montserrat" w:cs="Arial"/>
                <w:color w:val="000000"/>
                <w:sz w:val="16"/>
                <w:szCs w:val="16"/>
                <w:lang w:eastAsia="es-MX"/>
              </w:rPr>
              <w:t>cc.</w:t>
            </w:r>
            <w:proofErr w:type="spellEnd"/>
            <w:r w:rsidRPr="004B6111">
              <w:rPr>
                <w:rFonts w:ascii="Montserrat" w:eastAsia="Times New Roman" w:hAnsi="Montserrat" w:cs="Arial"/>
                <w:color w:val="000000"/>
                <w:sz w:val="16"/>
                <w:szCs w:val="16"/>
                <w:lang w:eastAsia="es-MX"/>
              </w:rPr>
              <w:t xml:space="preserve"> </w:t>
            </w:r>
          </w:p>
        </w:tc>
        <w:tc>
          <w:tcPr>
            <w:tcW w:w="1418" w:type="dxa"/>
            <w:tcBorders>
              <w:top w:val="nil"/>
              <w:left w:val="nil"/>
              <w:bottom w:val="single" w:sz="4" w:space="0" w:color="auto"/>
              <w:right w:val="single" w:sz="4" w:space="0" w:color="auto"/>
            </w:tcBorders>
            <w:vAlign w:val="center"/>
          </w:tcPr>
          <w:p w14:paraId="5A784306"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1</w:t>
            </w:r>
          </w:p>
        </w:tc>
      </w:tr>
      <w:tr w:rsidR="00355DAB" w:rsidRPr="004B6111" w14:paraId="7CC975FA" w14:textId="77777777" w:rsidTr="00E3428F">
        <w:trPr>
          <w:trHeight w:val="359"/>
        </w:trPr>
        <w:tc>
          <w:tcPr>
            <w:tcW w:w="807" w:type="dxa"/>
            <w:vMerge/>
            <w:tcBorders>
              <w:left w:val="single" w:sz="4" w:space="0" w:color="auto"/>
              <w:right w:val="single" w:sz="4" w:space="0" w:color="auto"/>
            </w:tcBorders>
            <w:shd w:val="clear" w:color="auto" w:fill="auto"/>
            <w:vAlign w:val="center"/>
          </w:tcPr>
          <w:p w14:paraId="4A6F9578" w14:textId="564151B9"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tcPr>
          <w:p w14:paraId="35C5F157" w14:textId="77777777" w:rsidR="00355DAB" w:rsidRPr="004B6111" w:rsidRDefault="00355DAB" w:rsidP="004B6111">
            <w:pPr>
              <w:spacing w:after="0" w:line="240" w:lineRule="auto"/>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Válvula específica para posición pulmonar e implante </w:t>
            </w:r>
            <w:proofErr w:type="spellStart"/>
            <w:r w:rsidRPr="004B6111">
              <w:rPr>
                <w:rFonts w:ascii="Montserrat" w:eastAsia="Times New Roman" w:hAnsi="Montserrat" w:cs="Arial"/>
                <w:color w:val="000000"/>
                <w:sz w:val="16"/>
                <w:szCs w:val="16"/>
                <w:lang w:eastAsia="es-MX"/>
              </w:rPr>
              <w:t>transcatéter</w:t>
            </w:r>
            <w:proofErr w:type="spellEnd"/>
            <w:r w:rsidRPr="004B6111">
              <w:rPr>
                <w:rFonts w:ascii="Montserrat" w:eastAsia="Times New Roman" w:hAnsi="Montserrat" w:cs="Arial"/>
                <w:color w:val="000000"/>
                <w:sz w:val="16"/>
                <w:szCs w:val="16"/>
                <w:lang w:eastAsia="es-MX"/>
              </w:rPr>
              <w:t>, construida de tejido yugular bovino, montado sobre un stent de aleación iridio platino, expandible con balón. Incluye su sistema de liberación.</w:t>
            </w:r>
          </w:p>
          <w:p w14:paraId="05C85ACB" w14:textId="77777777" w:rsidR="00355DAB" w:rsidRPr="004B6111" w:rsidRDefault="00355DAB" w:rsidP="004B6111">
            <w:pPr>
              <w:spacing w:after="0" w:line="240" w:lineRule="auto"/>
              <w:jc w:val="both"/>
              <w:rPr>
                <w:rFonts w:ascii="Montserrat" w:eastAsia="Times New Roman" w:hAnsi="Montserrat" w:cs="Arial"/>
                <w:color w:val="000000"/>
                <w:sz w:val="16"/>
                <w:szCs w:val="16"/>
                <w:lang w:eastAsia="es-MX"/>
              </w:rPr>
            </w:pPr>
          </w:p>
        </w:tc>
        <w:tc>
          <w:tcPr>
            <w:tcW w:w="1418" w:type="dxa"/>
            <w:tcBorders>
              <w:top w:val="nil"/>
              <w:left w:val="nil"/>
              <w:bottom w:val="single" w:sz="4" w:space="0" w:color="auto"/>
              <w:right w:val="single" w:sz="4" w:space="0" w:color="auto"/>
            </w:tcBorders>
            <w:vAlign w:val="center"/>
          </w:tcPr>
          <w:p w14:paraId="724FDC75" w14:textId="77777777" w:rsidR="00355DAB" w:rsidRPr="004B6111" w:rsidRDefault="00355DAB"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355DAB" w:rsidRPr="004B6111" w14:paraId="56D620C8" w14:textId="77777777" w:rsidTr="00E3428F">
        <w:trPr>
          <w:trHeight w:val="359"/>
        </w:trPr>
        <w:tc>
          <w:tcPr>
            <w:tcW w:w="807" w:type="dxa"/>
            <w:vMerge/>
            <w:tcBorders>
              <w:left w:val="single" w:sz="4" w:space="0" w:color="auto"/>
              <w:right w:val="single" w:sz="4" w:space="0" w:color="auto"/>
            </w:tcBorders>
            <w:shd w:val="clear" w:color="auto" w:fill="auto"/>
            <w:vAlign w:val="center"/>
          </w:tcPr>
          <w:p w14:paraId="57BFF33A" w14:textId="424F5A5A"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single" w:sz="4" w:space="0" w:color="auto"/>
              <w:left w:val="nil"/>
              <w:bottom w:val="single" w:sz="4" w:space="0" w:color="auto"/>
              <w:right w:val="single" w:sz="4" w:space="0" w:color="auto"/>
            </w:tcBorders>
            <w:shd w:val="clear" w:color="auto" w:fill="auto"/>
            <w:vAlign w:val="center"/>
          </w:tcPr>
          <w:p w14:paraId="79E2D833" w14:textId="77777777" w:rsidR="00355DAB" w:rsidRPr="004B6111" w:rsidRDefault="00355DAB"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 xml:space="preserve">Medio de contraste hidrosolubles no iónico en concentración de 300 o 320 mg/ml, </w:t>
            </w:r>
            <w:proofErr w:type="spellStart"/>
            <w:r w:rsidRPr="004B6111">
              <w:rPr>
                <w:rFonts w:ascii="Montserrat" w:eastAsia="Times New Roman" w:hAnsi="Montserrat" w:cs="Calibri"/>
                <w:color w:val="000000"/>
                <w:sz w:val="16"/>
                <w:szCs w:val="12"/>
                <w:lang w:eastAsia="es-MX"/>
              </w:rPr>
              <w:t>ioversol</w:t>
            </w:r>
            <w:proofErr w:type="spellEnd"/>
            <w:r w:rsidRPr="004B6111">
              <w:rPr>
                <w:rFonts w:ascii="Montserrat" w:eastAsia="Times New Roman" w:hAnsi="Montserrat" w:cs="Calibri"/>
                <w:color w:val="000000"/>
                <w:sz w:val="16"/>
                <w:szCs w:val="12"/>
                <w:lang w:eastAsia="es-MX"/>
              </w:rPr>
              <w:t xml:space="preserve">, </w:t>
            </w:r>
            <w:proofErr w:type="spellStart"/>
            <w:r w:rsidRPr="004B6111">
              <w:rPr>
                <w:rFonts w:ascii="Montserrat" w:eastAsia="Times New Roman" w:hAnsi="Montserrat" w:cs="Calibri"/>
                <w:color w:val="000000"/>
                <w:sz w:val="16"/>
                <w:szCs w:val="12"/>
                <w:lang w:eastAsia="es-MX"/>
              </w:rPr>
              <w:t>iopamidol</w:t>
            </w:r>
            <w:proofErr w:type="spellEnd"/>
            <w:r w:rsidRPr="004B6111">
              <w:rPr>
                <w:rFonts w:ascii="Montserrat" w:eastAsia="Times New Roman" w:hAnsi="Montserrat" w:cs="Calibri"/>
                <w:color w:val="000000"/>
                <w:sz w:val="16"/>
                <w:szCs w:val="12"/>
                <w:lang w:eastAsia="es-MX"/>
              </w:rPr>
              <w:t xml:space="preserve"> o </w:t>
            </w:r>
            <w:proofErr w:type="spellStart"/>
            <w:r w:rsidRPr="004B6111">
              <w:rPr>
                <w:rFonts w:ascii="Montserrat" w:eastAsia="Times New Roman" w:hAnsi="Montserrat" w:cs="Calibri"/>
                <w:color w:val="000000"/>
                <w:sz w:val="16"/>
                <w:szCs w:val="12"/>
                <w:lang w:eastAsia="es-MX"/>
              </w:rPr>
              <w:t>iopromida</w:t>
            </w:r>
            <w:proofErr w:type="spellEnd"/>
            <w:r w:rsidRPr="004B6111">
              <w:rPr>
                <w:rFonts w:ascii="Montserrat" w:eastAsia="Times New Roman" w:hAnsi="Montserrat" w:cs="Calibri"/>
                <w:color w:val="000000"/>
                <w:sz w:val="16"/>
                <w:szCs w:val="12"/>
                <w:lang w:eastAsia="es-MX"/>
              </w:rPr>
              <w:t>. Frasco 100 ml.</w:t>
            </w:r>
          </w:p>
        </w:tc>
        <w:tc>
          <w:tcPr>
            <w:tcW w:w="1418" w:type="dxa"/>
            <w:tcBorders>
              <w:top w:val="single" w:sz="4" w:space="0" w:color="auto"/>
              <w:left w:val="nil"/>
              <w:bottom w:val="single" w:sz="4" w:space="0" w:color="auto"/>
              <w:right w:val="single" w:sz="4" w:space="0" w:color="auto"/>
            </w:tcBorders>
            <w:vAlign w:val="center"/>
          </w:tcPr>
          <w:p w14:paraId="0E8D1E75"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3</w:t>
            </w:r>
          </w:p>
        </w:tc>
      </w:tr>
      <w:tr w:rsidR="00355DAB" w:rsidRPr="004B6111" w14:paraId="07A773A9" w14:textId="77777777" w:rsidTr="00E3428F">
        <w:trPr>
          <w:trHeight w:val="359"/>
        </w:trPr>
        <w:tc>
          <w:tcPr>
            <w:tcW w:w="807" w:type="dxa"/>
            <w:vMerge/>
            <w:tcBorders>
              <w:left w:val="single" w:sz="4" w:space="0" w:color="auto"/>
              <w:right w:val="single" w:sz="4" w:space="0" w:color="auto"/>
            </w:tcBorders>
            <w:shd w:val="clear" w:color="auto" w:fill="auto"/>
            <w:vAlign w:val="center"/>
          </w:tcPr>
          <w:p w14:paraId="6FB46DEC" w14:textId="343DC55F"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tcPr>
          <w:p w14:paraId="77E9EBB2" w14:textId="77777777" w:rsidR="00355DAB" w:rsidRPr="004B6111" w:rsidRDefault="00355DAB" w:rsidP="004B6111">
            <w:pPr>
              <w:jc w:val="both"/>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Jeringa para sistema de inyección de medio de contraste por flujo variable, Manifold automatizado y controlador manual</w:t>
            </w:r>
            <w:r w:rsidRPr="004B6111">
              <w:rPr>
                <w:rFonts w:ascii="Montserrat" w:eastAsia="Times New Roman" w:hAnsi="Montserrat" w:cs="Calibri"/>
                <w:color w:val="000000"/>
                <w:sz w:val="12"/>
                <w:szCs w:val="12"/>
                <w:lang w:eastAsia="es-MX"/>
              </w:rPr>
              <w:t xml:space="preserve">. </w:t>
            </w:r>
          </w:p>
        </w:tc>
        <w:tc>
          <w:tcPr>
            <w:tcW w:w="1418" w:type="dxa"/>
            <w:tcBorders>
              <w:top w:val="nil"/>
              <w:left w:val="nil"/>
              <w:bottom w:val="single" w:sz="4" w:space="0" w:color="auto"/>
              <w:right w:val="single" w:sz="4" w:space="0" w:color="auto"/>
            </w:tcBorders>
            <w:vAlign w:val="center"/>
          </w:tcPr>
          <w:p w14:paraId="6403FA55"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1</w:t>
            </w:r>
          </w:p>
        </w:tc>
      </w:tr>
      <w:tr w:rsidR="00355DAB" w:rsidRPr="004B6111" w14:paraId="35DDA8CA" w14:textId="77777777" w:rsidTr="00E3428F">
        <w:trPr>
          <w:trHeight w:val="359"/>
        </w:trPr>
        <w:tc>
          <w:tcPr>
            <w:tcW w:w="807" w:type="dxa"/>
            <w:vMerge/>
            <w:tcBorders>
              <w:left w:val="single" w:sz="4" w:space="0" w:color="auto"/>
              <w:right w:val="single" w:sz="4" w:space="0" w:color="auto"/>
            </w:tcBorders>
            <w:shd w:val="clear" w:color="auto" w:fill="auto"/>
            <w:vAlign w:val="center"/>
          </w:tcPr>
          <w:p w14:paraId="3E0CD9A2" w14:textId="547EC327"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tcPr>
          <w:p w14:paraId="0E060162" w14:textId="77777777" w:rsidR="00355DAB" w:rsidRPr="004B6111" w:rsidRDefault="00355DAB" w:rsidP="004B6111">
            <w:pPr>
              <w:jc w:val="both"/>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Cartucho para gasometría</w:t>
            </w:r>
          </w:p>
        </w:tc>
        <w:tc>
          <w:tcPr>
            <w:tcW w:w="1418" w:type="dxa"/>
            <w:tcBorders>
              <w:top w:val="nil"/>
              <w:left w:val="nil"/>
              <w:bottom w:val="single" w:sz="4" w:space="0" w:color="auto"/>
              <w:right w:val="single" w:sz="4" w:space="0" w:color="auto"/>
            </w:tcBorders>
            <w:vAlign w:val="center"/>
          </w:tcPr>
          <w:p w14:paraId="176FC4CD"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1</w:t>
            </w:r>
          </w:p>
        </w:tc>
      </w:tr>
      <w:tr w:rsidR="00355DAB" w:rsidRPr="004B6111" w14:paraId="13A1EEA1" w14:textId="77777777" w:rsidTr="00E3428F">
        <w:trPr>
          <w:trHeight w:val="359"/>
        </w:trPr>
        <w:tc>
          <w:tcPr>
            <w:tcW w:w="807" w:type="dxa"/>
            <w:vMerge/>
            <w:tcBorders>
              <w:left w:val="single" w:sz="4" w:space="0" w:color="auto"/>
              <w:bottom w:val="single" w:sz="4" w:space="0" w:color="auto"/>
              <w:right w:val="single" w:sz="4" w:space="0" w:color="auto"/>
            </w:tcBorders>
            <w:shd w:val="clear" w:color="auto" w:fill="auto"/>
            <w:vAlign w:val="center"/>
          </w:tcPr>
          <w:p w14:paraId="13A12FB1" w14:textId="139C61E1" w:rsidR="00355DAB" w:rsidRPr="004B6111" w:rsidRDefault="00355DAB"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tcPr>
          <w:p w14:paraId="29AF58C4" w14:textId="77777777" w:rsidR="00355DAB" w:rsidRPr="004B6111" w:rsidRDefault="00355DAB" w:rsidP="004B6111">
            <w:pPr>
              <w:jc w:val="both"/>
              <w:rPr>
                <w:rFonts w:ascii="Montserrat" w:eastAsia="Times New Roman" w:hAnsi="Montserrat" w:cs="Calibri"/>
                <w:color w:val="000000"/>
                <w:sz w:val="16"/>
                <w:szCs w:val="12"/>
                <w:lang w:eastAsia="es-MX"/>
              </w:rPr>
            </w:pPr>
            <w:r w:rsidRPr="004B6111">
              <w:rPr>
                <w:rFonts w:ascii="Montserrat" w:eastAsia="Times New Roman" w:hAnsi="Montserrat" w:cs="Calibri"/>
                <w:color w:val="000000"/>
                <w:sz w:val="16"/>
                <w:szCs w:val="12"/>
                <w:lang w:eastAsia="es-MX"/>
              </w:rPr>
              <w:t>Cartucho para ACT</w:t>
            </w:r>
          </w:p>
        </w:tc>
        <w:tc>
          <w:tcPr>
            <w:tcW w:w="1418" w:type="dxa"/>
            <w:tcBorders>
              <w:top w:val="nil"/>
              <w:left w:val="nil"/>
              <w:bottom w:val="single" w:sz="4" w:space="0" w:color="auto"/>
              <w:right w:val="single" w:sz="4" w:space="0" w:color="auto"/>
            </w:tcBorders>
            <w:vAlign w:val="center"/>
          </w:tcPr>
          <w:p w14:paraId="46ED2B46" w14:textId="77777777" w:rsidR="00355DAB" w:rsidRPr="004B6111" w:rsidRDefault="00355DAB" w:rsidP="004B6111">
            <w:pPr>
              <w:jc w:val="center"/>
              <w:rPr>
                <w:rFonts w:ascii="Montserrat" w:hAnsi="Montserrat" w:cs="Arial"/>
                <w:color w:val="000000"/>
                <w:sz w:val="16"/>
                <w:szCs w:val="16"/>
                <w:highlight w:val="yellow"/>
              </w:rPr>
            </w:pPr>
            <w:r w:rsidRPr="004B6111">
              <w:rPr>
                <w:rFonts w:ascii="Montserrat" w:hAnsi="Montserrat" w:cs="Arial"/>
                <w:color w:val="000000"/>
                <w:sz w:val="16"/>
                <w:szCs w:val="16"/>
              </w:rPr>
              <w:t>1</w:t>
            </w:r>
          </w:p>
        </w:tc>
      </w:tr>
    </w:tbl>
    <w:p w14:paraId="464C53EE" w14:textId="77777777" w:rsidR="004B6111" w:rsidRPr="004B6111" w:rsidRDefault="004B6111" w:rsidP="004B6111">
      <w:pPr>
        <w:jc w:val="both"/>
        <w:rPr>
          <w:rFonts w:ascii="Montserrat" w:hAnsi="Montserrat"/>
          <w:sz w:val="16"/>
          <w:szCs w:val="16"/>
        </w:rPr>
      </w:pPr>
    </w:p>
    <w:tbl>
      <w:tblPr>
        <w:tblW w:w="8784" w:type="dxa"/>
        <w:tblCellMar>
          <w:left w:w="70" w:type="dxa"/>
          <w:right w:w="70" w:type="dxa"/>
        </w:tblCellMar>
        <w:tblLook w:val="04A0" w:firstRow="1" w:lastRow="0" w:firstColumn="1" w:lastColumn="0" w:noHBand="0" w:noVBand="1"/>
      </w:tblPr>
      <w:tblGrid>
        <w:gridCol w:w="807"/>
        <w:gridCol w:w="6559"/>
        <w:gridCol w:w="1418"/>
      </w:tblGrid>
      <w:tr w:rsidR="004B6111" w:rsidRPr="004B6111" w14:paraId="0A54B62C" w14:textId="77777777" w:rsidTr="001B704E">
        <w:trPr>
          <w:trHeight w:val="359"/>
        </w:trPr>
        <w:tc>
          <w:tcPr>
            <w:tcW w:w="807" w:type="dxa"/>
            <w:tcBorders>
              <w:top w:val="single" w:sz="4" w:space="0" w:color="A5A5A5"/>
              <w:left w:val="single" w:sz="4" w:space="0" w:color="A5A5A5"/>
              <w:bottom w:val="single" w:sz="4" w:space="0" w:color="A5A5A5"/>
              <w:right w:val="single" w:sz="4" w:space="0" w:color="auto"/>
            </w:tcBorders>
            <w:shd w:val="clear" w:color="DBE5F1" w:fill="00CCFF"/>
            <w:vAlign w:val="center"/>
            <w:hideMark/>
          </w:tcPr>
          <w:p w14:paraId="793CA933" w14:textId="77777777" w:rsidR="004B6111" w:rsidRPr="004B6111" w:rsidRDefault="004B6111" w:rsidP="004B6111">
            <w:pPr>
              <w:jc w:val="center"/>
              <w:rPr>
                <w:rFonts w:ascii="Montserrat" w:eastAsia="Times New Roman" w:hAnsi="Montserrat" w:cs="Arial"/>
                <w:b/>
                <w:bCs/>
                <w:color w:val="FFFFFF" w:themeColor="background1"/>
                <w:sz w:val="16"/>
                <w:szCs w:val="16"/>
                <w:lang w:eastAsia="es-MX"/>
              </w:rPr>
            </w:pPr>
            <w:r w:rsidRPr="004B6111">
              <w:rPr>
                <w:rFonts w:ascii="Montserrat" w:eastAsia="Times New Roman" w:hAnsi="Montserrat" w:cs="Arial"/>
                <w:b/>
                <w:bCs/>
                <w:color w:val="FFFFFF" w:themeColor="background1"/>
                <w:sz w:val="16"/>
                <w:szCs w:val="16"/>
                <w:lang w:eastAsia="es-MX"/>
              </w:rPr>
              <w:t>10</w:t>
            </w:r>
          </w:p>
        </w:tc>
        <w:tc>
          <w:tcPr>
            <w:tcW w:w="6559" w:type="dxa"/>
            <w:tcBorders>
              <w:top w:val="single" w:sz="4" w:space="0" w:color="A5A5A5"/>
              <w:left w:val="nil"/>
              <w:bottom w:val="single" w:sz="4" w:space="0" w:color="A5A5A5"/>
              <w:right w:val="single" w:sz="4" w:space="0" w:color="auto"/>
            </w:tcBorders>
            <w:shd w:val="clear" w:color="DBE5F1" w:fill="00CCFF"/>
            <w:vAlign w:val="center"/>
            <w:hideMark/>
          </w:tcPr>
          <w:p w14:paraId="2733FE44" w14:textId="77777777" w:rsidR="004B6111" w:rsidRPr="004B6111" w:rsidRDefault="004B6111" w:rsidP="004B6111">
            <w:pPr>
              <w:jc w:val="center"/>
              <w:rPr>
                <w:rFonts w:ascii="Montserrat" w:eastAsia="Times New Roman" w:hAnsi="Montserrat" w:cs="Arial"/>
                <w:b/>
                <w:bCs/>
                <w:color w:val="FFFFFF" w:themeColor="background1"/>
                <w:sz w:val="16"/>
                <w:szCs w:val="16"/>
                <w:lang w:eastAsia="es-MX"/>
              </w:rPr>
            </w:pPr>
            <w:r w:rsidRPr="004B6111">
              <w:rPr>
                <w:rFonts w:ascii="Montserrat" w:eastAsia="Times New Roman" w:hAnsi="Montserrat" w:cs="Arial"/>
                <w:b/>
                <w:bCs/>
                <w:color w:val="FFFFFF" w:themeColor="background1"/>
                <w:sz w:val="16"/>
                <w:szCs w:val="16"/>
                <w:lang w:eastAsia="es-MX"/>
              </w:rPr>
              <w:t>Procedimiento de electrofisiología con mapeo tridimensional</w:t>
            </w:r>
          </w:p>
        </w:tc>
        <w:tc>
          <w:tcPr>
            <w:tcW w:w="1418" w:type="dxa"/>
            <w:tcBorders>
              <w:top w:val="single" w:sz="4" w:space="0" w:color="A5A5A5"/>
              <w:left w:val="nil"/>
              <w:bottom w:val="single" w:sz="4" w:space="0" w:color="A5A5A5"/>
              <w:right w:val="single" w:sz="4" w:space="0" w:color="A5A5A5"/>
            </w:tcBorders>
            <w:shd w:val="clear" w:color="DBE5F1" w:fill="00CCFF"/>
            <w:vAlign w:val="center"/>
          </w:tcPr>
          <w:p w14:paraId="10AE508C" w14:textId="77777777" w:rsidR="004B6111" w:rsidRPr="004B6111" w:rsidRDefault="004B6111" w:rsidP="004B6111">
            <w:pPr>
              <w:jc w:val="center"/>
              <w:rPr>
                <w:rFonts w:ascii="Montserrat" w:eastAsia="Times New Roman" w:hAnsi="Montserrat" w:cs="Arial"/>
                <w:b/>
                <w:bCs/>
                <w:color w:val="FFFFFF" w:themeColor="background1"/>
                <w:sz w:val="16"/>
                <w:szCs w:val="16"/>
                <w:lang w:eastAsia="es-MX"/>
              </w:rPr>
            </w:pPr>
            <w:r w:rsidRPr="004B6111">
              <w:rPr>
                <w:rFonts w:ascii="Montserrat" w:eastAsia="Times New Roman" w:hAnsi="Montserrat" w:cs="Arial"/>
                <w:b/>
                <w:bCs/>
                <w:color w:val="FFFFFF" w:themeColor="background1"/>
                <w:sz w:val="16"/>
                <w:szCs w:val="16"/>
                <w:lang w:eastAsia="es-MX"/>
              </w:rPr>
              <w:t>Cantidad por procedimiento</w:t>
            </w:r>
          </w:p>
        </w:tc>
      </w:tr>
      <w:tr w:rsidR="00956358" w:rsidRPr="004B6111" w14:paraId="5B5C99B0" w14:textId="77777777" w:rsidTr="00E3428F">
        <w:trPr>
          <w:trHeight w:val="539"/>
        </w:trPr>
        <w:tc>
          <w:tcPr>
            <w:tcW w:w="807" w:type="dxa"/>
            <w:vMerge w:val="restart"/>
            <w:tcBorders>
              <w:top w:val="single" w:sz="4" w:space="0" w:color="A5A5A5"/>
              <w:left w:val="single" w:sz="4" w:space="0" w:color="auto"/>
              <w:right w:val="single" w:sz="4" w:space="0" w:color="auto"/>
            </w:tcBorders>
            <w:shd w:val="clear" w:color="auto" w:fill="auto"/>
            <w:vAlign w:val="center"/>
          </w:tcPr>
          <w:p w14:paraId="6EDD6902" w14:textId="1782E187" w:rsidR="00956358" w:rsidRPr="004B6111" w:rsidRDefault="00956358"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59" w:type="dxa"/>
            <w:tcBorders>
              <w:top w:val="single" w:sz="4" w:space="0" w:color="A5A5A5"/>
              <w:left w:val="nil"/>
              <w:bottom w:val="single" w:sz="4" w:space="0" w:color="auto"/>
              <w:right w:val="single" w:sz="4" w:space="0" w:color="auto"/>
            </w:tcBorders>
            <w:shd w:val="clear" w:color="auto" w:fill="auto"/>
            <w:vAlign w:val="center"/>
            <w:hideMark/>
          </w:tcPr>
          <w:p w14:paraId="3F126651" w14:textId="40086A21"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Aguja para </w:t>
            </w:r>
            <w:r w:rsidR="00E44606" w:rsidRPr="004B6111">
              <w:rPr>
                <w:rFonts w:ascii="Montserrat" w:eastAsia="Times New Roman" w:hAnsi="Montserrat" w:cs="Arial"/>
                <w:color w:val="000000"/>
                <w:sz w:val="16"/>
                <w:szCs w:val="16"/>
                <w:lang w:eastAsia="es-MX"/>
              </w:rPr>
              <w:t>punción de</w:t>
            </w:r>
            <w:r w:rsidRPr="004B6111">
              <w:rPr>
                <w:rFonts w:ascii="Montserrat" w:eastAsia="Times New Roman" w:hAnsi="Montserrat" w:cs="Arial"/>
                <w:color w:val="000000"/>
                <w:sz w:val="16"/>
                <w:szCs w:val="16"/>
                <w:lang w:eastAsia="es-MX"/>
              </w:rPr>
              <w:t xml:space="preserve"> vasos arteriales y venosos, de una sola pieza, pared delgada y bisel corto, longitud 7.0 cm calibre. 18 </w:t>
            </w:r>
            <w:proofErr w:type="gramStart"/>
            <w:r w:rsidRPr="004B6111">
              <w:rPr>
                <w:rFonts w:ascii="Montserrat" w:eastAsia="Times New Roman" w:hAnsi="Montserrat" w:cs="Arial"/>
                <w:color w:val="000000"/>
                <w:sz w:val="16"/>
                <w:szCs w:val="16"/>
                <w:lang w:eastAsia="es-MX"/>
              </w:rPr>
              <w:t>G</w:t>
            </w:r>
            <w:proofErr w:type="gramEnd"/>
            <w:r w:rsidRPr="004B6111">
              <w:rPr>
                <w:rFonts w:ascii="Montserrat" w:eastAsia="Times New Roman" w:hAnsi="Montserrat" w:cs="Arial"/>
                <w:color w:val="000000"/>
                <w:sz w:val="16"/>
                <w:szCs w:val="16"/>
                <w:lang w:eastAsia="es-MX"/>
              </w:rPr>
              <w:t xml:space="preserve"> para guía de 0.038".</w:t>
            </w:r>
          </w:p>
        </w:tc>
        <w:tc>
          <w:tcPr>
            <w:tcW w:w="1418" w:type="dxa"/>
            <w:tcBorders>
              <w:top w:val="single" w:sz="4" w:space="0" w:color="A5A5A5"/>
              <w:left w:val="nil"/>
              <w:bottom w:val="single" w:sz="4" w:space="0" w:color="auto"/>
              <w:right w:val="single" w:sz="4" w:space="0" w:color="auto"/>
            </w:tcBorders>
            <w:vAlign w:val="center"/>
          </w:tcPr>
          <w:p w14:paraId="3FEBFD2E" w14:textId="77777777" w:rsidR="00956358" w:rsidRPr="004B6111" w:rsidRDefault="00956358" w:rsidP="004B6111">
            <w:pPr>
              <w:jc w:val="center"/>
              <w:rPr>
                <w:rFonts w:ascii="Montserrat" w:hAnsi="Montserrat" w:cs="Arial"/>
                <w:color w:val="000000"/>
                <w:sz w:val="16"/>
                <w:szCs w:val="16"/>
                <w:lang w:eastAsia="es-MX"/>
              </w:rPr>
            </w:pPr>
            <w:r w:rsidRPr="004B6111">
              <w:rPr>
                <w:rFonts w:ascii="Montserrat" w:hAnsi="Montserrat" w:cs="Arial"/>
                <w:color w:val="000000"/>
                <w:sz w:val="16"/>
                <w:szCs w:val="16"/>
                <w:lang w:eastAsia="es-MX"/>
              </w:rPr>
              <w:t>2</w:t>
            </w:r>
          </w:p>
        </w:tc>
      </w:tr>
      <w:tr w:rsidR="00956358" w:rsidRPr="004B6111" w14:paraId="2447308D" w14:textId="77777777" w:rsidTr="00E3428F">
        <w:trPr>
          <w:trHeight w:val="359"/>
        </w:trPr>
        <w:tc>
          <w:tcPr>
            <w:tcW w:w="807" w:type="dxa"/>
            <w:vMerge/>
            <w:tcBorders>
              <w:left w:val="single" w:sz="4" w:space="0" w:color="auto"/>
              <w:right w:val="single" w:sz="4" w:space="0" w:color="auto"/>
            </w:tcBorders>
            <w:shd w:val="clear" w:color="auto" w:fill="auto"/>
            <w:vAlign w:val="center"/>
          </w:tcPr>
          <w:p w14:paraId="0A80D5D3" w14:textId="30EA3862" w:rsidR="00956358" w:rsidRPr="004B6111" w:rsidRDefault="00956358"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auto" w:fill="auto"/>
            <w:vAlign w:val="center"/>
            <w:hideMark/>
          </w:tcPr>
          <w:p w14:paraId="0B97ADD0"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Introductor de catéter arterial o venoso. Por técnica percutánea, longitud 14 cm calibre 6, 7 u 8 Fr.  Con guía 0.035".</w:t>
            </w:r>
          </w:p>
        </w:tc>
        <w:tc>
          <w:tcPr>
            <w:tcW w:w="1418" w:type="dxa"/>
            <w:tcBorders>
              <w:top w:val="nil"/>
              <w:left w:val="nil"/>
              <w:bottom w:val="single" w:sz="4" w:space="0" w:color="auto"/>
              <w:right w:val="single" w:sz="4" w:space="0" w:color="auto"/>
            </w:tcBorders>
            <w:vAlign w:val="center"/>
          </w:tcPr>
          <w:p w14:paraId="54F3B3D7"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4</w:t>
            </w:r>
          </w:p>
        </w:tc>
      </w:tr>
      <w:tr w:rsidR="00956358" w:rsidRPr="004B6111" w14:paraId="48920B80"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5A1E44D9" w14:textId="2481E4BD" w:rsidR="00956358" w:rsidRPr="004B6111" w:rsidRDefault="00956358"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hideMark/>
          </w:tcPr>
          <w:p w14:paraId="56441871"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w:t>
            </w:r>
            <w:proofErr w:type="spellStart"/>
            <w:r w:rsidRPr="004B6111">
              <w:rPr>
                <w:rFonts w:ascii="Montserrat" w:eastAsia="Times New Roman" w:hAnsi="Montserrat" w:cs="Arial"/>
                <w:color w:val="000000"/>
                <w:sz w:val="16"/>
                <w:szCs w:val="16"/>
                <w:lang w:eastAsia="es-MX"/>
              </w:rPr>
              <w:t>decapolar</w:t>
            </w:r>
            <w:proofErr w:type="spellEnd"/>
            <w:r w:rsidRPr="004B6111">
              <w:rPr>
                <w:rFonts w:ascii="Montserrat" w:eastAsia="Times New Roman" w:hAnsi="Montserrat" w:cs="Arial"/>
                <w:color w:val="000000"/>
                <w:sz w:val="16"/>
                <w:szCs w:val="16"/>
                <w:lang w:eastAsia="es-MX"/>
              </w:rPr>
              <w:t xml:space="preserve"> dirigible seno coronario 6 o 7 Fr. Compatible con polígrafo Claris marca St. </w:t>
            </w:r>
            <w:proofErr w:type="spellStart"/>
            <w:r w:rsidRPr="004B6111">
              <w:rPr>
                <w:rFonts w:ascii="Montserrat" w:eastAsia="Times New Roman" w:hAnsi="Montserrat" w:cs="Arial"/>
                <w:color w:val="000000"/>
                <w:sz w:val="16"/>
                <w:szCs w:val="16"/>
                <w:lang w:eastAsia="es-MX"/>
              </w:rPr>
              <w:t>Jude</w:t>
            </w:r>
            <w:proofErr w:type="spellEnd"/>
            <w:r w:rsidRPr="004B6111">
              <w:rPr>
                <w:rFonts w:ascii="Montserrat" w:eastAsia="Times New Roman" w:hAnsi="Montserrat" w:cs="Arial"/>
                <w:color w:val="000000"/>
                <w:sz w:val="16"/>
                <w:szCs w:val="16"/>
                <w:lang w:eastAsia="es-MX"/>
              </w:rPr>
              <w:t>.</w:t>
            </w:r>
          </w:p>
        </w:tc>
        <w:tc>
          <w:tcPr>
            <w:tcW w:w="1418" w:type="dxa"/>
            <w:tcBorders>
              <w:top w:val="nil"/>
              <w:left w:val="nil"/>
              <w:bottom w:val="single" w:sz="4" w:space="0" w:color="auto"/>
              <w:right w:val="single" w:sz="4" w:space="0" w:color="auto"/>
            </w:tcBorders>
            <w:shd w:val="clear" w:color="FFFFFF" w:fill="FFFFFF"/>
            <w:vAlign w:val="center"/>
          </w:tcPr>
          <w:p w14:paraId="0D6A7834"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303E66F0"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25D01893" w14:textId="2630F809" w:rsidR="00956358" w:rsidRPr="004B6111" w:rsidRDefault="00956358"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tcPr>
          <w:p w14:paraId="3B4B8888"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Cable conector compatible para catéter </w:t>
            </w:r>
            <w:proofErr w:type="spellStart"/>
            <w:r w:rsidRPr="004B6111">
              <w:rPr>
                <w:rFonts w:ascii="Montserrat" w:eastAsia="Times New Roman" w:hAnsi="Montserrat" w:cs="Arial"/>
                <w:color w:val="000000"/>
                <w:sz w:val="16"/>
                <w:szCs w:val="16"/>
                <w:lang w:eastAsia="es-MX"/>
              </w:rPr>
              <w:t>decapolar</w:t>
            </w:r>
            <w:proofErr w:type="spellEnd"/>
            <w:r w:rsidRPr="004B6111">
              <w:rPr>
                <w:rFonts w:ascii="Montserrat" w:eastAsia="Times New Roman" w:hAnsi="Montserrat" w:cs="Arial"/>
                <w:color w:val="000000"/>
                <w:sz w:val="16"/>
                <w:szCs w:val="16"/>
                <w:lang w:eastAsia="es-MX"/>
              </w:rPr>
              <w:t xml:space="preserve"> para seno coronario. </w:t>
            </w:r>
            <w:r w:rsidRPr="004B6111">
              <w:rPr>
                <w:rFonts w:ascii="Montserrat" w:hAnsi="Montserrat"/>
                <w:color w:val="000000" w:themeColor="text1"/>
                <w:sz w:val="16"/>
                <w:szCs w:val="16"/>
              </w:rPr>
              <w:t xml:space="preserve">Compatible con polígrafo Claris marca St. </w:t>
            </w:r>
            <w:proofErr w:type="spellStart"/>
            <w:r w:rsidRPr="004B6111">
              <w:rPr>
                <w:rFonts w:ascii="Montserrat" w:hAnsi="Montserrat"/>
                <w:color w:val="000000" w:themeColor="text1"/>
                <w:sz w:val="16"/>
                <w:szCs w:val="16"/>
              </w:rPr>
              <w:t>Jude</w:t>
            </w:r>
            <w:proofErr w:type="spellEnd"/>
            <w:r w:rsidRPr="004B6111">
              <w:rPr>
                <w:rFonts w:ascii="Montserrat" w:hAnsi="Montserrat"/>
                <w:color w:val="000000" w:themeColor="text1"/>
                <w:sz w:val="16"/>
                <w:szCs w:val="16"/>
              </w:rPr>
              <w:t>.</w:t>
            </w:r>
          </w:p>
        </w:tc>
        <w:tc>
          <w:tcPr>
            <w:tcW w:w="1418" w:type="dxa"/>
            <w:tcBorders>
              <w:top w:val="nil"/>
              <w:left w:val="nil"/>
              <w:bottom w:val="single" w:sz="4" w:space="0" w:color="auto"/>
              <w:right w:val="single" w:sz="4" w:space="0" w:color="auto"/>
            </w:tcBorders>
            <w:shd w:val="clear" w:color="FFFFFF" w:fill="FFFFFF"/>
            <w:vAlign w:val="center"/>
          </w:tcPr>
          <w:p w14:paraId="5BC1AE09"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30D9FCDC"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64FFCC98" w14:textId="3FA82EC9" w:rsidR="00956358" w:rsidRPr="004B6111" w:rsidRDefault="00956358"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hideMark/>
          </w:tcPr>
          <w:p w14:paraId="4458C107"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diagnóstico para electrofisiología tetrapolar </w:t>
            </w:r>
            <w:proofErr w:type="spellStart"/>
            <w:r w:rsidRPr="004B6111">
              <w:rPr>
                <w:rFonts w:ascii="Montserrat" w:eastAsia="Times New Roman" w:hAnsi="Montserrat" w:cs="Arial"/>
                <w:color w:val="000000"/>
                <w:sz w:val="16"/>
                <w:szCs w:val="16"/>
                <w:lang w:eastAsia="es-MX"/>
              </w:rPr>
              <w:t>deflectable</w:t>
            </w:r>
            <w:proofErr w:type="spellEnd"/>
            <w:r w:rsidRPr="004B6111">
              <w:rPr>
                <w:rFonts w:ascii="Montserrat" w:eastAsia="Times New Roman" w:hAnsi="Montserrat" w:cs="Arial"/>
                <w:color w:val="000000"/>
                <w:sz w:val="16"/>
                <w:szCs w:val="16"/>
                <w:lang w:eastAsia="es-MX"/>
              </w:rPr>
              <w:t xml:space="preserve"> 6 o 7 Fr. </w:t>
            </w:r>
            <w:r w:rsidRPr="004B6111">
              <w:rPr>
                <w:rFonts w:ascii="Montserrat" w:hAnsi="Montserrat"/>
                <w:color w:val="000000" w:themeColor="text1"/>
                <w:sz w:val="16"/>
                <w:szCs w:val="16"/>
              </w:rPr>
              <w:t xml:space="preserve">Compatible con polígrafo Claris marca St. </w:t>
            </w:r>
            <w:proofErr w:type="spellStart"/>
            <w:r w:rsidRPr="004B6111">
              <w:rPr>
                <w:rFonts w:ascii="Montserrat" w:hAnsi="Montserrat"/>
                <w:color w:val="000000" w:themeColor="text1"/>
                <w:sz w:val="16"/>
                <w:szCs w:val="16"/>
              </w:rPr>
              <w:t>Jude</w:t>
            </w:r>
            <w:proofErr w:type="spellEnd"/>
          </w:p>
        </w:tc>
        <w:tc>
          <w:tcPr>
            <w:tcW w:w="1418" w:type="dxa"/>
            <w:tcBorders>
              <w:top w:val="nil"/>
              <w:left w:val="nil"/>
              <w:bottom w:val="single" w:sz="4" w:space="0" w:color="auto"/>
              <w:right w:val="single" w:sz="4" w:space="0" w:color="auto"/>
            </w:tcBorders>
            <w:shd w:val="clear" w:color="FFFFFF" w:fill="FFFFFF"/>
            <w:vAlign w:val="center"/>
          </w:tcPr>
          <w:p w14:paraId="1BF21345"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1A3076E6"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35C63FA4" w14:textId="3217B3BB" w:rsidR="00956358" w:rsidRPr="004B6111" w:rsidRDefault="00956358"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tcPr>
          <w:p w14:paraId="11844781"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Cable conector compatible para catéter diagnóstico tetrapolar 6Fr.</w:t>
            </w:r>
            <w:r w:rsidRPr="004B6111">
              <w:rPr>
                <w:rFonts w:ascii="Montserrat" w:hAnsi="Montserrat"/>
                <w:color w:val="000000" w:themeColor="text1"/>
                <w:sz w:val="16"/>
                <w:szCs w:val="16"/>
              </w:rPr>
              <w:t xml:space="preserve"> compatible con polígrafo Claris marca St. </w:t>
            </w:r>
            <w:proofErr w:type="spellStart"/>
            <w:r w:rsidRPr="004B6111">
              <w:rPr>
                <w:rFonts w:ascii="Montserrat" w:hAnsi="Montserrat"/>
                <w:color w:val="000000" w:themeColor="text1"/>
                <w:sz w:val="16"/>
                <w:szCs w:val="16"/>
              </w:rPr>
              <w:t>Jude</w:t>
            </w:r>
            <w:proofErr w:type="spellEnd"/>
            <w:r w:rsidRPr="004B6111">
              <w:rPr>
                <w:rFonts w:ascii="Montserrat" w:hAnsi="Montserrat"/>
                <w:color w:val="000000" w:themeColor="text1"/>
                <w:sz w:val="16"/>
                <w:szCs w:val="16"/>
              </w:rPr>
              <w:t>.</w:t>
            </w:r>
          </w:p>
        </w:tc>
        <w:tc>
          <w:tcPr>
            <w:tcW w:w="1418" w:type="dxa"/>
            <w:tcBorders>
              <w:top w:val="nil"/>
              <w:left w:val="nil"/>
              <w:bottom w:val="single" w:sz="4" w:space="0" w:color="auto"/>
              <w:right w:val="single" w:sz="4" w:space="0" w:color="auto"/>
            </w:tcBorders>
            <w:shd w:val="clear" w:color="FFFFFF" w:fill="FFFFFF"/>
            <w:vAlign w:val="center"/>
          </w:tcPr>
          <w:p w14:paraId="1AB7D9EF"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38078051"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504E1D8F" w14:textId="5256D730" w:rsidR="00956358" w:rsidRPr="004B6111" w:rsidRDefault="00956358"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hideMark/>
          </w:tcPr>
          <w:p w14:paraId="5FD0E624"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de diagnóstico para mapeo 3D de alta densidad. Compatible con polígrafo Claris marca St. </w:t>
            </w:r>
            <w:proofErr w:type="spellStart"/>
            <w:r w:rsidRPr="004B6111">
              <w:rPr>
                <w:rFonts w:ascii="Montserrat" w:eastAsia="Times New Roman" w:hAnsi="Montserrat" w:cs="Arial"/>
                <w:color w:val="000000"/>
                <w:sz w:val="16"/>
                <w:szCs w:val="16"/>
                <w:lang w:eastAsia="es-MX"/>
              </w:rPr>
              <w:t>Jude</w:t>
            </w:r>
            <w:proofErr w:type="spellEnd"/>
            <w:r w:rsidRPr="004B6111">
              <w:rPr>
                <w:rFonts w:ascii="Montserrat" w:eastAsia="Times New Roman" w:hAnsi="Montserrat" w:cs="Arial"/>
                <w:color w:val="000000"/>
                <w:sz w:val="16"/>
                <w:szCs w:val="16"/>
                <w:lang w:eastAsia="es-MX"/>
              </w:rPr>
              <w:t>.</w:t>
            </w:r>
          </w:p>
        </w:tc>
        <w:tc>
          <w:tcPr>
            <w:tcW w:w="1418" w:type="dxa"/>
            <w:tcBorders>
              <w:top w:val="nil"/>
              <w:left w:val="nil"/>
              <w:bottom w:val="single" w:sz="4" w:space="0" w:color="auto"/>
              <w:right w:val="single" w:sz="4" w:space="0" w:color="auto"/>
            </w:tcBorders>
            <w:shd w:val="clear" w:color="FFFFFF" w:fill="FFFFFF"/>
            <w:vAlign w:val="center"/>
          </w:tcPr>
          <w:p w14:paraId="6C19E232"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2E801866"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12D2697D" w14:textId="688A2680" w:rsidR="00956358" w:rsidRPr="004B6111" w:rsidRDefault="00956358"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tcPr>
          <w:p w14:paraId="2D258D85"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Cable conector para catéter para mapeo 3D de alta densidad</w:t>
            </w:r>
          </w:p>
        </w:tc>
        <w:tc>
          <w:tcPr>
            <w:tcW w:w="1418" w:type="dxa"/>
            <w:tcBorders>
              <w:top w:val="nil"/>
              <w:left w:val="nil"/>
              <w:bottom w:val="single" w:sz="4" w:space="0" w:color="auto"/>
              <w:right w:val="single" w:sz="4" w:space="0" w:color="auto"/>
            </w:tcBorders>
            <w:shd w:val="clear" w:color="FFFFFF" w:fill="FFFFFF"/>
            <w:vAlign w:val="center"/>
          </w:tcPr>
          <w:p w14:paraId="14B2E822"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77B23349"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0334D5CD" w14:textId="16F3E314" w:rsidR="00956358" w:rsidRPr="004B6111" w:rsidRDefault="00956358"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tcPr>
          <w:p w14:paraId="1CFADDA9"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Catéter de ablación por radiofrecuencia con irrigación de diferentes curvas con fuerza de contacto.</w:t>
            </w:r>
          </w:p>
        </w:tc>
        <w:tc>
          <w:tcPr>
            <w:tcW w:w="1418" w:type="dxa"/>
            <w:tcBorders>
              <w:top w:val="nil"/>
              <w:left w:val="nil"/>
              <w:bottom w:val="single" w:sz="4" w:space="0" w:color="auto"/>
              <w:right w:val="single" w:sz="4" w:space="0" w:color="auto"/>
            </w:tcBorders>
            <w:shd w:val="clear" w:color="FFFFFF" w:fill="FFFFFF"/>
            <w:vAlign w:val="center"/>
          </w:tcPr>
          <w:p w14:paraId="5F165B1C"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6B97F87B"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0A6669DD" w14:textId="255B434B" w:rsidR="00956358" w:rsidRPr="004B6111" w:rsidRDefault="00956358" w:rsidP="004B6111">
            <w:pPr>
              <w:jc w:val="center"/>
              <w:rPr>
                <w:rFonts w:ascii="Montserrat" w:eastAsia="Times New Roman" w:hAnsi="Montserrat" w:cs="Arial"/>
                <w:b/>
                <w:bCs/>
                <w:color w:val="000000"/>
                <w:sz w:val="16"/>
                <w:szCs w:val="16"/>
                <w:lang w:eastAsia="es-MX"/>
              </w:rPr>
            </w:pPr>
          </w:p>
        </w:tc>
        <w:tc>
          <w:tcPr>
            <w:tcW w:w="6559" w:type="dxa"/>
            <w:tcBorders>
              <w:top w:val="nil"/>
              <w:left w:val="nil"/>
              <w:bottom w:val="single" w:sz="4" w:space="0" w:color="auto"/>
              <w:right w:val="single" w:sz="4" w:space="0" w:color="auto"/>
            </w:tcBorders>
            <w:shd w:val="clear" w:color="FFFFFF" w:fill="FFFFFF"/>
            <w:vAlign w:val="center"/>
            <w:hideMark/>
          </w:tcPr>
          <w:p w14:paraId="15F7FDF5"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Conector para catéter de ablación compatible con polígrafo Claris marca St. </w:t>
            </w:r>
            <w:proofErr w:type="spellStart"/>
            <w:r w:rsidRPr="004B6111">
              <w:rPr>
                <w:rFonts w:ascii="Montserrat" w:eastAsia="Times New Roman" w:hAnsi="Montserrat" w:cs="Arial"/>
                <w:color w:val="000000"/>
                <w:sz w:val="16"/>
                <w:szCs w:val="16"/>
                <w:lang w:eastAsia="es-MX"/>
              </w:rPr>
              <w:t>Jude</w:t>
            </w:r>
            <w:proofErr w:type="spellEnd"/>
            <w:r w:rsidRPr="004B6111">
              <w:rPr>
                <w:rFonts w:ascii="Montserrat" w:eastAsia="Times New Roman" w:hAnsi="Montserrat" w:cs="Arial"/>
                <w:color w:val="000000"/>
                <w:sz w:val="16"/>
                <w:szCs w:val="16"/>
                <w:lang w:eastAsia="es-MX"/>
              </w:rPr>
              <w:t>.</w:t>
            </w:r>
          </w:p>
        </w:tc>
        <w:tc>
          <w:tcPr>
            <w:tcW w:w="1418" w:type="dxa"/>
            <w:tcBorders>
              <w:top w:val="nil"/>
              <w:left w:val="nil"/>
              <w:bottom w:val="single" w:sz="4" w:space="0" w:color="auto"/>
              <w:right w:val="single" w:sz="4" w:space="0" w:color="auto"/>
            </w:tcBorders>
            <w:shd w:val="clear" w:color="FFFFFF" w:fill="FFFFFF"/>
            <w:vAlign w:val="center"/>
          </w:tcPr>
          <w:p w14:paraId="65D65C18"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089FA01F"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402478E0" w14:textId="39316399" w:rsidR="00956358" w:rsidRPr="004B6111" w:rsidRDefault="00956358" w:rsidP="004B6111">
            <w:pPr>
              <w:jc w:val="center"/>
              <w:rPr>
                <w:rFonts w:ascii="Montserrat" w:eastAsia="Times New Roman" w:hAnsi="Montserrat" w:cs="Arial"/>
                <w:b/>
                <w:bCs/>
                <w:color w:val="000000"/>
                <w:sz w:val="16"/>
                <w:szCs w:val="16"/>
                <w:lang w:eastAsia="es-MX"/>
              </w:rPr>
            </w:pPr>
          </w:p>
        </w:tc>
        <w:tc>
          <w:tcPr>
            <w:tcW w:w="6559" w:type="dxa"/>
            <w:tcBorders>
              <w:top w:val="single" w:sz="4" w:space="0" w:color="auto"/>
              <w:left w:val="nil"/>
              <w:bottom w:val="single" w:sz="4" w:space="0" w:color="auto"/>
              <w:right w:val="single" w:sz="4" w:space="0" w:color="auto"/>
            </w:tcBorders>
            <w:shd w:val="clear" w:color="FFFFFF" w:fill="FFFFFF"/>
            <w:vAlign w:val="center"/>
            <w:hideMark/>
          </w:tcPr>
          <w:p w14:paraId="523DFC52"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Juego de parches compatible con sistema de mapeo.</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2F05B28D"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5A9EDA47"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6ECE7104" w14:textId="36C6A5C5" w:rsidR="00956358" w:rsidRPr="004B6111" w:rsidRDefault="00956358" w:rsidP="004B6111">
            <w:pPr>
              <w:jc w:val="center"/>
              <w:rPr>
                <w:rFonts w:ascii="Montserrat" w:eastAsia="Times New Roman" w:hAnsi="Montserrat" w:cs="Arial"/>
                <w:b/>
                <w:bCs/>
                <w:color w:val="000000"/>
                <w:sz w:val="16"/>
                <w:szCs w:val="16"/>
                <w:lang w:eastAsia="es-MX"/>
              </w:rPr>
            </w:pPr>
          </w:p>
        </w:tc>
        <w:tc>
          <w:tcPr>
            <w:tcW w:w="6559" w:type="dxa"/>
            <w:tcBorders>
              <w:top w:val="single" w:sz="4" w:space="0" w:color="auto"/>
              <w:left w:val="nil"/>
              <w:bottom w:val="single" w:sz="4" w:space="0" w:color="auto"/>
              <w:right w:val="single" w:sz="4" w:space="0" w:color="auto"/>
            </w:tcBorders>
            <w:shd w:val="clear" w:color="FFFFFF" w:fill="FFFFFF"/>
            <w:vAlign w:val="center"/>
          </w:tcPr>
          <w:p w14:paraId="00D2A9A8"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Sistema de tubería para catéter de ablación irrigado</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2CC3479B"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521F63CE" w14:textId="77777777" w:rsidTr="00E3428F">
        <w:trPr>
          <w:trHeight w:val="359"/>
        </w:trPr>
        <w:tc>
          <w:tcPr>
            <w:tcW w:w="807" w:type="dxa"/>
            <w:vMerge/>
            <w:tcBorders>
              <w:left w:val="single" w:sz="4" w:space="0" w:color="auto"/>
              <w:right w:val="single" w:sz="4" w:space="0" w:color="auto"/>
            </w:tcBorders>
            <w:shd w:val="clear" w:color="FFFFFF" w:fill="FFFFFF"/>
            <w:vAlign w:val="center"/>
          </w:tcPr>
          <w:p w14:paraId="1B28BA63" w14:textId="7DD25173" w:rsidR="00956358" w:rsidRPr="004B6111" w:rsidRDefault="00956358" w:rsidP="004B6111">
            <w:pPr>
              <w:jc w:val="center"/>
              <w:rPr>
                <w:rFonts w:ascii="Montserrat" w:eastAsia="Times New Roman" w:hAnsi="Montserrat" w:cs="Arial"/>
                <w:b/>
                <w:bCs/>
                <w:color w:val="000000"/>
                <w:sz w:val="16"/>
                <w:szCs w:val="16"/>
                <w:lang w:eastAsia="es-MX"/>
              </w:rPr>
            </w:pPr>
          </w:p>
        </w:tc>
        <w:tc>
          <w:tcPr>
            <w:tcW w:w="6559" w:type="dxa"/>
            <w:tcBorders>
              <w:top w:val="single" w:sz="4" w:space="0" w:color="auto"/>
              <w:left w:val="nil"/>
              <w:bottom w:val="single" w:sz="4" w:space="0" w:color="auto"/>
              <w:right w:val="single" w:sz="4" w:space="0" w:color="auto"/>
            </w:tcBorders>
            <w:shd w:val="clear" w:color="FFFFFF" w:fill="FFFFFF"/>
            <w:vAlign w:val="center"/>
          </w:tcPr>
          <w:p w14:paraId="04832902"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Parche de dispersión de radiofrecuencia.</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36C8D851"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764D624F" w14:textId="77777777" w:rsidTr="00E3428F">
        <w:trPr>
          <w:trHeight w:val="359"/>
        </w:trPr>
        <w:tc>
          <w:tcPr>
            <w:tcW w:w="807" w:type="dxa"/>
            <w:vMerge/>
            <w:tcBorders>
              <w:left w:val="single" w:sz="4" w:space="0" w:color="auto"/>
              <w:bottom w:val="single" w:sz="4" w:space="0" w:color="auto"/>
              <w:right w:val="single" w:sz="4" w:space="0" w:color="auto"/>
            </w:tcBorders>
            <w:shd w:val="clear" w:color="FFFFFF" w:fill="FFFFFF"/>
            <w:vAlign w:val="center"/>
          </w:tcPr>
          <w:p w14:paraId="1944C183" w14:textId="088BB5A5" w:rsidR="00956358" w:rsidRPr="004B6111" w:rsidRDefault="00956358" w:rsidP="004B6111">
            <w:pPr>
              <w:jc w:val="center"/>
              <w:rPr>
                <w:rFonts w:ascii="Montserrat" w:eastAsia="Times New Roman" w:hAnsi="Montserrat" w:cs="Arial"/>
                <w:b/>
                <w:bCs/>
                <w:color w:val="000000"/>
                <w:sz w:val="16"/>
                <w:szCs w:val="16"/>
                <w:lang w:eastAsia="es-MX"/>
              </w:rPr>
            </w:pPr>
          </w:p>
        </w:tc>
        <w:tc>
          <w:tcPr>
            <w:tcW w:w="6559" w:type="dxa"/>
            <w:tcBorders>
              <w:top w:val="single" w:sz="4" w:space="0" w:color="auto"/>
              <w:left w:val="nil"/>
              <w:bottom w:val="single" w:sz="4" w:space="0" w:color="auto"/>
              <w:right w:val="single" w:sz="4" w:space="0" w:color="auto"/>
            </w:tcBorders>
            <w:shd w:val="clear" w:color="FFFFFF" w:fill="FFFFFF"/>
            <w:vAlign w:val="center"/>
          </w:tcPr>
          <w:p w14:paraId="7DC072BD"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Cartucho para ACT.</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5AFEA6AF"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bl>
    <w:p w14:paraId="11C16FA2" w14:textId="77777777" w:rsidR="004B6111" w:rsidRPr="004B6111" w:rsidRDefault="004B6111" w:rsidP="004B6111">
      <w:pPr>
        <w:jc w:val="both"/>
        <w:rPr>
          <w:rFonts w:ascii="Montserrat" w:hAnsi="Montserrat"/>
          <w:sz w:val="16"/>
          <w:szCs w:val="16"/>
        </w:rPr>
      </w:pPr>
    </w:p>
    <w:tbl>
      <w:tblPr>
        <w:tblW w:w="8784" w:type="dxa"/>
        <w:tblCellMar>
          <w:left w:w="70" w:type="dxa"/>
          <w:right w:w="70" w:type="dxa"/>
        </w:tblCellMar>
        <w:tblLook w:val="04A0" w:firstRow="1" w:lastRow="0" w:firstColumn="1" w:lastColumn="0" w:noHBand="0" w:noVBand="1"/>
      </w:tblPr>
      <w:tblGrid>
        <w:gridCol w:w="834"/>
        <w:gridCol w:w="6532"/>
        <w:gridCol w:w="1418"/>
      </w:tblGrid>
      <w:tr w:rsidR="004B6111" w:rsidRPr="004B6111" w14:paraId="41F8BF6C" w14:textId="77777777" w:rsidTr="001B704E">
        <w:trPr>
          <w:trHeight w:val="359"/>
          <w:tblHeader/>
        </w:trPr>
        <w:tc>
          <w:tcPr>
            <w:tcW w:w="834" w:type="dxa"/>
            <w:tcBorders>
              <w:top w:val="nil"/>
              <w:left w:val="single" w:sz="4" w:space="0" w:color="auto"/>
              <w:bottom w:val="single" w:sz="4" w:space="0" w:color="auto"/>
              <w:right w:val="single" w:sz="4" w:space="0" w:color="auto"/>
            </w:tcBorders>
            <w:shd w:val="clear" w:color="DBE5F1" w:fill="9900FF"/>
            <w:vAlign w:val="center"/>
            <w:hideMark/>
          </w:tcPr>
          <w:p w14:paraId="44E441F0"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11</w:t>
            </w:r>
          </w:p>
        </w:tc>
        <w:tc>
          <w:tcPr>
            <w:tcW w:w="6532" w:type="dxa"/>
            <w:tcBorders>
              <w:top w:val="nil"/>
              <w:left w:val="nil"/>
              <w:bottom w:val="single" w:sz="4" w:space="0" w:color="auto"/>
              <w:right w:val="single" w:sz="4" w:space="0" w:color="auto"/>
            </w:tcBorders>
            <w:shd w:val="clear" w:color="DBE5F1" w:fill="9900FF"/>
            <w:vAlign w:val="center"/>
            <w:hideMark/>
          </w:tcPr>
          <w:p w14:paraId="03C274D9" w14:textId="77777777" w:rsidR="004B6111" w:rsidRPr="004B6111" w:rsidRDefault="004B6111" w:rsidP="004B6111">
            <w:pPr>
              <w:jc w:val="both"/>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Procedimiento de electrofisiología para ablación por radiofrecuencia para electrofisiología</w:t>
            </w:r>
          </w:p>
        </w:tc>
        <w:tc>
          <w:tcPr>
            <w:tcW w:w="1418" w:type="dxa"/>
            <w:tcBorders>
              <w:top w:val="nil"/>
              <w:left w:val="nil"/>
              <w:bottom w:val="single" w:sz="4" w:space="0" w:color="auto"/>
              <w:right w:val="single" w:sz="4" w:space="0" w:color="auto"/>
            </w:tcBorders>
            <w:shd w:val="clear" w:color="DBE5F1" w:fill="9900FF"/>
            <w:vAlign w:val="center"/>
          </w:tcPr>
          <w:p w14:paraId="56096872"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956358" w:rsidRPr="004B6111" w14:paraId="013E84BB" w14:textId="77777777" w:rsidTr="00E3428F">
        <w:trPr>
          <w:trHeight w:val="359"/>
        </w:trPr>
        <w:tc>
          <w:tcPr>
            <w:tcW w:w="834" w:type="dxa"/>
            <w:vMerge w:val="restart"/>
            <w:tcBorders>
              <w:top w:val="nil"/>
              <w:left w:val="single" w:sz="4" w:space="0" w:color="auto"/>
              <w:right w:val="single" w:sz="4" w:space="0" w:color="auto"/>
            </w:tcBorders>
            <w:shd w:val="clear" w:color="FFFFFF" w:fill="FFFFFF"/>
            <w:vAlign w:val="center"/>
          </w:tcPr>
          <w:p w14:paraId="7ED45C2F" w14:textId="11E16EBC" w:rsidR="00956358" w:rsidRPr="004B6111" w:rsidRDefault="00956358"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32" w:type="dxa"/>
            <w:tcBorders>
              <w:top w:val="nil"/>
              <w:left w:val="nil"/>
              <w:bottom w:val="single" w:sz="4" w:space="0" w:color="auto"/>
              <w:right w:val="single" w:sz="4" w:space="0" w:color="auto"/>
            </w:tcBorders>
            <w:shd w:val="clear" w:color="FFFFFF" w:fill="FFFFFF"/>
            <w:vAlign w:val="center"/>
          </w:tcPr>
          <w:p w14:paraId="33E181FE"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Aguja para punción de vasos arteriales y venosos, de una sola pieza, pared delgada y bisel corto, longitud 7.0 cm calibre. 18 </w:t>
            </w:r>
            <w:proofErr w:type="gramStart"/>
            <w:r w:rsidRPr="004B6111">
              <w:rPr>
                <w:rFonts w:ascii="Montserrat" w:eastAsia="Times New Roman" w:hAnsi="Montserrat" w:cs="Arial"/>
                <w:color w:val="000000"/>
                <w:sz w:val="16"/>
                <w:szCs w:val="16"/>
                <w:lang w:eastAsia="es-MX"/>
              </w:rPr>
              <w:t>G</w:t>
            </w:r>
            <w:proofErr w:type="gramEnd"/>
            <w:r w:rsidRPr="004B6111">
              <w:rPr>
                <w:rFonts w:ascii="Montserrat" w:eastAsia="Times New Roman" w:hAnsi="Montserrat" w:cs="Arial"/>
                <w:color w:val="000000"/>
                <w:sz w:val="16"/>
                <w:szCs w:val="16"/>
                <w:lang w:eastAsia="es-MX"/>
              </w:rPr>
              <w:t xml:space="preserve"> para guía de 0.038". </w:t>
            </w:r>
          </w:p>
        </w:tc>
        <w:tc>
          <w:tcPr>
            <w:tcW w:w="1418" w:type="dxa"/>
            <w:tcBorders>
              <w:top w:val="nil"/>
              <w:left w:val="nil"/>
              <w:bottom w:val="single" w:sz="4" w:space="0" w:color="auto"/>
              <w:right w:val="single" w:sz="4" w:space="0" w:color="auto"/>
            </w:tcBorders>
            <w:shd w:val="clear" w:color="FFFFFF" w:fill="FFFFFF"/>
            <w:vAlign w:val="center"/>
          </w:tcPr>
          <w:p w14:paraId="6D44BE1E"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956358" w:rsidRPr="004B6111" w14:paraId="5358A6B2" w14:textId="77777777" w:rsidTr="00E3428F">
        <w:trPr>
          <w:trHeight w:val="359"/>
        </w:trPr>
        <w:tc>
          <w:tcPr>
            <w:tcW w:w="834" w:type="dxa"/>
            <w:vMerge/>
            <w:tcBorders>
              <w:left w:val="single" w:sz="4" w:space="0" w:color="auto"/>
              <w:right w:val="single" w:sz="4" w:space="0" w:color="auto"/>
            </w:tcBorders>
            <w:shd w:val="clear" w:color="FFFFFF" w:fill="FFFFFF"/>
            <w:vAlign w:val="center"/>
          </w:tcPr>
          <w:p w14:paraId="5676A8EA" w14:textId="3A266BB6"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FFFFFF" w:fill="FFFFFF"/>
            <w:vAlign w:val="center"/>
          </w:tcPr>
          <w:p w14:paraId="213AEE94"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Introductor de catéter arterial o venoso. Por técnica percutánea, longitud 14 cm calibre 6, 7 u 8 Fr. Con guía 0.035".</w:t>
            </w:r>
          </w:p>
        </w:tc>
        <w:tc>
          <w:tcPr>
            <w:tcW w:w="1418" w:type="dxa"/>
            <w:tcBorders>
              <w:top w:val="nil"/>
              <w:left w:val="nil"/>
              <w:bottom w:val="single" w:sz="4" w:space="0" w:color="auto"/>
              <w:right w:val="single" w:sz="4" w:space="0" w:color="auto"/>
            </w:tcBorders>
            <w:shd w:val="clear" w:color="FFFFFF" w:fill="FFFFFF"/>
            <w:vAlign w:val="center"/>
          </w:tcPr>
          <w:p w14:paraId="6CDF7356"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4</w:t>
            </w:r>
          </w:p>
        </w:tc>
      </w:tr>
      <w:tr w:rsidR="00956358" w:rsidRPr="004B6111" w14:paraId="476D9385" w14:textId="77777777" w:rsidTr="00E3428F">
        <w:trPr>
          <w:trHeight w:val="359"/>
        </w:trPr>
        <w:tc>
          <w:tcPr>
            <w:tcW w:w="834" w:type="dxa"/>
            <w:vMerge/>
            <w:tcBorders>
              <w:left w:val="single" w:sz="4" w:space="0" w:color="auto"/>
              <w:right w:val="single" w:sz="4" w:space="0" w:color="auto"/>
            </w:tcBorders>
            <w:shd w:val="clear" w:color="FFFFFF" w:fill="FFFFFF"/>
            <w:vAlign w:val="center"/>
            <w:hideMark/>
          </w:tcPr>
          <w:p w14:paraId="0AFFEFA1" w14:textId="289AE9B2"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FFFFFF" w:fill="FFFFFF"/>
            <w:vAlign w:val="center"/>
            <w:hideMark/>
          </w:tcPr>
          <w:p w14:paraId="1798BBB9"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diagnóstico para electrofisiología tetrapolar </w:t>
            </w:r>
            <w:proofErr w:type="spellStart"/>
            <w:r w:rsidRPr="004B6111">
              <w:rPr>
                <w:rFonts w:ascii="Montserrat" w:eastAsia="Times New Roman" w:hAnsi="Montserrat" w:cs="Arial"/>
                <w:color w:val="000000"/>
                <w:sz w:val="16"/>
                <w:szCs w:val="16"/>
                <w:lang w:eastAsia="es-MX"/>
              </w:rPr>
              <w:t>deflectable</w:t>
            </w:r>
            <w:proofErr w:type="spellEnd"/>
            <w:r w:rsidRPr="004B6111">
              <w:rPr>
                <w:rFonts w:ascii="Montserrat" w:eastAsia="Times New Roman" w:hAnsi="Montserrat" w:cs="Arial"/>
                <w:color w:val="000000"/>
                <w:sz w:val="16"/>
                <w:szCs w:val="16"/>
                <w:lang w:eastAsia="es-MX"/>
              </w:rPr>
              <w:t xml:space="preserve"> 6 o 7 Fr. Compatible con polígrafo Claris marca St. </w:t>
            </w:r>
            <w:proofErr w:type="spellStart"/>
            <w:r w:rsidRPr="004B6111">
              <w:rPr>
                <w:rFonts w:ascii="Montserrat" w:eastAsia="Times New Roman" w:hAnsi="Montserrat" w:cs="Arial"/>
                <w:color w:val="000000"/>
                <w:sz w:val="16"/>
                <w:szCs w:val="16"/>
                <w:lang w:eastAsia="es-MX"/>
              </w:rPr>
              <w:t>Jude</w:t>
            </w:r>
            <w:proofErr w:type="spellEnd"/>
            <w:r w:rsidRPr="004B6111">
              <w:rPr>
                <w:rFonts w:ascii="Montserrat" w:eastAsia="Times New Roman" w:hAnsi="Montserrat" w:cs="Arial"/>
                <w:color w:val="000000"/>
                <w:sz w:val="16"/>
                <w:szCs w:val="16"/>
                <w:lang w:eastAsia="es-MX"/>
              </w:rPr>
              <w:t>.</w:t>
            </w:r>
          </w:p>
        </w:tc>
        <w:tc>
          <w:tcPr>
            <w:tcW w:w="1418" w:type="dxa"/>
            <w:tcBorders>
              <w:top w:val="nil"/>
              <w:left w:val="nil"/>
              <w:bottom w:val="single" w:sz="4" w:space="0" w:color="auto"/>
              <w:right w:val="single" w:sz="4" w:space="0" w:color="auto"/>
            </w:tcBorders>
            <w:shd w:val="clear" w:color="FFFFFF" w:fill="FFFFFF"/>
            <w:vAlign w:val="center"/>
          </w:tcPr>
          <w:p w14:paraId="59665F94" w14:textId="77777777" w:rsidR="00956358" w:rsidRPr="004B6111" w:rsidRDefault="00956358" w:rsidP="004B6111">
            <w:pPr>
              <w:jc w:val="center"/>
              <w:rPr>
                <w:rFonts w:ascii="Montserrat" w:hAnsi="Montserrat" w:cs="Arial"/>
                <w:color w:val="000000"/>
                <w:sz w:val="16"/>
                <w:szCs w:val="16"/>
                <w:lang w:eastAsia="es-MX"/>
              </w:rPr>
            </w:pPr>
            <w:r w:rsidRPr="004B6111">
              <w:rPr>
                <w:rFonts w:ascii="Montserrat" w:hAnsi="Montserrat" w:cs="Arial"/>
                <w:color w:val="000000"/>
                <w:sz w:val="16"/>
                <w:szCs w:val="16"/>
                <w:lang w:eastAsia="es-MX"/>
              </w:rPr>
              <w:t>2</w:t>
            </w:r>
          </w:p>
        </w:tc>
      </w:tr>
      <w:tr w:rsidR="00956358" w:rsidRPr="004B6111" w14:paraId="412AF13A" w14:textId="77777777" w:rsidTr="00E3428F">
        <w:trPr>
          <w:trHeight w:val="359"/>
        </w:trPr>
        <w:tc>
          <w:tcPr>
            <w:tcW w:w="834" w:type="dxa"/>
            <w:vMerge/>
            <w:tcBorders>
              <w:left w:val="single" w:sz="4" w:space="0" w:color="auto"/>
              <w:right w:val="single" w:sz="4" w:space="0" w:color="auto"/>
            </w:tcBorders>
            <w:shd w:val="clear" w:color="FFFFFF" w:fill="FFFFFF"/>
            <w:vAlign w:val="center"/>
            <w:hideMark/>
          </w:tcPr>
          <w:p w14:paraId="51C13E97" w14:textId="1B450CC4"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FFFFFF" w:fill="FFFFFF"/>
            <w:vAlign w:val="center"/>
            <w:hideMark/>
          </w:tcPr>
          <w:p w14:paraId="7D8B088F"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Cable conector para catéter diagnóstico tetrapolar compatible con polígrafo Claris marca St. </w:t>
            </w:r>
            <w:proofErr w:type="spellStart"/>
            <w:r w:rsidRPr="004B6111">
              <w:rPr>
                <w:rFonts w:ascii="Montserrat" w:eastAsia="Times New Roman" w:hAnsi="Montserrat" w:cs="Arial"/>
                <w:color w:val="000000"/>
                <w:sz w:val="16"/>
                <w:szCs w:val="16"/>
                <w:lang w:eastAsia="es-MX"/>
              </w:rPr>
              <w:t>Jude</w:t>
            </w:r>
            <w:proofErr w:type="spellEnd"/>
            <w:r w:rsidRPr="004B6111">
              <w:rPr>
                <w:rFonts w:ascii="Montserrat" w:eastAsia="Times New Roman" w:hAnsi="Montserrat" w:cs="Arial"/>
                <w:color w:val="000000"/>
                <w:sz w:val="16"/>
                <w:szCs w:val="16"/>
                <w:lang w:eastAsia="es-MX"/>
              </w:rPr>
              <w:t>.</w:t>
            </w:r>
          </w:p>
        </w:tc>
        <w:tc>
          <w:tcPr>
            <w:tcW w:w="1418" w:type="dxa"/>
            <w:tcBorders>
              <w:top w:val="nil"/>
              <w:left w:val="nil"/>
              <w:bottom w:val="single" w:sz="4" w:space="0" w:color="auto"/>
              <w:right w:val="single" w:sz="4" w:space="0" w:color="auto"/>
            </w:tcBorders>
            <w:shd w:val="clear" w:color="FFFFFF" w:fill="FFFFFF"/>
            <w:vAlign w:val="center"/>
          </w:tcPr>
          <w:p w14:paraId="59D450C1"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956358" w:rsidRPr="004B6111" w14:paraId="15946138" w14:textId="77777777" w:rsidTr="00E3428F">
        <w:trPr>
          <w:trHeight w:val="539"/>
        </w:trPr>
        <w:tc>
          <w:tcPr>
            <w:tcW w:w="834" w:type="dxa"/>
            <w:vMerge/>
            <w:tcBorders>
              <w:left w:val="single" w:sz="4" w:space="0" w:color="auto"/>
              <w:right w:val="single" w:sz="4" w:space="0" w:color="auto"/>
            </w:tcBorders>
            <w:shd w:val="clear" w:color="FFFFFF" w:fill="FFFFFF"/>
            <w:vAlign w:val="center"/>
            <w:hideMark/>
          </w:tcPr>
          <w:p w14:paraId="2775143D" w14:textId="0D91B244"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FFFFFF" w:fill="FFFFFF"/>
            <w:vAlign w:val="center"/>
          </w:tcPr>
          <w:p w14:paraId="51963DA7"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Catéter </w:t>
            </w:r>
            <w:proofErr w:type="spellStart"/>
            <w:r w:rsidRPr="004B6111">
              <w:rPr>
                <w:rFonts w:ascii="Montserrat" w:eastAsia="Times New Roman" w:hAnsi="Montserrat" w:cs="Arial"/>
                <w:color w:val="000000"/>
                <w:sz w:val="16"/>
                <w:szCs w:val="16"/>
                <w:lang w:eastAsia="es-MX"/>
              </w:rPr>
              <w:t>decapolar</w:t>
            </w:r>
            <w:proofErr w:type="spellEnd"/>
            <w:r w:rsidRPr="004B6111">
              <w:rPr>
                <w:rFonts w:ascii="Montserrat" w:eastAsia="Times New Roman" w:hAnsi="Montserrat" w:cs="Arial"/>
                <w:color w:val="000000"/>
                <w:sz w:val="16"/>
                <w:szCs w:val="16"/>
                <w:lang w:eastAsia="es-MX"/>
              </w:rPr>
              <w:t xml:space="preserve"> dirigible seno coronario. Compatible con polígrafo Claris marca St. </w:t>
            </w:r>
            <w:proofErr w:type="spellStart"/>
            <w:r w:rsidRPr="004B6111">
              <w:rPr>
                <w:rFonts w:ascii="Montserrat" w:eastAsia="Times New Roman" w:hAnsi="Montserrat" w:cs="Arial"/>
                <w:color w:val="000000"/>
                <w:sz w:val="16"/>
                <w:szCs w:val="16"/>
                <w:lang w:eastAsia="es-MX"/>
              </w:rPr>
              <w:t>Jude</w:t>
            </w:r>
            <w:proofErr w:type="spellEnd"/>
            <w:r w:rsidRPr="004B6111">
              <w:rPr>
                <w:rFonts w:ascii="Montserrat" w:eastAsia="Times New Roman" w:hAnsi="Montserrat" w:cs="Arial"/>
                <w:color w:val="000000"/>
                <w:sz w:val="16"/>
                <w:szCs w:val="16"/>
                <w:lang w:eastAsia="es-MX"/>
              </w:rPr>
              <w:t>.</w:t>
            </w:r>
          </w:p>
        </w:tc>
        <w:tc>
          <w:tcPr>
            <w:tcW w:w="1418" w:type="dxa"/>
            <w:tcBorders>
              <w:top w:val="nil"/>
              <w:left w:val="nil"/>
              <w:bottom w:val="single" w:sz="4" w:space="0" w:color="auto"/>
              <w:right w:val="single" w:sz="4" w:space="0" w:color="auto"/>
            </w:tcBorders>
            <w:shd w:val="clear" w:color="FFFFFF" w:fill="FFFFFF"/>
            <w:vAlign w:val="center"/>
          </w:tcPr>
          <w:p w14:paraId="0BC8132D"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206ED13C" w14:textId="77777777" w:rsidTr="00E3428F">
        <w:trPr>
          <w:trHeight w:val="359"/>
        </w:trPr>
        <w:tc>
          <w:tcPr>
            <w:tcW w:w="834" w:type="dxa"/>
            <w:vMerge/>
            <w:tcBorders>
              <w:left w:val="single" w:sz="4" w:space="0" w:color="auto"/>
              <w:right w:val="single" w:sz="4" w:space="0" w:color="auto"/>
            </w:tcBorders>
            <w:shd w:val="clear" w:color="FFFFFF" w:fill="FFFFFF"/>
            <w:vAlign w:val="center"/>
            <w:hideMark/>
          </w:tcPr>
          <w:p w14:paraId="786259D6" w14:textId="2C6822E8"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FFFFFF" w:fill="FFFFFF"/>
            <w:vAlign w:val="center"/>
            <w:hideMark/>
          </w:tcPr>
          <w:p w14:paraId="701D654B"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Cable conector compatible para catéter </w:t>
            </w:r>
            <w:proofErr w:type="spellStart"/>
            <w:r w:rsidRPr="004B6111">
              <w:rPr>
                <w:rFonts w:ascii="Montserrat" w:eastAsia="Times New Roman" w:hAnsi="Montserrat" w:cs="Arial"/>
                <w:color w:val="000000"/>
                <w:sz w:val="16"/>
                <w:szCs w:val="16"/>
                <w:lang w:eastAsia="es-MX"/>
              </w:rPr>
              <w:t>decapolar</w:t>
            </w:r>
            <w:proofErr w:type="spellEnd"/>
            <w:r w:rsidRPr="004B6111">
              <w:rPr>
                <w:rFonts w:ascii="Montserrat" w:eastAsia="Times New Roman" w:hAnsi="Montserrat" w:cs="Arial"/>
                <w:color w:val="000000"/>
                <w:sz w:val="16"/>
                <w:szCs w:val="16"/>
                <w:lang w:eastAsia="es-MX"/>
              </w:rPr>
              <w:t xml:space="preserve"> para seno coronario compatible con polígrafo Claris marca St. </w:t>
            </w:r>
            <w:proofErr w:type="spellStart"/>
            <w:r w:rsidRPr="004B6111">
              <w:rPr>
                <w:rFonts w:ascii="Montserrat" w:eastAsia="Times New Roman" w:hAnsi="Montserrat" w:cs="Arial"/>
                <w:color w:val="000000"/>
                <w:sz w:val="16"/>
                <w:szCs w:val="16"/>
                <w:lang w:eastAsia="es-MX"/>
              </w:rPr>
              <w:t>Jude</w:t>
            </w:r>
            <w:proofErr w:type="spellEnd"/>
            <w:r w:rsidRPr="004B6111">
              <w:rPr>
                <w:rFonts w:ascii="Montserrat" w:eastAsia="Times New Roman" w:hAnsi="Montserrat" w:cs="Arial"/>
                <w:color w:val="000000"/>
                <w:sz w:val="16"/>
                <w:szCs w:val="16"/>
                <w:lang w:eastAsia="es-MX"/>
              </w:rPr>
              <w:t>.</w:t>
            </w:r>
          </w:p>
        </w:tc>
        <w:tc>
          <w:tcPr>
            <w:tcW w:w="1418" w:type="dxa"/>
            <w:tcBorders>
              <w:top w:val="nil"/>
              <w:left w:val="nil"/>
              <w:bottom w:val="single" w:sz="4" w:space="0" w:color="auto"/>
              <w:right w:val="single" w:sz="4" w:space="0" w:color="auto"/>
            </w:tcBorders>
            <w:shd w:val="clear" w:color="FFFFFF" w:fill="FFFFFF"/>
            <w:vAlign w:val="center"/>
          </w:tcPr>
          <w:p w14:paraId="32C3E682"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114F4CC2" w14:textId="77777777" w:rsidTr="00E3428F">
        <w:trPr>
          <w:trHeight w:val="359"/>
        </w:trPr>
        <w:tc>
          <w:tcPr>
            <w:tcW w:w="834" w:type="dxa"/>
            <w:vMerge/>
            <w:tcBorders>
              <w:left w:val="single" w:sz="4" w:space="0" w:color="auto"/>
              <w:right w:val="single" w:sz="4" w:space="0" w:color="auto"/>
            </w:tcBorders>
            <w:shd w:val="clear" w:color="FFFFFF" w:fill="FFFFFF"/>
            <w:vAlign w:val="center"/>
            <w:hideMark/>
          </w:tcPr>
          <w:p w14:paraId="565DB3A0" w14:textId="27B48871"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FFFFFF" w:fill="FFFFFF"/>
            <w:vAlign w:val="center"/>
            <w:hideMark/>
          </w:tcPr>
          <w:p w14:paraId="63C0F03E" w14:textId="77777777" w:rsidR="00956358" w:rsidRPr="004B6111" w:rsidRDefault="00956358" w:rsidP="004B6111">
            <w:pPr>
              <w:tabs>
                <w:tab w:val="left" w:pos="567"/>
              </w:tabs>
              <w:spacing w:line="276" w:lineRule="auto"/>
            </w:pPr>
            <w:r w:rsidRPr="004B6111">
              <w:rPr>
                <w:rFonts w:ascii="Montserrat" w:eastAsia="Times New Roman" w:hAnsi="Montserrat" w:cs="Arial"/>
                <w:color w:val="000000"/>
                <w:sz w:val="16"/>
                <w:szCs w:val="16"/>
                <w:lang w:eastAsia="es-MX"/>
              </w:rPr>
              <w:t xml:space="preserve">Catéter de ablación por radiofrecuencia con irrigación de diferentes curvas 7 u 8 Fr. compatible con polígrafo Claris marca St. </w:t>
            </w:r>
            <w:proofErr w:type="spellStart"/>
            <w:r w:rsidRPr="004B6111">
              <w:rPr>
                <w:rFonts w:ascii="Montserrat" w:eastAsia="Times New Roman" w:hAnsi="Montserrat" w:cs="Arial"/>
                <w:color w:val="000000"/>
                <w:sz w:val="16"/>
                <w:szCs w:val="16"/>
                <w:lang w:eastAsia="es-MX"/>
              </w:rPr>
              <w:t>Jude</w:t>
            </w:r>
            <w:proofErr w:type="spellEnd"/>
            <w:r w:rsidRPr="004B6111">
              <w:rPr>
                <w:rFonts w:ascii="Montserrat" w:eastAsia="Times New Roman" w:hAnsi="Montserrat" w:cs="Arial"/>
                <w:color w:val="000000"/>
                <w:sz w:val="16"/>
                <w:szCs w:val="16"/>
                <w:lang w:eastAsia="es-MX"/>
              </w:rPr>
              <w:t>.</w:t>
            </w:r>
          </w:p>
        </w:tc>
        <w:tc>
          <w:tcPr>
            <w:tcW w:w="1418" w:type="dxa"/>
            <w:tcBorders>
              <w:top w:val="nil"/>
              <w:left w:val="nil"/>
              <w:bottom w:val="single" w:sz="4" w:space="0" w:color="auto"/>
              <w:right w:val="single" w:sz="4" w:space="0" w:color="auto"/>
            </w:tcBorders>
            <w:shd w:val="clear" w:color="FFFFFF" w:fill="FFFFFF"/>
            <w:vAlign w:val="center"/>
          </w:tcPr>
          <w:p w14:paraId="7BCD62AC"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40359670" w14:textId="77777777" w:rsidTr="00E3428F">
        <w:trPr>
          <w:trHeight w:val="359"/>
        </w:trPr>
        <w:tc>
          <w:tcPr>
            <w:tcW w:w="834" w:type="dxa"/>
            <w:vMerge/>
            <w:tcBorders>
              <w:left w:val="single" w:sz="4" w:space="0" w:color="auto"/>
              <w:right w:val="single" w:sz="4" w:space="0" w:color="auto"/>
            </w:tcBorders>
            <w:shd w:val="clear" w:color="FFFFFF" w:fill="FFFFFF"/>
            <w:vAlign w:val="center"/>
            <w:hideMark/>
          </w:tcPr>
          <w:p w14:paraId="2A407416" w14:textId="6F4BF8B3"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FFFFFF" w:fill="FFFFFF"/>
            <w:vAlign w:val="center"/>
            <w:hideMark/>
          </w:tcPr>
          <w:p w14:paraId="05B24005"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Conector para catéter de ablación compatible con polígrafo Claris marca St. </w:t>
            </w:r>
            <w:proofErr w:type="spellStart"/>
            <w:r w:rsidRPr="004B6111">
              <w:rPr>
                <w:rFonts w:ascii="Montserrat" w:eastAsia="Times New Roman" w:hAnsi="Montserrat" w:cs="Arial"/>
                <w:color w:val="000000"/>
                <w:sz w:val="16"/>
                <w:szCs w:val="16"/>
                <w:lang w:eastAsia="es-MX"/>
              </w:rPr>
              <w:t>Jude</w:t>
            </w:r>
            <w:proofErr w:type="spellEnd"/>
            <w:r w:rsidRPr="004B6111">
              <w:rPr>
                <w:rFonts w:ascii="Montserrat" w:eastAsia="Times New Roman" w:hAnsi="Montserrat" w:cs="Arial"/>
                <w:color w:val="000000"/>
                <w:sz w:val="16"/>
                <w:szCs w:val="16"/>
                <w:lang w:eastAsia="es-MX"/>
              </w:rPr>
              <w:t>.</w:t>
            </w:r>
          </w:p>
        </w:tc>
        <w:tc>
          <w:tcPr>
            <w:tcW w:w="1418" w:type="dxa"/>
            <w:tcBorders>
              <w:top w:val="nil"/>
              <w:left w:val="nil"/>
              <w:bottom w:val="single" w:sz="4" w:space="0" w:color="auto"/>
              <w:right w:val="single" w:sz="4" w:space="0" w:color="auto"/>
            </w:tcBorders>
            <w:shd w:val="clear" w:color="FFFFFF" w:fill="FFFFFF"/>
            <w:vAlign w:val="center"/>
          </w:tcPr>
          <w:p w14:paraId="224EB2FF"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3243F9D0" w14:textId="77777777" w:rsidTr="00E3428F">
        <w:trPr>
          <w:trHeight w:val="359"/>
        </w:trPr>
        <w:tc>
          <w:tcPr>
            <w:tcW w:w="834" w:type="dxa"/>
            <w:vMerge/>
            <w:tcBorders>
              <w:left w:val="single" w:sz="4" w:space="0" w:color="auto"/>
              <w:right w:val="single" w:sz="4" w:space="0" w:color="auto"/>
            </w:tcBorders>
            <w:shd w:val="clear" w:color="FFFFFF" w:fill="FFFFFF"/>
            <w:vAlign w:val="center"/>
            <w:hideMark/>
          </w:tcPr>
          <w:p w14:paraId="62D90A32" w14:textId="1BA4B7C0"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FFFFFF" w:fill="FFFFFF"/>
            <w:vAlign w:val="center"/>
            <w:hideMark/>
          </w:tcPr>
          <w:p w14:paraId="3B691341"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Parche de dispersión de radiofrecuencia.</w:t>
            </w:r>
          </w:p>
        </w:tc>
        <w:tc>
          <w:tcPr>
            <w:tcW w:w="1418" w:type="dxa"/>
            <w:tcBorders>
              <w:top w:val="nil"/>
              <w:left w:val="nil"/>
              <w:bottom w:val="single" w:sz="4" w:space="0" w:color="auto"/>
              <w:right w:val="single" w:sz="4" w:space="0" w:color="auto"/>
            </w:tcBorders>
            <w:shd w:val="clear" w:color="FFFFFF" w:fill="FFFFFF"/>
            <w:vAlign w:val="center"/>
          </w:tcPr>
          <w:p w14:paraId="49147E74"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790A3678" w14:textId="77777777" w:rsidTr="00E3428F">
        <w:trPr>
          <w:trHeight w:val="359"/>
        </w:trPr>
        <w:tc>
          <w:tcPr>
            <w:tcW w:w="834" w:type="dxa"/>
            <w:vMerge/>
            <w:tcBorders>
              <w:left w:val="single" w:sz="4" w:space="0" w:color="auto"/>
              <w:right w:val="single" w:sz="4" w:space="0" w:color="auto"/>
            </w:tcBorders>
            <w:shd w:val="clear" w:color="FFFFFF" w:fill="FFFFFF"/>
            <w:vAlign w:val="center"/>
            <w:hideMark/>
          </w:tcPr>
          <w:p w14:paraId="74D379F3" w14:textId="086882BE"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single" w:sz="4" w:space="0" w:color="auto"/>
              <w:left w:val="nil"/>
              <w:bottom w:val="single" w:sz="4" w:space="0" w:color="auto"/>
              <w:right w:val="single" w:sz="4" w:space="0" w:color="auto"/>
            </w:tcBorders>
            <w:shd w:val="clear" w:color="FFFFFF" w:fill="FFFFFF"/>
            <w:vAlign w:val="center"/>
            <w:hideMark/>
          </w:tcPr>
          <w:p w14:paraId="6FFA53DD"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Sistema de tubería para catéter de ablación irrigado</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71703766"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1A6484C8" w14:textId="77777777" w:rsidTr="00E3428F">
        <w:trPr>
          <w:trHeight w:val="359"/>
        </w:trPr>
        <w:tc>
          <w:tcPr>
            <w:tcW w:w="834" w:type="dxa"/>
            <w:vMerge/>
            <w:tcBorders>
              <w:left w:val="single" w:sz="4" w:space="0" w:color="auto"/>
              <w:bottom w:val="single" w:sz="4" w:space="0" w:color="auto"/>
              <w:right w:val="single" w:sz="4" w:space="0" w:color="auto"/>
            </w:tcBorders>
            <w:shd w:val="clear" w:color="FFFFFF" w:fill="FFFFFF"/>
            <w:vAlign w:val="center"/>
          </w:tcPr>
          <w:p w14:paraId="17D88186" w14:textId="23FC6FE6"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single" w:sz="4" w:space="0" w:color="auto"/>
              <w:left w:val="nil"/>
              <w:bottom w:val="single" w:sz="4" w:space="0" w:color="auto"/>
              <w:right w:val="single" w:sz="4" w:space="0" w:color="auto"/>
            </w:tcBorders>
            <w:shd w:val="clear" w:color="FFFFFF" w:fill="FFFFFF"/>
            <w:vAlign w:val="center"/>
          </w:tcPr>
          <w:p w14:paraId="67EDA2C1"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Cartucho para ACT</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2289C558"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bl>
    <w:p w14:paraId="1D46AEE5" w14:textId="77777777" w:rsidR="004B6111" w:rsidRPr="004B6111" w:rsidRDefault="004B6111" w:rsidP="004B6111">
      <w:pPr>
        <w:jc w:val="both"/>
        <w:rPr>
          <w:rFonts w:ascii="Montserrat" w:hAnsi="Montserrat"/>
          <w:sz w:val="16"/>
          <w:szCs w:val="16"/>
        </w:rPr>
      </w:pPr>
    </w:p>
    <w:tbl>
      <w:tblPr>
        <w:tblW w:w="8784" w:type="dxa"/>
        <w:tblCellMar>
          <w:left w:w="70" w:type="dxa"/>
          <w:right w:w="70" w:type="dxa"/>
        </w:tblCellMar>
        <w:tblLook w:val="04A0" w:firstRow="1" w:lastRow="0" w:firstColumn="1" w:lastColumn="0" w:noHBand="0" w:noVBand="1"/>
      </w:tblPr>
      <w:tblGrid>
        <w:gridCol w:w="834"/>
        <w:gridCol w:w="6532"/>
        <w:gridCol w:w="1418"/>
      </w:tblGrid>
      <w:tr w:rsidR="004B6111" w:rsidRPr="004B6111" w14:paraId="50707439" w14:textId="77777777" w:rsidTr="001B704E">
        <w:trPr>
          <w:trHeight w:val="359"/>
        </w:trPr>
        <w:tc>
          <w:tcPr>
            <w:tcW w:w="834" w:type="dxa"/>
            <w:tcBorders>
              <w:top w:val="nil"/>
              <w:left w:val="single" w:sz="4" w:space="0" w:color="auto"/>
              <w:bottom w:val="single" w:sz="4" w:space="0" w:color="auto"/>
              <w:right w:val="single" w:sz="4" w:space="0" w:color="auto"/>
            </w:tcBorders>
            <w:shd w:val="clear" w:color="DBE5F1" w:fill="660066"/>
            <w:vAlign w:val="center"/>
            <w:hideMark/>
          </w:tcPr>
          <w:p w14:paraId="3BB0508C"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12</w:t>
            </w:r>
          </w:p>
        </w:tc>
        <w:tc>
          <w:tcPr>
            <w:tcW w:w="6532" w:type="dxa"/>
            <w:tcBorders>
              <w:top w:val="nil"/>
              <w:left w:val="nil"/>
              <w:bottom w:val="single" w:sz="4" w:space="0" w:color="auto"/>
              <w:right w:val="single" w:sz="4" w:space="0" w:color="auto"/>
            </w:tcBorders>
            <w:shd w:val="clear" w:color="DBE5F1" w:fill="660066"/>
            <w:vAlign w:val="center"/>
            <w:hideMark/>
          </w:tcPr>
          <w:p w14:paraId="760EDE07" w14:textId="77777777" w:rsidR="004B6111" w:rsidRPr="004B6111" w:rsidRDefault="004B6111" w:rsidP="004B6111">
            <w:pPr>
              <w:jc w:val="both"/>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 xml:space="preserve">Procedimiento de Perforación Transeptal </w:t>
            </w:r>
          </w:p>
        </w:tc>
        <w:tc>
          <w:tcPr>
            <w:tcW w:w="1418" w:type="dxa"/>
            <w:tcBorders>
              <w:top w:val="nil"/>
              <w:left w:val="nil"/>
              <w:bottom w:val="single" w:sz="4" w:space="0" w:color="auto"/>
              <w:right w:val="single" w:sz="4" w:space="0" w:color="auto"/>
            </w:tcBorders>
            <w:shd w:val="clear" w:color="DBE5F1" w:fill="660066"/>
            <w:vAlign w:val="center"/>
          </w:tcPr>
          <w:p w14:paraId="3368A436"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956358" w:rsidRPr="004B6111" w14:paraId="7E81D758" w14:textId="77777777" w:rsidTr="00956358">
        <w:trPr>
          <w:trHeight w:val="1078"/>
        </w:trPr>
        <w:tc>
          <w:tcPr>
            <w:tcW w:w="834" w:type="dxa"/>
            <w:vMerge w:val="restart"/>
            <w:tcBorders>
              <w:top w:val="nil"/>
              <w:left w:val="single" w:sz="4" w:space="0" w:color="auto"/>
              <w:right w:val="single" w:sz="4" w:space="0" w:color="auto"/>
            </w:tcBorders>
            <w:shd w:val="clear" w:color="auto" w:fill="auto"/>
            <w:vAlign w:val="center"/>
          </w:tcPr>
          <w:p w14:paraId="052788ED" w14:textId="4784FF57" w:rsidR="00956358" w:rsidRPr="004B6111" w:rsidRDefault="00956358"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32" w:type="dxa"/>
            <w:tcBorders>
              <w:top w:val="nil"/>
              <w:left w:val="nil"/>
              <w:bottom w:val="single" w:sz="4" w:space="0" w:color="auto"/>
              <w:right w:val="single" w:sz="4" w:space="0" w:color="auto"/>
            </w:tcBorders>
            <w:shd w:val="clear" w:color="auto" w:fill="auto"/>
            <w:vAlign w:val="center"/>
            <w:hideMark/>
          </w:tcPr>
          <w:p w14:paraId="58BC93E2"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Introductor para aguja </w:t>
            </w:r>
            <w:proofErr w:type="spellStart"/>
            <w:r w:rsidRPr="004B6111">
              <w:rPr>
                <w:rFonts w:ascii="Montserrat" w:eastAsia="Times New Roman" w:hAnsi="Montserrat" w:cs="Arial"/>
                <w:color w:val="000000"/>
                <w:sz w:val="16"/>
                <w:szCs w:val="16"/>
                <w:lang w:eastAsia="es-MX"/>
              </w:rPr>
              <w:t>transeptal</w:t>
            </w:r>
            <w:proofErr w:type="spellEnd"/>
            <w:r w:rsidRPr="004B6111">
              <w:rPr>
                <w:rFonts w:ascii="Montserrat" w:eastAsia="Times New Roman" w:hAnsi="Montserrat" w:cs="Arial"/>
                <w:color w:val="000000"/>
                <w:sz w:val="16"/>
                <w:szCs w:val="16"/>
                <w:lang w:eastAsia="es-MX"/>
              </w:rPr>
              <w:t xml:space="preserve"> con dispositivo para evitar sangrado retrógrado, desechable longitud 63 cm calibre 7 o 8 Fr con guía rígida con punta en “J” longitud de 180 cm y diámetro de 0.032”</w:t>
            </w:r>
          </w:p>
        </w:tc>
        <w:tc>
          <w:tcPr>
            <w:tcW w:w="1418" w:type="dxa"/>
            <w:tcBorders>
              <w:top w:val="nil"/>
              <w:left w:val="nil"/>
              <w:bottom w:val="single" w:sz="4" w:space="0" w:color="auto"/>
              <w:right w:val="single" w:sz="4" w:space="0" w:color="auto"/>
            </w:tcBorders>
            <w:vAlign w:val="center"/>
          </w:tcPr>
          <w:p w14:paraId="5582303F" w14:textId="77777777" w:rsidR="00956358" w:rsidRPr="004B6111" w:rsidRDefault="00956358" w:rsidP="004B6111">
            <w:pPr>
              <w:jc w:val="center"/>
              <w:rPr>
                <w:rFonts w:ascii="Montserrat" w:hAnsi="Montserrat" w:cs="Calibri"/>
                <w:color w:val="000000"/>
                <w:sz w:val="16"/>
                <w:szCs w:val="16"/>
              </w:rPr>
            </w:pPr>
            <w:r w:rsidRPr="004B6111">
              <w:rPr>
                <w:rFonts w:ascii="Montserrat" w:hAnsi="Montserrat" w:cs="Calibri"/>
                <w:color w:val="000000"/>
                <w:sz w:val="16"/>
                <w:szCs w:val="16"/>
              </w:rPr>
              <w:t>1</w:t>
            </w:r>
          </w:p>
        </w:tc>
      </w:tr>
      <w:tr w:rsidR="00956358" w:rsidRPr="004B6111" w14:paraId="229FF5A8" w14:textId="77777777" w:rsidTr="00E3428F">
        <w:trPr>
          <w:trHeight w:val="359"/>
        </w:trPr>
        <w:tc>
          <w:tcPr>
            <w:tcW w:w="834" w:type="dxa"/>
            <w:vMerge/>
            <w:tcBorders>
              <w:left w:val="single" w:sz="4" w:space="0" w:color="auto"/>
              <w:right w:val="single" w:sz="4" w:space="0" w:color="auto"/>
            </w:tcBorders>
            <w:shd w:val="clear" w:color="auto" w:fill="auto"/>
            <w:vAlign w:val="center"/>
            <w:hideMark/>
          </w:tcPr>
          <w:p w14:paraId="562F51D7" w14:textId="12CD7BE7"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nil"/>
              <w:left w:val="nil"/>
              <w:bottom w:val="single" w:sz="4" w:space="0" w:color="auto"/>
              <w:right w:val="single" w:sz="4" w:space="0" w:color="auto"/>
            </w:tcBorders>
            <w:shd w:val="clear" w:color="auto" w:fill="auto"/>
            <w:vAlign w:val="center"/>
            <w:hideMark/>
          </w:tcPr>
          <w:p w14:paraId="70637D25" w14:textId="77777777" w:rsidR="00956358" w:rsidRPr="004B6111" w:rsidRDefault="00956358" w:rsidP="004B6111">
            <w:pPr>
              <w:jc w:val="both"/>
              <w:rPr>
                <w:rFonts w:ascii="Montserrat" w:eastAsia="Times New Roman" w:hAnsi="Montserrat" w:cs="Arial"/>
                <w:color w:val="FF0000"/>
                <w:sz w:val="16"/>
                <w:szCs w:val="16"/>
                <w:lang w:eastAsia="es-MX"/>
              </w:rPr>
            </w:pPr>
            <w:r w:rsidRPr="004B6111">
              <w:rPr>
                <w:rFonts w:ascii="Montserrat" w:eastAsia="Times New Roman" w:hAnsi="Montserrat" w:cs="Arial"/>
                <w:color w:val="000000" w:themeColor="text1"/>
                <w:sz w:val="16"/>
                <w:szCs w:val="16"/>
                <w:lang w:eastAsia="es-MX"/>
              </w:rPr>
              <w:t xml:space="preserve">Aguja para punción </w:t>
            </w:r>
            <w:proofErr w:type="spellStart"/>
            <w:r w:rsidRPr="004B6111">
              <w:rPr>
                <w:rFonts w:ascii="Montserrat" w:eastAsia="Times New Roman" w:hAnsi="Montserrat" w:cs="Arial"/>
                <w:color w:val="000000" w:themeColor="text1"/>
                <w:sz w:val="16"/>
                <w:szCs w:val="16"/>
                <w:lang w:eastAsia="es-MX"/>
              </w:rPr>
              <w:t>transeptal</w:t>
            </w:r>
            <w:proofErr w:type="spellEnd"/>
            <w:r w:rsidRPr="004B6111">
              <w:rPr>
                <w:rFonts w:ascii="Montserrat" w:eastAsia="Times New Roman" w:hAnsi="Montserrat" w:cs="Arial"/>
                <w:color w:val="000000" w:themeColor="text1"/>
                <w:sz w:val="16"/>
                <w:szCs w:val="16"/>
                <w:lang w:eastAsia="es-MX"/>
              </w:rPr>
              <w:t xml:space="preserve"> longitud 56 a 71 cm. </w:t>
            </w:r>
          </w:p>
        </w:tc>
        <w:tc>
          <w:tcPr>
            <w:tcW w:w="1418" w:type="dxa"/>
            <w:tcBorders>
              <w:top w:val="nil"/>
              <w:left w:val="nil"/>
              <w:bottom w:val="single" w:sz="4" w:space="0" w:color="auto"/>
              <w:right w:val="single" w:sz="4" w:space="0" w:color="auto"/>
            </w:tcBorders>
            <w:vAlign w:val="center"/>
          </w:tcPr>
          <w:p w14:paraId="33C4DEB1" w14:textId="77777777" w:rsidR="00956358" w:rsidRPr="004B6111" w:rsidRDefault="00956358" w:rsidP="004B6111">
            <w:pPr>
              <w:jc w:val="center"/>
              <w:rPr>
                <w:rFonts w:ascii="Montserrat" w:hAnsi="Montserrat" w:cs="Calibri"/>
                <w:color w:val="000000"/>
                <w:sz w:val="16"/>
                <w:szCs w:val="16"/>
              </w:rPr>
            </w:pPr>
            <w:r w:rsidRPr="004B6111">
              <w:rPr>
                <w:rFonts w:ascii="Montserrat" w:hAnsi="Montserrat" w:cs="Calibri"/>
                <w:color w:val="000000"/>
                <w:sz w:val="16"/>
                <w:szCs w:val="16"/>
              </w:rPr>
              <w:t>1</w:t>
            </w:r>
          </w:p>
        </w:tc>
      </w:tr>
      <w:tr w:rsidR="00956358" w:rsidRPr="004B6111" w14:paraId="4BBB98C8" w14:textId="77777777" w:rsidTr="00E3428F">
        <w:trPr>
          <w:trHeight w:val="539"/>
        </w:trPr>
        <w:tc>
          <w:tcPr>
            <w:tcW w:w="834" w:type="dxa"/>
            <w:vMerge/>
            <w:tcBorders>
              <w:left w:val="single" w:sz="4" w:space="0" w:color="auto"/>
              <w:right w:val="single" w:sz="4" w:space="0" w:color="auto"/>
            </w:tcBorders>
            <w:shd w:val="clear" w:color="FFFFFF" w:fill="FFFFFF"/>
            <w:vAlign w:val="center"/>
            <w:hideMark/>
          </w:tcPr>
          <w:p w14:paraId="6DA00133" w14:textId="64AC9C0E"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single" w:sz="4" w:space="0" w:color="auto"/>
              <w:left w:val="nil"/>
              <w:bottom w:val="single" w:sz="4" w:space="0" w:color="auto"/>
              <w:right w:val="single" w:sz="4" w:space="0" w:color="auto"/>
            </w:tcBorders>
            <w:shd w:val="clear" w:color="FFFFFF" w:fill="FFFFFF"/>
            <w:vAlign w:val="center"/>
            <w:hideMark/>
          </w:tcPr>
          <w:p w14:paraId="2E5AF332"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Sonda para eco intracardiaco compatible con el equipo ultrasonido intracardiaco ofertado. Uso adulto y pediátrico</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72308DC4" w14:textId="77777777" w:rsidR="00956358" w:rsidRPr="004B6111" w:rsidRDefault="00956358" w:rsidP="004B6111">
            <w:pPr>
              <w:jc w:val="center"/>
              <w:rPr>
                <w:rFonts w:ascii="Montserrat" w:hAnsi="Montserrat" w:cs="Calibri"/>
                <w:color w:val="000000"/>
                <w:sz w:val="16"/>
                <w:szCs w:val="16"/>
              </w:rPr>
            </w:pPr>
            <w:r w:rsidRPr="004B6111">
              <w:rPr>
                <w:rFonts w:ascii="Montserrat" w:hAnsi="Montserrat" w:cs="Calibri"/>
                <w:color w:val="000000"/>
                <w:sz w:val="16"/>
                <w:szCs w:val="16"/>
              </w:rPr>
              <w:t>1</w:t>
            </w:r>
          </w:p>
        </w:tc>
      </w:tr>
      <w:tr w:rsidR="00956358" w:rsidRPr="004B6111" w14:paraId="10F78832" w14:textId="77777777" w:rsidTr="00E3428F">
        <w:trPr>
          <w:trHeight w:val="539"/>
        </w:trPr>
        <w:tc>
          <w:tcPr>
            <w:tcW w:w="834" w:type="dxa"/>
            <w:vMerge/>
            <w:tcBorders>
              <w:left w:val="single" w:sz="4" w:space="0" w:color="auto"/>
              <w:bottom w:val="single" w:sz="4" w:space="0" w:color="auto"/>
              <w:right w:val="single" w:sz="4" w:space="0" w:color="auto"/>
            </w:tcBorders>
            <w:shd w:val="clear" w:color="FFFFFF" w:fill="FFFFFF"/>
            <w:vAlign w:val="center"/>
          </w:tcPr>
          <w:p w14:paraId="76E0FECE" w14:textId="2529F42A" w:rsidR="00956358" w:rsidRPr="004B6111" w:rsidRDefault="00956358" w:rsidP="004B6111">
            <w:pPr>
              <w:jc w:val="center"/>
              <w:rPr>
                <w:rFonts w:ascii="Montserrat" w:eastAsia="Times New Roman" w:hAnsi="Montserrat" w:cs="Arial"/>
                <w:b/>
                <w:bCs/>
                <w:color w:val="000000"/>
                <w:sz w:val="16"/>
                <w:szCs w:val="16"/>
                <w:lang w:eastAsia="es-MX"/>
              </w:rPr>
            </w:pPr>
          </w:p>
        </w:tc>
        <w:tc>
          <w:tcPr>
            <w:tcW w:w="6532" w:type="dxa"/>
            <w:tcBorders>
              <w:top w:val="single" w:sz="4" w:space="0" w:color="auto"/>
              <w:left w:val="nil"/>
              <w:bottom w:val="single" w:sz="4" w:space="0" w:color="auto"/>
              <w:right w:val="single" w:sz="4" w:space="0" w:color="auto"/>
            </w:tcBorders>
            <w:shd w:val="clear" w:color="FFFFFF" w:fill="FFFFFF"/>
            <w:vAlign w:val="center"/>
          </w:tcPr>
          <w:p w14:paraId="309C0FFC"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Calibri"/>
                <w:color w:val="000000"/>
                <w:sz w:val="16"/>
                <w:szCs w:val="12"/>
                <w:lang w:eastAsia="es-MX"/>
              </w:rPr>
              <w:t xml:space="preserve">Medio de contraste hidrosolubles no iónico en concentración de 300 o 320 mg/ml, </w:t>
            </w:r>
            <w:proofErr w:type="spellStart"/>
            <w:r w:rsidRPr="004B6111">
              <w:rPr>
                <w:rFonts w:ascii="Montserrat" w:eastAsia="Times New Roman" w:hAnsi="Montserrat" w:cs="Calibri"/>
                <w:color w:val="000000"/>
                <w:sz w:val="16"/>
                <w:szCs w:val="12"/>
                <w:lang w:eastAsia="es-MX"/>
              </w:rPr>
              <w:t>ioversol</w:t>
            </w:r>
            <w:proofErr w:type="spellEnd"/>
            <w:r w:rsidRPr="004B6111">
              <w:rPr>
                <w:rFonts w:ascii="Montserrat" w:eastAsia="Times New Roman" w:hAnsi="Montserrat" w:cs="Calibri"/>
                <w:color w:val="000000"/>
                <w:sz w:val="16"/>
                <w:szCs w:val="12"/>
                <w:lang w:eastAsia="es-MX"/>
              </w:rPr>
              <w:t xml:space="preserve">, </w:t>
            </w:r>
            <w:proofErr w:type="spellStart"/>
            <w:r w:rsidRPr="004B6111">
              <w:rPr>
                <w:rFonts w:ascii="Montserrat" w:eastAsia="Times New Roman" w:hAnsi="Montserrat" w:cs="Calibri"/>
                <w:color w:val="000000"/>
                <w:sz w:val="16"/>
                <w:szCs w:val="12"/>
                <w:lang w:eastAsia="es-MX"/>
              </w:rPr>
              <w:t>iopamidol</w:t>
            </w:r>
            <w:proofErr w:type="spellEnd"/>
            <w:r w:rsidRPr="004B6111">
              <w:rPr>
                <w:rFonts w:ascii="Montserrat" w:eastAsia="Times New Roman" w:hAnsi="Montserrat" w:cs="Calibri"/>
                <w:color w:val="000000"/>
                <w:sz w:val="16"/>
                <w:szCs w:val="12"/>
                <w:lang w:eastAsia="es-MX"/>
              </w:rPr>
              <w:t xml:space="preserve"> o </w:t>
            </w:r>
            <w:proofErr w:type="spellStart"/>
            <w:r w:rsidRPr="004B6111">
              <w:rPr>
                <w:rFonts w:ascii="Montserrat" w:eastAsia="Times New Roman" w:hAnsi="Montserrat" w:cs="Calibri"/>
                <w:color w:val="000000"/>
                <w:sz w:val="16"/>
                <w:szCs w:val="12"/>
                <w:lang w:eastAsia="es-MX"/>
              </w:rPr>
              <w:t>iopromida</w:t>
            </w:r>
            <w:proofErr w:type="spellEnd"/>
            <w:r w:rsidRPr="004B6111">
              <w:rPr>
                <w:rFonts w:ascii="Montserrat" w:eastAsia="Times New Roman" w:hAnsi="Montserrat" w:cs="Calibri"/>
                <w:color w:val="000000"/>
                <w:sz w:val="16"/>
                <w:szCs w:val="12"/>
                <w:lang w:eastAsia="es-MX"/>
              </w:rPr>
              <w:t>. Frasco 100 ml.</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6E1E06CB" w14:textId="77777777" w:rsidR="00956358" w:rsidRPr="004B6111" w:rsidRDefault="00956358" w:rsidP="004B6111">
            <w:pPr>
              <w:jc w:val="center"/>
              <w:rPr>
                <w:rFonts w:ascii="Montserrat" w:hAnsi="Montserrat" w:cs="Calibri"/>
                <w:color w:val="000000"/>
                <w:sz w:val="16"/>
                <w:szCs w:val="16"/>
              </w:rPr>
            </w:pPr>
            <w:r w:rsidRPr="004B6111">
              <w:rPr>
                <w:rFonts w:ascii="Montserrat" w:hAnsi="Montserrat" w:cs="Calibri"/>
                <w:color w:val="000000"/>
                <w:sz w:val="16"/>
                <w:szCs w:val="16"/>
              </w:rPr>
              <w:t>1</w:t>
            </w:r>
          </w:p>
        </w:tc>
      </w:tr>
    </w:tbl>
    <w:p w14:paraId="03308FC1" w14:textId="77777777" w:rsidR="004B6111" w:rsidRPr="004B6111" w:rsidRDefault="004B6111" w:rsidP="004B6111">
      <w:pPr>
        <w:jc w:val="both"/>
        <w:rPr>
          <w:rFonts w:ascii="Montserrat" w:hAnsi="Montserrat"/>
          <w:sz w:val="16"/>
          <w:szCs w:val="16"/>
        </w:rPr>
      </w:pPr>
    </w:p>
    <w:tbl>
      <w:tblPr>
        <w:tblW w:w="8784" w:type="dxa"/>
        <w:tblCellMar>
          <w:left w:w="70" w:type="dxa"/>
          <w:right w:w="70" w:type="dxa"/>
        </w:tblCellMar>
        <w:tblLook w:val="04A0" w:firstRow="1" w:lastRow="0" w:firstColumn="1" w:lastColumn="0" w:noHBand="0" w:noVBand="1"/>
      </w:tblPr>
      <w:tblGrid>
        <w:gridCol w:w="852"/>
        <w:gridCol w:w="6514"/>
        <w:gridCol w:w="1418"/>
      </w:tblGrid>
      <w:tr w:rsidR="004B6111" w:rsidRPr="004B6111" w14:paraId="47D6252E" w14:textId="77777777" w:rsidTr="001B704E">
        <w:trPr>
          <w:trHeight w:val="359"/>
          <w:tblHeader/>
        </w:trPr>
        <w:tc>
          <w:tcPr>
            <w:tcW w:w="852" w:type="dxa"/>
            <w:tcBorders>
              <w:top w:val="nil"/>
              <w:left w:val="single" w:sz="4" w:space="0" w:color="auto"/>
              <w:bottom w:val="single" w:sz="4" w:space="0" w:color="auto"/>
              <w:right w:val="single" w:sz="4" w:space="0" w:color="auto"/>
            </w:tcBorders>
            <w:shd w:val="clear" w:color="D6E3BC" w:fill="9966FF"/>
            <w:vAlign w:val="center"/>
            <w:hideMark/>
          </w:tcPr>
          <w:p w14:paraId="79078B51"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13</w:t>
            </w:r>
          </w:p>
        </w:tc>
        <w:tc>
          <w:tcPr>
            <w:tcW w:w="6514" w:type="dxa"/>
            <w:tcBorders>
              <w:top w:val="nil"/>
              <w:left w:val="nil"/>
              <w:bottom w:val="single" w:sz="4" w:space="0" w:color="auto"/>
              <w:right w:val="single" w:sz="4" w:space="0" w:color="auto"/>
            </w:tcBorders>
            <w:shd w:val="clear" w:color="D6E3BC" w:fill="9966FF"/>
            <w:vAlign w:val="center"/>
            <w:hideMark/>
          </w:tcPr>
          <w:p w14:paraId="3178A913" w14:textId="77777777" w:rsidR="004B6111" w:rsidRPr="004B6111" w:rsidRDefault="004B6111" w:rsidP="004B6111">
            <w:pPr>
              <w:jc w:val="both"/>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Implante de marcapasos definitivo endovenoso</w:t>
            </w:r>
          </w:p>
        </w:tc>
        <w:tc>
          <w:tcPr>
            <w:tcW w:w="1418" w:type="dxa"/>
            <w:tcBorders>
              <w:top w:val="nil"/>
              <w:left w:val="nil"/>
              <w:bottom w:val="single" w:sz="4" w:space="0" w:color="auto"/>
              <w:right w:val="single" w:sz="4" w:space="0" w:color="auto"/>
            </w:tcBorders>
            <w:shd w:val="clear" w:color="D6E3BC" w:fill="9966FF"/>
            <w:vAlign w:val="center"/>
          </w:tcPr>
          <w:p w14:paraId="7CFB180A"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956358" w:rsidRPr="004B6111" w14:paraId="009BE3C1" w14:textId="77777777" w:rsidTr="00E3428F">
        <w:trPr>
          <w:trHeight w:val="359"/>
        </w:trPr>
        <w:tc>
          <w:tcPr>
            <w:tcW w:w="852" w:type="dxa"/>
            <w:vMerge w:val="restart"/>
            <w:tcBorders>
              <w:top w:val="nil"/>
              <w:left w:val="single" w:sz="4" w:space="0" w:color="auto"/>
              <w:right w:val="single" w:sz="4" w:space="0" w:color="auto"/>
            </w:tcBorders>
            <w:shd w:val="clear" w:color="auto" w:fill="auto"/>
            <w:vAlign w:val="center"/>
          </w:tcPr>
          <w:p w14:paraId="7D5D1EC3" w14:textId="41C95052" w:rsidR="00956358" w:rsidRPr="004B6111" w:rsidRDefault="00956358"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14" w:type="dxa"/>
            <w:tcBorders>
              <w:top w:val="nil"/>
              <w:left w:val="nil"/>
              <w:bottom w:val="single" w:sz="4" w:space="0" w:color="auto"/>
              <w:right w:val="single" w:sz="4" w:space="0" w:color="auto"/>
            </w:tcBorders>
            <w:shd w:val="clear" w:color="FFFFFF" w:fill="FFFFFF"/>
            <w:vAlign w:val="center"/>
            <w:hideMark/>
          </w:tcPr>
          <w:p w14:paraId="787222DC"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Generador de marcapasos definitivo bicameral condicional a resonancia magnética</w:t>
            </w:r>
          </w:p>
        </w:tc>
        <w:tc>
          <w:tcPr>
            <w:tcW w:w="1418" w:type="dxa"/>
            <w:tcBorders>
              <w:top w:val="nil"/>
              <w:left w:val="nil"/>
              <w:bottom w:val="single" w:sz="4" w:space="0" w:color="auto"/>
              <w:right w:val="single" w:sz="4" w:space="0" w:color="auto"/>
            </w:tcBorders>
            <w:shd w:val="clear" w:color="FFFFFF" w:fill="FFFFFF"/>
            <w:vAlign w:val="center"/>
          </w:tcPr>
          <w:p w14:paraId="4DB05439" w14:textId="77777777" w:rsidR="00956358" w:rsidRPr="004B6111" w:rsidRDefault="00956358" w:rsidP="004B6111">
            <w:pPr>
              <w:jc w:val="center"/>
              <w:rPr>
                <w:rFonts w:ascii="Montserrat" w:hAnsi="Montserrat" w:cs="Arial"/>
                <w:color w:val="000000"/>
                <w:sz w:val="16"/>
                <w:szCs w:val="16"/>
                <w:lang w:eastAsia="es-MX"/>
              </w:rPr>
            </w:pPr>
            <w:r w:rsidRPr="004B6111">
              <w:rPr>
                <w:rFonts w:ascii="Montserrat" w:hAnsi="Montserrat" w:cs="Arial"/>
                <w:color w:val="000000"/>
                <w:sz w:val="16"/>
                <w:szCs w:val="16"/>
              </w:rPr>
              <w:t>1</w:t>
            </w:r>
          </w:p>
        </w:tc>
      </w:tr>
      <w:tr w:rsidR="00956358" w:rsidRPr="004B6111" w14:paraId="2B353156" w14:textId="77777777" w:rsidTr="00E3428F">
        <w:trPr>
          <w:trHeight w:val="359"/>
        </w:trPr>
        <w:tc>
          <w:tcPr>
            <w:tcW w:w="852" w:type="dxa"/>
            <w:vMerge/>
            <w:tcBorders>
              <w:left w:val="single" w:sz="4" w:space="0" w:color="auto"/>
              <w:right w:val="single" w:sz="4" w:space="0" w:color="auto"/>
            </w:tcBorders>
            <w:shd w:val="clear" w:color="auto" w:fill="auto"/>
            <w:vAlign w:val="center"/>
          </w:tcPr>
          <w:p w14:paraId="777D1CCE" w14:textId="66001CE6" w:rsidR="00956358" w:rsidRPr="004B6111" w:rsidRDefault="00956358" w:rsidP="004B6111">
            <w:pPr>
              <w:jc w:val="center"/>
              <w:rPr>
                <w:rFonts w:ascii="Montserrat" w:eastAsia="Times New Roman" w:hAnsi="Montserrat" w:cs="Arial"/>
                <w:b/>
                <w:bCs/>
                <w:color w:val="000000"/>
                <w:sz w:val="16"/>
                <w:szCs w:val="16"/>
                <w:lang w:eastAsia="es-MX"/>
              </w:rPr>
            </w:pPr>
          </w:p>
        </w:tc>
        <w:tc>
          <w:tcPr>
            <w:tcW w:w="6514" w:type="dxa"/>
            <w:tcBorders>
              <w:top w:val="nil"/>
              <w:left w:val="nil"/>
              <w:bottom w:val="single" w:sz="4" w:space="0" w:color="auto"/>
              <w:right w:val="single" w:sz="4" w:space="0" w:color="auto"/>
            </w:tcBorders>
            <w:shd w:val="clear" w:color="FFFFFF" w:fill="FFFFFF"/>
            <w:vAlign w:val="center"/>
            <w:hideMark/>
          </w:tcPr>
          <w:p w14:paraId="15C705CC"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Electrodo de fijación activa para marcapasos definitivo bipolar </w:t>
            </w:r>
            <w:proofErr w:type="spellStart"/>
            <w:r w:rsidRPr="004B6111">
              <w:rPr>
                <w:rFonts w:ascii="Montserrat" w:eastAsia="Times New Roman" w:hAnsi="Montserrat" w:cs="Arial"/>
                <w:color w:val="000000"/>
                <w:sz w:val="16"/>
                <w:szCs w:val="16"/>
                <w:lang w:eastAsia="es-MX"/>
              </w:rPr>
              <w:t>endocardico</w:t>
            </w:r>
            <w:proofErr w:type="spellEnd"/>
            <w:r w:rsidRPr="004B6111">
              <w:rPr>
                <w:rFonts w:ascii="Montserrat" w:eastAsia="Times New Roman" w:hAnsi="Montserrat" w:cs="Arial"/>
                <w:color w:val="000000"/>
                <w:sz w:val="16"/>
                <w:szCs w:val="16"/>
                <w:lang w:eastAsia="es-MX"/>
              </w:rPr>
              <w:t xml:space="preserve"> con dimensiones aproximadas de 52 cm </w:t>
            </w:r>
          </w:p>
        </w:tc>
        <w:tc>
          <w:tcPr>
            <w:tcW w:w="1418" w:type="dxa"/>
            <w:tcBorders>
              <w:top w:val="nil"/>
              <w:left w:val="nil"/>
              <w:bottom w:val="single" w:sz="4" w:space="0" w:color="auto"/>
              <w:right w:val="single" w:sz="4" w:space="0" w:color="auto"/>
            </w:tcBorders>
            <w:shd w:val="clear" w:color="FFFFFF" w:fill="FFFFFF"/>
            <w:vAlign w:val="center"/>
          </w:tcPr>
          <w:p w14:paraId="0F3624FA"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67AB33E9" w14:textId="77777777" w:rsidTr="00E3428F">
        <w:trPr>
          <w:trHeight w:val="539"/>
        </w:trPr>
        <w:tc>
          <w:tcPr>
            <w:tcW w:w="852" w:type="dxa"/>
            <w:vMerge/>
            <w:tcBorders>
              <w:left w:val="single" w:sz="4" w:space="0" w:color="auto"/>
              <w:right w:val="single" w:sz="4" w:space="0" w:color="auto"/>
            </w:tcBorders>
            <w:shd w:val="clear" w:color="auto" w:fill="auto"/>
            <w:vAlign w:val="center"/>
          </w:tcPr>
          <w:p w14:paraId="32B271A8" w14:textId="2D619FF0" w:rsidR="00956358" w:rsidRPr="004B6111" w:rsidRDefault="00956358" w:rsidP="004B6111">
            <w:pPr>
              <w:jc w:val="center"/>
              <w:rPr>
                <w:rFonts w:ascii="Montserrat" w:eastAsia="Times New Roman" w:hAnsi="Montserrat" w:cs="Arial"/>
                <w:b/>
                <w:bCs/>
                <w:color w:val="000000"/>
                <w:sz w:val="16"/>
                <w:szCs w:val="16"/>
                <w:lang w:eastAsia="es-MX"/>
              </w:rPr>
            </w:pPr>
          </w:p>
        </w:tc>
        <w:tc>
          <w:tcPr>
            <w:tcW w:w="6514" w:type="dxa"/>
            <w:tcBorders>
              <w:top w:val="nil"/>
              <w:left w:val="nil"/>
              <w:bottom w:val="single" w:sz="4" w:space="0" w:color="auto"/>
              <w:right w:val="single" w:sz="4" w:space="0" w:color="auto"/>
            </w:tcBorders>
            <w:shd w:val="clear" w:color="FFFFFF" w:fill="FFFFFF"/>
            <w:vAlign w:val="center"/>
            <w:hideMark/>
          </w:tcPr>
          <w:p w14:paraId="02BF0377"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Electrodo de fijación activa para marcapasos definitivo bipolar </w:t>
            </w:r>
            <w:proofErr w:type="spellStart"/>
            <w:r w:rsidRPr="004B6111">
              <w:rPr>
                <w:rFonts w:ascii="Montserrat" w:eastAsia="Times New Roman" w:hAnsi="Montserrat" w:cs="Arial"/>
                <w:color w:val="000000"/>
                <w:sz w:val="16"/>
                <w:szCs w:val="16"/>
                <w:lang w:eastAsia="es-MX"/>
              </w:rPr>
              <w:t>endocardico</w:t>
            </w:r>
            <w:proofErr w:type="spellEnd"/>
            <w:r w:rsidRPr="004B6111">
              <w:rPr>
                <w:rFonts w:ascii="Montserrat" w:eastAsia="Times New Roman" w:hAnsi="Montserrat" w:cs="Arial"/>
                <w:color w:val="000000"/>
                <w:sz w:val="16"/>
                <w:szCs w:val="16"/>
                <w:lang w:eastAsia="es-MX"/>
              </w:rPr>
              <w:t xml:space="preserve"> con dimensiones aproximadas de 58 cm </w:t>
            </w:r>
          </w:p>
        </w:tc>
        <w:tc>
          <w:tcPr>
            <w:tcW w:w="1418" w:type="dxa"/>
            <w:tcBorders>
              <w:top w:val="nil"/>
              <w:left w:val="nil"/>
              <w:bottom w:val="single" w:sz="4" w:space="0" w:color="auto"/>
              <w:right w:val="single" w:sz="4" w:space="0" w:color="auto"/>
            </w:tcBorders>
            <w:shd w:val="clear" w:color="FFFFFF" w:fill="FFFFFF"/>
            <w:vAlign w:val="center"/>
          </w:tcPr>
          <w:p w14:paraId="74F4A001"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648C45A6" w14:textId="77777777" w:rsidTr="00E3428F">
        <w:trPr>
          <w:trHeight w:val="359"/>
        </w:trPr>
        <w:tc>
          <w:tcPr>
            <w:tcW w:w="852" w:type="dxa"/>
            <w:vMerge/>
            <w:tcBorders>
              <w:left w:val="single" w:sz="4" w:space="0" w:color="auto"/>
              <w:right w:val="single" w:sz="4" w:space="0" w:color="auto"/>
            </w:tcBorders>
            <w:shd w:val="clear" w:color="auto" w:fill="auto"/>
            <w:vAlign w:val="center"/>
          </w:tcPr>
          <w:p w14:paraId="2DF351A1" w14:textId="154181BF" w:rsidR="00956358" w:rsidRPr="004B6111" w:rsidRDefault="00956358" w:rsidP="004B6111">
            <w:pPr>
              <w:jc w:val="center"/>
              <w:rPr>
                <w:rFonts w:ascii="Montserrat" w:eastAsia="Times New Roman" w:hAnsi="Montserrat" w:cs="Arial"/>
                <w:b/>
                <w:bCs/>
                <w:color w:val="000000"/>
                <w:sz w:val="16"/>
                <w:szCs w:val="16"/>
                <w:lang w:eastAsia="es-MX"/>
              </w:rPr>
            </w:pPr>
          </w:p>
        </w:tc>
        <w:tc>
          <w:tcPr>
            <w:tcW w:w="6514" w:type="dxa"/>
            <w:tcBorders>
              <w:top w:val="nil"/>
              <w:left w:val="nil"/>
              <w:bottom w:val="single" w:sz="4" w:space="0" w:color="auto"/>
              <w:right w:val="single" w:sz="4" w:space="0" w:color="auto"/>
            </w:tcBorders>
            <w:shd w:val="clear" w:color="FFFFFF" w:fill="FFFFFF"/>
            <w:vAlign w:val="center"/>
            <w:hideMark/>
          </w:tcPr>
          <w:p w14:paraId="6A8F5B1D"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Introductor compatible para electrodo endocárdico de marcapasos definitivo.</w:t>
            </w:r>
          </w:p>
        </w:tc>
        <w:tc>
          <w:tcPr>
            <w:tcW w:w="1418" w:type="dxa"/>
            <w:tcBorders>
              <w:top w:val="nil"/>
              <w:left w:val="nil"/>
              <w:bottom w:val="single" w:sz="4" w:space="0" w:color="auto"/>
              <w:right w:val="single" w:sz="4" w:space="0" w:color="auto"/>
            </w:tcBorders>
            <w:shd w:val="clear" w:color="FFFFFF" w:fill="FFFFFF"/>
            <w:vAlign w:val="center"/>
          </w:tcPr>
          <w:p w14:paraId="18A74845"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r w:rsidR="00956358" w:rsidRPr="004B6111" w14:paraId="58360645" w14:textId="77777777" w:rsidTr="00E3428F">
        <w:trPr>
          <w:trHeight w:val="359"/>
        </w:trPr>
        <w:tc>
          <w:tcPr>
            <w:tcW w:w="852" w:type="dxa"/>
            <w:vMerge/>
            <w:tcBorders>
              <w:left w:val="single" w:sz="4" w:space="0" w:color="auto"/>
              <w:bottom w:val="single" w:sz="4" w:space="0" w:color="auto"/>
              <w:right w:val="single" w:sz="4" w:space="0" w:color="auto"/>
            </w:tcBorders>
            <w:shd w:val="clear" w:color="auto" w:fill="auto"/>
            <w:vAlign w:val="center"/>
          </w:tcPr>
          <w:p w14:paraId="7458CF30" w14:textId="0D1B41C6" w:rsidR="00956358" w:rsidRPr="004B6111" w:rsidRDefault="00956358" w:rsidP="004B6111">
            <w:pPr>
              <w:jc w:val="center"/>
              <w:rPr>
                <w:rFonts w:ascii="Montserrat" w:eastAsia="Times New Roman" w:hAnsi="Montserrat" w:cs="Arial"/>
                <w:b/>
                <w:bCs/>
                <w:color w:val="000000"/>
                <w:sz w:val="16"/>
                <w:szCs w:val="16"/>
                <w:lang w:eastAsia="es-MX"/>
              </w:rPr>
            </w:pPr>
          </w:p>
        </w:tc>
        <w:tc>
          <w:tcPr>
            <w:tcW w:w="6514" w:type="dxa"/>
            <w:tcBorders>
              <w:top w:val="nil"/>
              <w:left w:val="nil"/>
              <w:bottom w:val="single" w:sz="4" w:space="0" w:color="auto"/>
              <w:right w:val="single" w:sz="4" w:space="0" w:color="auto"/>
            </w:tcBorders>
            <w:shd w:val="clear" w:color="FFFFFF" w:fill="FFFFFF"/>
            <w:vAlign w:val="center"/>
            <w:hideMark/>
          </w:tcPr>
          <w:p w14:paraId="0E115522"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Electrodo de marcapasos temporal</w:t>
            </w:r>
          </w:p>
        </w:tc>
        <w:tc>
          <w:tcPr>
            <w:tcW w:w="1418" w:type="dxa"/>
            <w:tcBorders>
              <w:top w:val="nil"/>
              <w:left w:val="nil"/>
              <w:bottom w:val="single" w:sz="4" w:space="0" w:color="auto"/>
              <w:right w:val="single" w:sz="4" w:space="0" w:color="auto"/>
            </w:tcBorders>
            <w:shd w:val="clear" w:color="FFFFFF" w:fill="FFFFFF"/>
            <w:vAlign w:val="center"/>
          </w:tcPr>
          <w:p w14:paraId="49FBB405"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bl>
    <w:p w14:paraId="2B9B78D5" w14:textId="77777777" w:rsidR="004B6111" w:rsidRPr="004B6111" w:rsidRDefault="004B6111" w:rsidP="004B6111">
      <w:pPr>
        <w:jc w:val="both"/>
        <w:rPr>
          <w:rFonts w:ascii="Montserrat" w:hAnsi="Montserrat"/>
          <w:sz w:val="16"/>
          <w:szCs w:val="16"/>
        </w:rPr>
      </w:pPr>
    </w:p>
    <w:tbl>
      <w:tblPr>
        <w:tblW w:w="8784" w:type="dxa"/>
        <w:tblCellMar>
          <w:left w:w="70" w:type="dxa"/>
          <w:right w:w="70" w:type="dxa"/>
        </w:tblCellMar>
        <w:tblLook w:val="04A0" w:firstRow="1" w:lastRow="0" w:firstColumn="1" w:lastColumn="0" w:noHBand="0" w:noVBand="1"/>
      </w:tblPr>
      <w:tblGrid>
        <w:gridCol w:w="852"/>
        <w:gridCol w:w="6514"/>
        <w:gridCol w:w="1418"/>
      </w:tblGrid>
      <w:tr w:rsidR="004B6111" w:rsidRPr="004B6111" w14:paraId="43BF37C7" w14:textId="77777777" w:rsidTr="001B704E">
        <w:trPr>
          <w:trHeight w:val="359"/>
        </w:trPr>
        <w:tc>
          <w:tcPr>
            <w:tcW w:w="852" w:type="dxa"/>
            <w:tcBorders>
              <w:top w:val="nil"/>
              <w:left w:val="single" w:sz="4" w:space="0" w:color="auto"/>
              <w:bottom w:val="single" w:sz="4" w:space="0" w:color="auto"/>
              <w:right w:val="single" w:sz="4" w:space="0" w:color="auto"/>
            </w:tcBorders>
            <w:shd w:val="clear" w:color="D6E3BC" w:fill="003366"/>
            <w:vAlign w:val="center"/>
            <w:hideMark/>
          </w:tcPr>
          <w:p w14:paraId="06774F36"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14</w:t>
            </w:r>
          </w:p>
        </w:tc>
        <w:tc>
          <w:tcPr>
            <w:tcW w:w="6514" w:type="dxa"/>
            <w:tcBorders>
              <w:top w:val="nil"/>
              <w:left w:val="nil"/>
              <w:bottom w:val="single" w:sz="4" w:space="0" w:color="auto"/>
              <w:right w:val="single" w:sz="4" w:space="0" w:color="auto"/>
            </w:tcBorders>
            <w:shd w:val="clear" w:color="D6E3BC" w:fill="003366"/>
            <w:vAlign w:val="center"/>
            <w:hideMark/>
          </w:tcPr>
          <w:p w14:paraId="2A267734" w14:textId="2729D51F" w:rsidR="004B6111" w:rsidRPr="004B6111" w:rsidRDefault="004B6111" w:rsidP="004B6111">
            <w:pPr>
              <w:jc w:val="both"/>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 xml:space="preserve">Implante de desfibrilador </w:t>
            </w:r>
            <w:r w:rsidR="00E44606" w:rsidRPr="004B6111">
              <w:rPr>
                <w:rFonts w:ascii="Montserrat" w:eastAsia="Times New Roman" w:hAnsi="Montserrat" w:cs="Arial"/>
                <w:b/>
                <w:bCs/>
                <w:color w:val="FFFFFF"/>
                <w:sz w:val="16"/>
                <w:szCs w:val="16"/>
                <w:lang w:eastAsia="es-MX"/>
              </w:rPr>
              <w:t>automático</w:t>
            </w:r>
            <w:r w:rsidRPr="004B6111">
              <w:rPr>
                <w:rFonts w:ascii="Montserrat" w:eastAsia="Times New Roman" w:hAnsi="Montserrat" w:cs="Arial"/>
                <w:b/>
                <w:bCs/>
                <w:color w:val="FFFFFF"/>
                <w:sz w:val="16"/>
                <w:szCs w:val="16"/>
                <w:lang w:eastAsia="es-MX"/>
              </w:rPr>
              <w:t xml:space="preserve"> implantable (DAI)</w:t>
            </w:r>
          </w:p>
        </w:tc>
        <w:tc>
          <w:tcPr>
            <w:tcW w:w="1418" w:type="dxa"/>
            <w:tcBorders>
              <w:top w:val="nil"/>
              <w:left w:val="nil"/>
              <w:bottom w:val="single" w:sz="4" w:space="0" w:color="auto"/>
              <w:right w:val="single" w:sz="4" w:space="0" w:color="auto"/>
            </w:tcBorders>
            <w:shd w:val="clear" w:color="D6E3BC" w:fill="003366"/>
            <w:vAlign w:val="center"/>
          </w:tcPr>
          <w:p w14:paraId="20B7BC4A"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956358" w:rsidRPr="004B6111" w14:paraId="770BCA60" w14:textId="77777777" w:rsidTr="00956358">
        <w:trPr>
          <w:trHeight w:val="359"/>
        </w:trPr>
        <w:tc>
          <w:tcPr>
            <w:tcW w:w="852" w:type="dxa"/>
            <w:vMerge w:val="restart"/>
            <w:tcBorders>
              <w:top w:val="nil"/>
              <w:left w:val="single" w:sz="4" w:space="0" w:color="auto"/>
              <w:right w:val="single" w:sz="4" w:space="0" w:color="auto"/>
            </w:tcBorders>
            <w:shd w:val="clear" w:color="auto" w:fill="auto"/>
            <w:vAlign w:val="center"/>
          </w:tcPr>
          <w:p w14:paraId="19CB9F6B" w14:textId="7461F140" w:rsidR="00956358" w:rsidRPr="004B6111" w:rsidRDefault="00956358"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14" w:type="dxa"/>
            <w:tcBorders>
              <w:top w:val="nil"/>
              <w:left w:val="nil"/>
              <w:bottom w:val="single" w:sz="4" w:space="0" w:color="auto"/>
              <w:right w:val="single" w:sz="4" w:space="0" w:color="auto"/>
            </w:tcBorders>
            <w:shd w:val="clear" w:color="FFFFFF" w:fill="FFFFFF"/>
            <w:vAlign w:val="center"/>
            <w:hideMark/>
          </w:tcPr>
          <w:p w14:paraId="33AF8258"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Generador de desfibrilador implantable bicameral o unicameral condicional a resonancia magnética.</w:t>
            </w:r>
          </w:p>
        </w:tc>
        <w:tc>
          <w:tcPr>
            <w:tcW w:w="1418" w:type="dxa"/>
            <w:tcBorders>
              <w:top w:val="nil"/>
              <w:left w:val="nil"/>
              <w:bottom w:val="single" w:sz="4" w:space="0" w:color="auto"/>
              <w:right w:val="single" w:sz="4" w:space="0" w:color="auto"/>
            </w:tcBorders>
            <w:shd w:val="clear" w:color="FFFFFF" w:fill="FFFFFF"/>
            <w:vAlign w:val="center"/>
          </w:tcPr>
          <w:p w14:paraId="6F2845D4" w14:textId="77777777" w:rsidR="00956358" w:rsidRPr="004B6111" w:rsidRDefault="00956358" w:rsidP="004B6111">
            <w:pPr>
              <w:jc w:val="center"/>
              <w:rPr>
                <w:rFonts w:ascii="Montserrat" w:hAnsi="Montserrat" w:cs="Arial"/>
                <w:color w:val="000000"/>
                <w:sz w:val="16"/>
                <w:szCs w:val="16"/>
                <w:lang w:eastAsia="es-MX"/>
              </w:rPr>
            </w:pPr>
            <w:r w:rsidRPr="004B6111">
              <w:rPr>
                <w:rFonts w:ascii="Montserrat" w:hAnsi="Montserrat" w:cs="Arial"/>
                <w:color w:val="000000"/>
                <w:sz w:val="16"/>
                <w:szCs w:val="16"/>
              </w:rPr>
              <w:t>1</w:t>
            </w:r>
          </w:p>
        </w:tc>
      </w:tr>
      <w:tr w:rsidR="00956358" w:rsidRPr="004B6111" w14:paraId="117C8836" w14:textId="77777777" w:rsidTr="00E3428F">
        <w:trPr>
          <w:trHeight w:val="359"/>
        </w:trPr>
        <w:tc>
          <w:tcPr>
            <w:tcW w:w="852" w:type="dxa"/>
            <w:vMerge/>
            <w:tcBorders>
              <w:left w:val="single" w:sz="4" w:space="0" w:color="auto"/>
              <w:right w:val="single" w:sz="4" w:space="0" w:color="auto"/>
            </w:tcBorders>
            <w:shd w:val="clear" w:color="auto" w:fill="auto"/>
            <w:vAlign w:val="center"/>
            <w:hideMark/>
          </w:tcPr>
          <w:p w14:paraId="1A5FC887" w14:textId="43D7F908" w:rsidR="00956358" w:rsidRPr="004B6111" w:rsidRDefault="00956358" w:rsidP="004B6111">
            <w:pPr>
              <w:jc w:val="center"/>
              <w:rPr>
                <w:rFonts w:ascii="Montserrat" w:eastAsia="Times New Roman" w:hAnsi="Montserrat" w:cs="Arial"/>
                <w:b/>
                <w:bCs/>
                <w:color w:val="000000"/>
                <w:sz w:val="16"/>
                <w:szCs w:val="16"/>
                <w:lang w:eastAsia="es-MX"/>
              </w:rPr>
            </w:pPr>
          </w:p>
        </w:tc>
        <w:tc>
          <w:tcPr>
            <w:tcW w:w="6514" w:type="dxa"/>
            <w:tcBorders>
              <w:top w:val="nil"/>
              <w:left w:val="nil"/>
              <w:bottom w:val="single" w:sz="4" w:space="0" w:color="auto"/>
              <w:right w:val="single" w:sz="4" w:space="0" w:color="auto"/>
            </w:tcBorders>
            <w:shd w:val="clear" w:color="FFFFFF" w:fill="FFFFFF"/>
            <w:vAlign w:val="center"/>
            <w:hideMark/>
          </w:tcPr>
          <w:p w14:paraId="679C9C10"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Electrodo de alto poder con una o dos bobinas de fijación activa con conector DF4</w:t>
            </w:r>
          </w:p>
        </w:tc>
        <w:tc>
          <w:tcPr>
            <w:tcW w:w="1418" w:type="dxa"/>
            <w:tcBorders>
              <w:top w:val="nil"/>
              <w:left w:val="nil"/>
              <w:bottom w:val="single" w:sz="4" w:space="0" w:color="auto"/>
              <w:right w:val="single" w:sz="4" w:space="0" w:color="auto"/>
            </w:tcBorders>
            <w:shd w:val="clear" w:color="FFFFFF" w:fill="FFFFFF"/>
            <w:vAlign w:val="center"/>
          </w:tcPr>
          <w:p w14:paraId="7E1BF46A"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4AD4669C" w14:textId="77777777" w:rsidTr="00E3428F">
        <w:trPr>
          <w:trHeight w:val="359"/>
        </w:trPr>
        <w:tc>
          <w:tcPr>
            <w:tcW w:w="852" w:type="dxa"/>
            <w:vMerge/>
            <w:tcBorders>
              <w:left w:val="single" w:sz="4" w:space="0" w:color="auto"/>
              <w:right w:val="single" w:sz="4" w:space="0" w:color="auto"/>
            </w:tcBorders>
            <w:shd w:val="clear" w:color="auto" w:fill="auto"/>
            <w:vAlign w:val="center"/>
            <w:hideMark/>
          </w:tcPr>
          <w:p w14:paraId="71824346" w14:textId="7973CE92" w:rsidR="00956358" w:rsidRPr="004B6111" w:rsidRDefault="00956358" w:rsidP="004B6111">
            <w:pPr>
              <w:jc w:val="center"/>
              <w:rPr>
                <w:rFonts w:ascii="Montserrat" w:eastAsia="Times New Roman" w:hAnsi="Montserrat" w:cs="Arial"/>
                <w:b/>
                <w:bCs/>
                <w:color w:val="000000"/>
                <w:sz w:val="16"/>
                <w:szCs w:val="16"/>
                <w:lang w:eastAsia="es-MX"/>
              </w:rPr>
            </w:pPr>
          </w:p>
        </w:tc>
        <w:tc>
          <w:tcPr>
            <w:tcW w:w="6514" w:type="dxa"/>
            <w:tcBorders>
              <w:top w:val="nil"/>
              <w:left w:val="nil"/>
              <w:bottom w:val="single" w:sz="4" w:space="0" w:color="auto"/>
              <w:right w:val="single" w:sz="4" w:space="0" w:color="auto"/>
            </w:tcBorders>
            <w:shd w:val="clear" w:color="FFFFFF" w:fill="FFFFFF"/>
            <w:vAlign w:val="center"/>
            <w:hideMark/>
          </w:tcPr>
          <w:p w14:paraId="2D5BD575"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Electrodo de fijación activa para marcapasos definitivo bipolar endocárdico con dimensiones aproximadas de 52 cm</w:t>
            </w:r>
          </w:p>
        </w:tc>
        <w:tc>
          <w:tcPr>
            <w:tcW w:w="1418" w:type="dxa"/>
            <w:tcBorders>
              <w:top w:val="nil"/>
              <w:left w:val="nil"/>
              <w:bottom w:val="single" w:sz="4" w:space="0" w:color="auto"/>
              <w:right w:val="single" w:sz="4" w:space="0" w:color="auto"/>
            </w:tcBorders>
            <w:shd w:val="clear" w:color="FFFFFF" w:fill="FFFFFF"/>
            <w:vAlign w:val="center"/>
          </w:tcPr>
          <w:p w14:paraId="3718BB40"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216933A8" w14:textId="77777777" w:rsidTr="00E3428F">
        <w:trPr>
          <w:trHeight w:val="359"/>
        </w:trPr>
        <w:tc>
          <w:tcPr>
            <w:tcW w:w="852" w:type="dxa"/>
            <w:vMerge/>
            <w:tcBorders>
              <w:left w:val="single" w:sz="4" w:space="0" w:color="auto"/>
              <w:bottom w:val="single" w:sz="4" w:space="0" w:color="auto"/>
              <w:right w:val="single" w:sz="4" w:space="0" w:color="auto"/>
            </w:tcBorders>
            <w:shd w:val="clear" w:color="auto" w:fill="auto"/>
            <w:vAlign w:val="center"/>
          </w:tcPr>
          <w:p w14:paraId="517138C6" w14:textId="47C47C8C" w:rsidR="00956358" w:rsidRPr="004B6111" w:rsidRDefault="00956358" w:rsidP="004B6111">
            <w:pPr>
              <w:jc w:val="center"/>
              <w:rPr>
                <w:rFonts w:ascii="Montserrat" w:eastAsia="Times New Roman" w:hAnsi="Montserrat" w:cs="Arial"/>
                <w:b/>
                <w:bCs/>
                <w:color w:val="000000"/>
                <w:sz w:val="16"/>
                <w:szCs w:val="16"/>
                <w:lang w:eastAsia="es-MX"/>
              </w:rPr>
            </w:pPr>
          </w:p>
        </w:tc>
        <w:tc>
          <w:tcPr>
            <w:tcW w:w="6514" w:type="dxa"/>
            <w:tcBorders>
              <w:top w:val="nil"/>
              <w:left w:val="nil"/>
              <w:bottom w:val="single" w:sz="4" w:space="0" w:color="auto"/>
              <w:right w:val="single" w:sz="4" w:space="0" w:color="auto"/>
            </w:tcBorders>
            <w:shd w:val="clear" w:color="FFFFFF" w:fill="FFFFFF"/>
            <w:vAlign w:val="center"/>
          </w:tcPr>
          <w:p w14:paraId="7F9BF66B"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Introductor compatible con electrodo endocárdico de marcapasos definitivo</w:t>
            </w:r>
          </w:p>
        </w:tc>
        <w:tc>
          <w:tcPr>
            <w:tcW w:w="1418" w:type="dxa"/>
            <w:tcBorders>
              <w:top w:val="nil"/>
              <w:left w:val="nil"/>
              <w:bottom w:val="single" w:sz="4" w:space="0" w:color="auto"/>
              <w:right w:val="single" w:sz="4" w:space="0" w:color="auto"/>
            </w:tcBorders>
            <w:shd w:val="clear" w:color="FFFFFF" w:fill="FFFFFF"/>
            <w:vAlign w:val="center"/>
          </w:tcPr>
          <w:p w14:paraId="1D4955B1"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2</w:t>
            </w:r>
          </w:p>
        </w:tc>
      </w:tr>
    </w:tbl>
    <w:p w14:paraId="0AE9D1D3" w14:textId="77777777" w:rsidR="004B6111" w:rsidRPr="004B6111" w:rsidRDefault="004B6111" w:rsidP="004B6111">
      <w:pPr>
        <w:tabs>
          <w:tab w:val="left" w:pos="567"/>
        </w:tabs>
        <w:spacing w:line="276" w:lineRule="auto"/>
        <w:jc w:val="both"/>
        <w:rPr>
          <w:rFonts w:ascii="Montserrat" w:eastAsia="Montserrat" w:hAnsi="Montserrat" w:cs="Montserrat"/>
          <w:sz w:val="16"/>
          <w:szCs w:val="16"/>
        </w:rPr>
      </w:pPr>
    </w:p>
    <w:tbl>
      <w:tblPr>
        <w:tblW w:w="8784" w:type="dxa"/>
        <w:tblCellMar>
          <w:left w:w="70" w:type="dxa"/>
          <w:right w:w="70" w:type="dxa"/>
        </w:tblCellMar>
        <w:tblLook w:val="04A0" w:firstRow="1" w:lastRow="0" w:firstColumn="1" w:lastColumn="0" w:noHBand="0" w:noVBand="1"/>
      </w:tblPr>
      <w:tblGrid>
        <w:gridCol w:w="852"/>
        <w:gridCol w:w="6514"/>
        <w:gridCol w:w="1418"/>
      </w:tblGrid>
      <w:tr w:rsidR="004B6111" w:rsidRPr="004B6111" w14:paraId="712488F5" w14:textId="77777777" w:rsidTr="001B704E">
        <w:trPr>
          <w:trHeight w:val="359"/>
          <w:tblHeader/>
        </w:trPr>
        <w:tc>
          <w:tcPr>
            <w:tcW w:w="852" w:type="dxa"/>
            <w:tcBorders>
              <w:top w:val="single" w:sz="4" w:space="0" w:color="auto"/>
              <w:left w:val="single" w:sz="4" w:space="0" w:color="auto"/>
              <w:bottom w:val="single" w:sz="4" w:space="0" w:color="auto"/>
              <w:right w:val="single" w:sz="4" w:space="0" w:color="auto"/>
            </w:tcBorders>
            <w:shd w:val="clear" w:color="D6E3BC" w:fill="33CC33"/>
            <w:vAlign w:val="center"/>
            <w:hideMark/>
          </w:tcPr>
          <w:p w14:paraId="47233CCE"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15</w:t>
            </w:r>
          </w:p>
        </w:tc>
        <w:tc>
          <w:tcPr>
            <w:tcW w:w="6514" w:type="dxa"/>
            <w:tcBorders>
              <w:top w:val="single" w:sz="4" w:space="0" w:color="auto"/>
              <w:left w:val="nil"/>
              <w:bottom w:val="single" w:sz="4" w:space="0" w:color="auto"/>
              <w:right w:val="single" w:sz="4" w:space="0" w:color="auto"/>
            </w:tcBorders>
            <w:shd w:val="clear" w:color="D6E3BC" w:fill="33CC33"/>
            <w:vAlign w:val="center"/>
            <w:hideMark/>
          </w:tcPr>
          <w:p w14:paraId="2DE08AAC" w14:textId="77777777" w:rsidR="004B6111" w:rsidRPr="004B6111" w:rsidRDefault="004B6111" w:rsidP="004B6111">
            <w:pPr>
              <w:jc w:val="both"/>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Implante de marcapasos temporal endovenoso</w:t>
            </w:r>
          </w:p>
        </w:tc>
        <w:tc>
          <w:tcPr>
            <w:tcW w:w="1418" w:type="dxa"/>
            <w:tcBorders>
              <w:top w:val="single" w:sz="4" w:space="0" w:color="auto"/>
              <w:left w:val="nil"/>
              <w:bottom w:val="single" w:sz="4" w:space="0" w:color="auto"/>
              <w:right w:val="single" w:sz="4" w:space="0" w:color="auto"/>
            </w:tcBorders>
            <w:shd w:val="clear" w:color="D6E3BC" w:fill="33CC33"/>
            <w:vAlign w:val="center"/>
          </w:tcPr>
          <w:p w14:paraId="1A34A82D" w14:textId="77777777" w:rsidR="004B6111" w:rsidRPr="004B6111" w:rsidRDefault="004B6111" w:rsidP="004B6111">
            <w:pPr>
              <w:jc w:val="center"/>
              <w:rPr>
                <w:rFonts w:ascii="Montserrat" w:eastAsia="Times New Roman" w:hAnsi="Montserrat" w:cs="Arial"/>
                <w:b/>
                <w:bCs/>
                <w:color w:val="FFFFFF"/>
                <w:sz w:val="16"/>
                <w:szCs w:val="16"/>
                <w:lang w:eastAsia="es-MX"/>
              </w:rPr>
            </w:pPr>
            <w:r w:rsidRPr="004B6111">
              <w:rPr>
                <w:rFonts w:ascii="Montserrat" w:eastAsia="Times New Roman" w:hAnsi="Montserrat" w:cs="Arial"/>
                <w:b/>
                <w:bCs/>
                <w:color w:val="FFFFFF"/>
                <w:sz w:val="16"/>
                <w:szCs w:val="16"/>
                <w:lang w:eastAsia="es-MX"/>
              </w:rPr>
              <w:t>Cantidad por procedimiento</w:t>
            </w:r>
          </w:p>
        </w:tc>
      </w:tr>
      <w:tr w:rsidR="00956358" w:rsidRPr="004B6111" w14:paraId="52E9997F" w14:textId="77777777" w:rsidTr="00956358">
        <w:trPr>
          <w:trHeight w:val="539"/>
        </w:trPr>
        <w:tc>
          <w:tcPr>
            <w:tcW w:w="852" w:type="dxa"/>
            <w:vMerge w:val="restart"/>
            <w:tcBorders>
              <w:top w:val="nil"/>
              <w:left w:val="single" w:sz="4" w:space="0" w:color="auto"/>
              <w:right w:val="single" w:sz="4" w:space="0" w:color="auto"/>
            </w:tcBorders>
            <w:shd w:val="clear" w:color="auto" w:fill="auto"/>
            <w:vAlign w:val="center"/>
          </w:tcPr>
          <w:p w14:paraId="21A70B34" w14:textId="4B8D3DBC" w:rsidR="00956358" w:rsidRPr="004B6111" w:rsidRDefault="00956358" w:rsidP="004B6111">
            <w:pPr>
              <w:jc w:val="center"/>
              <w:rPr>
                <w:rFonts w:ascii="Montserrat" w:eastAsia="Times New Roman" w:hAnsi="Montserrat" w:cs="Arial"/>
                <w:b/>
                <w:bCs/>
                <w:color w:val="000000"/>
                <w:sz w:val="16"/>
                <w:szCs w:val="16"/>
                <w:lang w:eastAsia="es-MX"/>
              </w:rPr>
            </w:pPr>
            <w:r>
              <w:rPr>
                <w:rFonts w:ascii="Montserrat" w:eastAsia="Times New Roman" w:hAnsi="Montserrat" w:cs="Arial"/>
                <w:b/>
                <w:bCs/>
                <w:color w:val="000000"/>
                <w:sz w:val="16"/>
                <w:szCs w:val="16"/>
                <w:lang w:eastAsia="es-MX"/>
              </w:rPr>
              <w:t>Incluye</w:t>
            </w:r>
          </w:p>
        </w:tc>
        <w:tc>
          <w:tcPr>
            <w:tcW w:w="6514" w:type="dxa"/>
            <w:tcBorders>
              <w:top w:val="nil"/>
              <w:left w:val="nil"/>
              <w:bottom w:val="single" w:sz="4" w:space="0" w:color="auto"/>
              <w:right w:val="single" w:sz="4" w:space="0" w:color="auto"/>
            </w:tcBorders>
            <w:shd w:val="clear" w:color="FFFFFF" w:fill="FFFFFF"/>
            <w:vAlign w:val="center"/>
            <w:hideMark/>
          </w:tcPr>
          <w:p w14:paraId="20658875"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 xml:space="preserve">Aguja para punción de vasos arteriales y venosos, de una sola pieza, pared delgada y bisel corto, longitud de 4.8 a 7.0 cm calibre. 18 </w:t>
            </w:r>
            <w:proofErr w:type="gramStart"/>
            <w:r w:rsidRPr="004B6111">
              <w:rPr>
                <w:rFonts w:ascii="Montserrat" w:eastAsia="Times New Roman" w:hAnsi="Montserrat" w:cs="Arial"/>
                <w:color w:val="000000"/>
                <w:sz w:val="16"/>
                <w:szCs w:val="16"/>
                <w:lang w:eastAsia="es-MX"/>
              </w:rPr>
              <w:t>G</w:t>
            </w:r>
            <w:proofErr w:type="gramEnd"/>
            <w:r w:rsidRPr="004B6111">
              <w:rPr>
                <w:rFonts w:ascii="Montserrat" w:eastAsia="Times New Roman" w:hAnsi="Montserrat" w:cs="Arial"/>
                <w:color w:val="000000"/>
                <w:sz w:val="16"/>
                <w:szCs w:val="16"/>
                <w:lang w:eastAsia="es-MX"/>
              </w:rPr>
              <w:t xml:space="preserve"> para guía de 0.021" a 0.038". </w:t>
            </w:r>
          </w:p>
        </w:tc>
        <w:tc>
          <w:tcPr>
            <w:tcW w:w="1418" w:type="dxa"/>
            <w:tcBorders>
              <w:top w:val="nil"/>
              <w:left w:val="nil"/>
              <w:bottom w:val="single" w:sz="4" w:space="0" w:color="auto"/>
              <w:right w:val="single" w:sz="4" w:space="0" w:color="auto"/>
            </w:tcBorders>
            <w:shd w:val="clear" w:color="FFFFFF" w:fill="FFFFFF"/>
            <w:vAlign w:val="center"/>
          </w:tcPr>
          <w:p w14:paraId="7230BDAD" w14:textId="77777777" w:rsidR="00956358" w:rsidRPr="004B6111" w:rsidRDefault="00956358" w:rsidP="004B6111">
            <w:pPr>
              <w:jc w:val="center"/>
              <w:rPr>
                <w:rFonts w:ascii="Montserrat" w:hAnsi="Montserrat" w:cs="Arial"/>
                <w:color w:val="000000"/>
                <w:sz w:val="16"/>
                <w:szCs w:val="16"/>
                <w:lang w:eastAsia="es-MX"/>
              </w:rPr>
            </w:pPr>
            <w:r w:rsidRPr="004B6111">
              <w:rPr>
                <w:rFonts w:ascii="Montserrat" w:hAnsi="Montserrat" w:cs="Arial"/>
                <w:color w:val="000000"/>
                <w:sz w:val="16"/>
                <w:szCs w:val="16"/>
              </w:rPr>
              <w:t>1</w:t>
            </w:r>
          </w:p>
        </w:tc>
      </w:tr>
      <w:tr w:rsidR="00956358" w:rsidRPr="004B6111" w14:paraId="00BA0D7E" w14:textId="77777777" w:rsidTr="00E3428F">
        <w:trPr>
          <w:trHeight w:val="359"/>
        </w:trPr>
        <w:tc>
          <w:tcPr>
            <w:tcW w:w="852" w:type="dxa"/>
            <w:vMerge/>
            <w:tcBorders>
              <w:left w:val="single" w:sz="4" w:space="0" w:color="auto"/>
              <w:right w:val="single" w:sz="4" w:space="0" w:color="auto"/>
            </w:tcBorders>
            <w:shd w:val="clear" w:color="auto" w:fill="auto"/>
            <w:vAlign w:val="center"/>
            <w:hideMark/>
          </w:tcPr>
          <w:p w14:paraId="66B27C85" w14:textId="7A15E2BD" w:rsidR="00956358" w:rsidRPr="004B6111" w:rsidRDefault="00956358" w:rsidP="004B6111">
            <w:pPr>
              <w:jc w:val="center"/>
              <w:rPr>
                <w:rFonts w:ascii="Montserrat" w:eastAsia="Times New Roman" w:hAnsi="Montserrat" w:cs="Arial"/>
                <w:b/>
                <w:bCs/>
                <w:color w:val="000000"/>
                <w:sz w:val="16"/>
                <w:szCs w:val="16"/>
                <w:lang w:eastAsia="es-MX"/>
              </w:rPr>
            </w:pPr>
          </w:p>
        </w:tc>
        <w:tc>
          <w:tcPr>
            <w:tcW w:w="6514" w:type="dxa"/>
            <w:tcBorders>
              <w:top w:val="nil"/>
              <w:left w:val="nil"/>
              <w:bottom w:val="single" w:sz="4" w:space="0" w:color="auto"/>
              <w:right w:val="single" w:sz="4" w:space="0" w:color="auto"/>
            </w:tcBorders>
            <w:shd w:val="clear" w:color="FFFFFF" w:fill="FFFFFF"/>
            <w:vAlign w:val="center"/>
            <w:hideMark/>
          </w:tcPr>
          <w:p w14:paraId="685FDCEB"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Introductor de catéter arterial o venoso. Por técnica percutánea, longitud entre 5 y 14 cm calibre.  5, 6 o 7 Fr. Con guía 0.021" a 0.035".</w:t>
            </w:r>
          </w:p>
        </w:tc>
        <w:tc>
          <w:tcPr>
            <w:tcW w:w="1418" w:type="dxa"/>
            <w:tcBorders>
              <w:top w:val="nil"/>
              <w:left w:val="nil"/>
              <w:bottom w:val="single" w:sz="4" w:space="0" w:color="auto"/>
              <w:right w:val="single" w:sz="4" w:space="0" w:color="auto"/>
            </w:tcBorders>
            <w:shd w:val="clear" w:color="FFFFFF" w:fill="FFFFFF"/>
            <w:vAlign w:val="center"/>
          </w:tcPr>
          <w:p w14:paraId="40AB2512"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r w:rsidR="00956358" w:rsidRPr="004B6111" w14:paraId="148DBE4F" w14:textId="77777777" w:rsidTr="00E3428F">
        <w:trPr>
          <w:trHeight w:val="359"/>
        </w:trPr>
        <w:tc>
          <w:tcPr>
            <w:tcW w:w="852" w:type="dxa"/>
            <w:vMerge/>
            <w:tcBorders>
              <w:left w:val="single" w:sz="4" w:space="0" w:color="auto"/>
              <w:bottom w:val="single" w:sz="4" w:space="0" w:color="auto"/>
              <w:right w:val="single" w:sz="4" w:space="0" w:color="auto"/>
            </w:tcBorders>
            <w:shd w:val="clear" w:color="auto" w:fill="auto"/>
            <w:vAlign w:val="center"/>
            <w:hideMark/>
          </w:tcPr>
          <w:p w14:paraId="7CA4481A" w14:textId="28F5A3CE" w:rsidR="00956358" w:rsidRPr="004B6111" w:rsidRDefault="00956358" w:rsidP="004B6111">
            <w:pPr>
              <w:jc w:val="center"/>
              <w:rPr>
                <w:rFonts w:ascii="Montserrat" w:eastAsia="Times New Roman" w:hAnsi="Montserrat" w:cs="Arial"/>
                <w:b/>
                <w:bCs/>
                <w:color w:val="000000"/>
                <w:sz w:val="16"/>
                <w:szCs w:val="16"/>
                <w:lang w:eastAsia="es-MX"/>
              </w:rPr>
            </w:pPr>
          </w:p>
        </w:tc>
        <w:tc>
          <w:tcPr>
            <w:tcW w:w="6514" w:type="dxa"/>
            <w:tcBorders>
              <w:top w:val="single" w:sz="4" w:space="0" w:color="auto"/>
              <w:left w:val="nil"/>
              <w:bottom w:val="single" w:sz="4" w:space="0" w:color="auto"/>
              <w:right w:val="single" w:sz="4" w:space="0" w:color="auto"/>
            </w:tcBorders>
            <w:shd w:val="clear" w:color="FFFFFF" w:fill="FFFFFF"/>
            <w:vAlign w:val="center"/>
            <w:hideMark/>
          </w:tcPr>
          <w:p w14:paraId="456F0987" w14:textId="77777777" w:rsidR="00956358" w:rsidRPr="004B6111" w:rsidRDefault="00956358" w:rsidP="004B6111">
            <w:pPr>
              <w:jc w:val="both"/>
              <w:rPr>
                <w:rFonts w:ascii="Montserrat" w:eastAsia="Times New Roman" w:hAnsi="Montserrat" w:cs="Arial"/>
                <w:color w:val="000000"/>
                <w:sz w:val="16"/>
                <w:szCs w:val="16"/>
                <w:lang w:eastAsia="es-MX"/>
              </w:rPr>
            </w:pPr>
            <w:r w:rsidRPr="004B6111">
              <w:rPr>
                <w:rFonts w:ascii="Montserrat" w:eastAsia="Times New Roman" w:hAnsi="Montserrat" w:cs="Arial"/>
                <w:color w:val="000000"/>
                <w:sz w:val="16"/>
                <w:szCs w:val="16"/>
                <w:lang w:eastAsia="es-MX"/>
              </w:rPr>
              <w:t>Electrodo de marcapasos temporal 5 o 6 Fr.</w:t>
            </w:r>
          </w:p>
        </w:tc>
        <w:tc>
          <w:tcPr>
            <w:tcW w:w="1418" w:type="dxa"/>
            <w:tcBorders>
              <w:top w:val="single" w:sz="4" w:space="0" w:color="auto"/>
              <w:left w:val="nil"/>
              <w:bottom w:val="single" w:sz="4" w:space="0" w:color="auto"/>
              <w:right w:val="single" w:sz="4" w:space="0" w:color="auto"/>
            </w:tcBorders>
            <w:shd w:val="clear" w:color="FFFFFF" w:fill="FFFFFF"/>
            <w:vAlign w:val="center"/>
          </w:tcPr>
          <w:p w14:paraId="4FCD5DA1" w14:textId="77777777" w:rsidR="00956358" w:rsidRPr="004B6111" w:rsidRDefault="00956358" w:rsidP="004B6111">
            <w:pPr>
              <w:jc w:val="center"/>
              <w:rPr>
                <w:rFonts w:ascii="Montserrat" w:hAnsi="Montserrat" w:cs="Arial"/>
                <w:color w:val="000000"/>
                <w:sz w:val="16"/>
                <w:szCs w:val="16"/>
              </w:rPr>
            </w:pPr>
            <w:r w:rsidRPr="004B6111">
              <w:rPr>
                <w:rFonts w:ascii="Montserrat" w:hAnsi="Montserrat" w:cs="Arial"/>
                <w:color w:val="000000"/>
                <w:sz w:val="16"/>
                <w:szCs w:val="16"/>
              </w:rPr>
              <w:t>1</w:t>
            </w:r>
          </w:p>
        </w:tc>
      </w:tr>
    </w:tbl>
    <w:p w14:paraId="7B8DD8C6" w14:textId="684D3055" w:rsidR="00F07069" w:rsidRDefault="00F07069" w:rsidP="00051045">
      <w:pPr>
        <w:jc w:val="center"/>
        <w:rPr>
          <w:rFonts w:ascii="Montserrat" w:eastAsia="Montserrat" w:hAnsi="Montserrat" w:cs="Montserrat"/>
          <w:b/>
          <w:sz w:val="20"/>
          <w:szCs w:val="16"/>
        </w:rPr>
      </w:pPr>
    </w:p>
    <w:p w14:paraId="74440AC3" w14:textId="77777777" w:rsidR="00F07069" w:rsidRDefault="00F07069">
      <w:pPr>
        <w:rPr>
          <w:rFonts w:ascii="Montserrat" w:eastAsia="Montserrat" w:hAnsi="Montserrat" w:cs="Montserrat"/>
          <w:b/>
          <w:sz w:val="20"/>
          <w:szCs w:val="16"/>
        </w:rPr>
      </w:pPr>
      <w:r>
        <w:rPr>
          <w:rFonts w:ascii="Montserrat" w:eastAsia="Montserrat" w:hAnsi="Montserrat" w:cs="Montserrat"/>
          <w:b/>
          <w:sz w:val="20"/>
          <w:szCs w:val="16"/>
        </w:rPr>
        <w:br w:type="page"/>
      </w:r>
    </w:p>
    <w:p w14:paraId="0BC21D9E" w14:textId="4C2AB7F3" w:rsidR="00051045" w:rsidRPr="00D509E3" w:rsidRDefault="0000532D" w:rsidP="00355DAB">
      <w:pPr>
        <w:pStyle w:val="Ttulo1"/>
        <w:rPr>
          <w:rFonts w:ascii="Montserrat Light" w:hAnsi="Montserrat Light"/>
          <w:b/>
          <w:bCs/>
          <w:sz w:val="20"/>
          <w:szCs w:val="20"/>
        </w:rPr>
      </w:pPr>
      <w:bookmarkStart w:id="114" w:name="_Toc127448771"/>
      <w:r w:rsidRPr="00D509E3">
        <w:rPr>
          <w:rFonts w:ascii="Montserrat Light" w:hAnsi="Montserrat Light"/>
          <w:b/>
          <w:bCs/>
          <w:sz w:val="20"/>
          <w:szCs w:val="20"/>
        </w:rPr>
        <w:lastRenderedPageBreak/>
        <w:t>Anexo B</w:t>
      </w:r>
      <w:r w:rsidR="00355DAB" w:rsidRPr="00D509E3">
        <w:rPr>
          <w:rFonts w:ascii="Montserrat Light" w:hAnsi="Montserrat Light"/>
          <w:b/>
          <w:bCs/>
          <w:sz w:val="20"/>
          <w:szCs w:val="20"/>
        </w:rPr>
        <w:t xml:space="preserve"> </w:t>
      </w:r>
      <w:r w:rsidR="00051045" w:rsidRPr="00D509E3">
        <w:rPr>
          <w:rFonts w:ascii="Montserrat Light" w:hAnsi="Montserrat Light"/>
          <w:b/>
          <w:bCs/>
          <w:sz w:val="20"/>
          <w:szCs w:val="20"/>
        </w:rPr>
        <w:t>“Equipo médico</w:t>
      </w:r>
      <w:r w:rsidR="001F4516">
        <w:rPr>
          <w:rFonts w:ascii="Montserrat Light" w:hAnsi="Montserrat Light"/>
          <w:b/>
          <w:bCs/>
          <w:sz w:val="20"/>
          <w:szCs w:val="20"/>
        </w:rPr>
        <w:t xml:space="preserve"> en comodato</w:t>
      </w:r>
      <w:r w:rsidR="00051045" w:rsidRPr="00D509E3">
        <w:rPr>
          <w:rFonts w:ascii="Montserrat Light" w:hAnsi="Montserrat Light"/>
          <w:b/>
          <w:bCs/>
          <w:sz w:val="20"/>
          <w:szCs w:val="20"/>
        </w:rPr>
        <w:t>”</w:t>
      </w:r>
      <w:bookmarkEnd w:id="114"/>
    </w:p>
    <w:tbl>
      <w:tblPr>
        <w:tblW w:w="7540" w:type="dxa"/>
        <w:jc w:val="center"/>
        <w:tblCellMar>
          <w:left w:w="70" w:type="dxa"/>
          <w:right w:w="70" w:type="dxa"/>
        </w:tblCellMar>
        <w:tblLook w:val="04A0" w:firstRow="1" w:lastRow="0" w:firstColumn="1" w:lastColumn="0" w:noHBand="0" w:noVBand="1"/>
      </w:tblPr>
      <w:tblGrid>
        <w:gridCol w:w="1200"/>
        <w:gridCol w:w="4780"/>
        <w:gridCol w:w="1560"/>
      </w:tblGrid>
      <w:tr w:rsidR="00051045" w:rsidRPr="008C1854" w14:paraId="5AF44B5A" w14:textId="77777777" w:rsidTr="001B704E">
        <w:trPr>
          <w:trHeight w:val="244"/>
          <w:jc w:val="center"/>
        </w:trPr>
        <w:tc>
          <w:tcPr>
            <w:tcW w:w="1200" w:type="dxa"/>
            <w:tcBorders>
              <w:top w:val="single" w:sz="4" w:space="0" w:color="000000"/>
              <w:left w:val="single" w:sz="4" w:space="0" w:color="000000"/>
              <w:bottom w:val="single" w:sz="4" w:space="0" w:color="000000"/>
              <w:right w:val="single" w:sz="4" w:space="0" w:color="000000"/>
            </w:tcBorders>
            <w:shd w:val="clear" w:color="92D050" w:fill="000000"/>
            <w:vAlign w:val="center"/>
            <w:hideMark/>
          </w:tcPr>
          <w:p w14:paraId="30F6E947" w14:textId="77777777" w:rsidR="00051045" w:rsidRPr="008C1854" w:rsidRDefault="00051045" w:rsidP="001B704E">
            <w:pPr>
              <w:jc w:val="center"/>
              <w:rPr>
                <w:rFonts w:ascii="Montserrat" w:eastAsia="Times New Roman" w:hAnsi="Montserrat" w:cs="Arial"/>
                <w:b/>
                <w:bCs/>
                <w:color w:val="FFFFFF"/>
                <w:sz w:val="16"/>
                <w:szCs w:val="16"/>
                <w:lang w:eastAsia="es-MX"/>
              </w:rPr>
            </w:pPr>
            <w:proofErr w:type="spellStart"/>
            <w:r w:rsidRPr="008C1854">
              <w:rPr>
                <w:rFonts w:ascii="Montserrat" w:eastAsia="Times New Roman" w:hAnsi="Montserrat" w:cs="Arial"/>
                <w:b/>
                <w:bCs/>
                <w:color w:val="FFFFFF"/>
                <w:sz w:val="16"/>
                <w:szCs w:val="16"/>
                <w:lang w:eastAsia="es-MX"/>
              </w:rPr>
              <w:t>N°</w:t>
            </w:r>
            <w:proofErr w:type="spellEnd"/>
          </w:p>
        </w:tc>
        <w:tc>
          <w:tcPr>
            <w:tcW w:w="4780" w:type="dxa"/>
            <w:tcBorders>
              <w:top w:val="single" w:sz="4" w:space="0" w:color="000000"/>
              <w:left w:val="nil"/>
              <w:bottom w:val="single" w:sz="4" w:space="0" w:color="000000"/>
              <w:right w:val="single" w:sz="4" w:space="0" w:color="000000"/>
            </w:tcBorders>
            <w:shd w:val="clear" w:color="92D050" w:fill="000000"/>
            <w:vAlign w:val="center"/>
            <w:hideMark/>
          </w:tcPr>
          <w:p w14:paraId="0B600916" w14:textId="77777777" w:rsidR="00051045" w:rsidRPr="008C1854" w:rsidRDefault="00051045" w:rsidP="001B704E">
            <w:pPr>
              <w:jc w:val="center"/>
              <w:rPr>
                <w:rFonts w:ascii="Montserrat" w:eastAsia="Times New Roman" w:hAnsi="Montserrat" w:cs="Arial"/>
                <w:b/>
                <w:bCs/>
                <w:color w:val="FFFFFF"/>
                <w:sz w:val="16"/>
                <w:szCs w:val="16"/>
                <w:lang w:eastAsia="es-MX"/>
              </w:rPr>
            </w:pPr>
            <w:r w:rsidRPr="008C1854">
              <w:rPr>
                <w:rFonts w:ascii="Montserrat" w:eastAsia="Times New Roman" w:hAnsi="Montserrat" w:cs="Arial"/>
                <w:b/>
                <w:bCs/>
                <w:color w:val="FFFFFF"/>
                <w:sz w:val="16"/>
                <w:szCs w:val="16"/>
                <w:lang w:eastAsia="es-MX"/>
              </w:rPr>
              <w:t>Descripción</w:t>
            </w:r>
          </w:p>
        </w:tc>
        <w:tc>
          <w:tcPr>
            <w:tcW w:w="1560" w:type="dxa"/>
            <w:tcBorders>
              <w:top w:val="single" w:sz="4" w:space="0" w:color="000000"/>
              <w:left w:val="nil"/>
              <w:bottom w:val="single" w:sz="4" w:space="0" w:color="000000"/>
              <w:right w:val="single" w:sz="4" w:space="0" w:color="000000"/>
            </w:tcBorders>
            <w:shd w:val="clear" w:color="92D050" w:fill="000000"/>
            <w:vAlign w:val="center"/>
            <w:hideMark/>
          </w:tcPr>
          <w:p w14:paraId="7E493E9F" w14:textId="77777777" w:rsidR="00051045" w:rsidRPr="008C1854" w:rsidRDefault="00051045" w:rsidP="001B704E">
            <w:pPr>
              <w:jc w:val="center"/>
              <w:rPr>
                <w:rFonts w:ascii="Montserrat" w:eastAsia="Times New Roman" w:hAnsi="Montserrat" w:cs="Arial"/>
                <w:b/>
                <w:bCs/>
                <w:color w:val="FFFFFF"/>
                <w:sz w:val="16"/>
                <w:szCs w:val="16"/>
                <w:lang w:eastAsia="es-MX"/>
              </w:rPr>
            </w:pPr>
            <w:r w:rsidRPr="008C1854">
              <w:rPr>
                <w:rFonts w:ascii="Montserrat" w:eastAsia="Times New Roman" w:hAnsi="Montserrat" w:cs="Arial"/>
                <w:b/>
                <w:bCs/>
                <w:color w:val="FFFFFF"/>
                <w:sz w:val="16"/>
                <w:szCs w:val="16"/>
                <w:lang w:eastAsia="es-MX"/>
              </w:rPr>
              <w:t>Cantidad Estimada INP</w:t>
            </w:r>
          </w:p>
        </w:tc>
      </w:tr>
      <w:tr w:rsidR="00051045" w:rsidRPr="008C1854" w14:paraId="07E01566" w14:textId="77777777" w:rsidTr="001B704E">
        <w:trPr>
          <w:trHeight w:val="276"/>
          <w:jc w:val="center"/>
        </w:trPr>
        <w:tc>
          <w:tcPr>
            <w:tcW w:w="1200" w:type="dxa"/>
            <w:tcBorders>
              <w:top w:val="nil"/>
              <w:left w:val="single" w:sz="4" w:space="0" w:color="000000"/>
              <w:bottom w:val="single" w:sz="4" w:space="0" w:color="000000"/>
              <w:right w:val="single" w:sz="4" w:space="0" w:color="000000"/>
            </w:tcBorders>
            <w:shd w:val="clear" w:color="9BBB59" w:fill="00B0F0"/>
            <w:vAlign w:val="center"/>
            <w:hideMark/>
          </w:tcPr>
          <w:p w14:paraId="68FBA39E" w14:textId="77777777" w:rsidR="00051045" w:rsidRPr="008C1854" w:rsidRDefault="00051045" w:rsidP="001B704E">
            <w:pPr>
              <w:jc w:val="center"/>
              <w:rPr>
                <w:rFonts w:ascii="Montserrat" w:eastAsia="Times New Roman" w:hAnsi="Montserrat" w:cs="Arial"/>
                <w:b/>
                <w:bCs/>
                <w:color w:val="FFFFFF"/>
                <w:sz w:val="16"/>
                <w:szCs w:val="16"/>
                <w:lang w:eastAsia="es-MX"/>
              </w:rPr>
            </w:pPr>
            <w:r w:rsidRPr="008C1854">
              <w:rPr>
                <w:rFonts w:ascii="Montserrat" w:eastAsia="Times New Roman" w:hAnsi="Montserrat" w:cs="Arial"/>
                <w:b/>
                <w:bCs/>
                <w:color w:val="FFFFFF"/>
                <w:sz w:val="16"/>
                <w:szCs w:val="16"/>
                <w:lang w:eastAsia="es-MX"/>
              </w:rPr>
              <w:t>1</w:t>
            </w:r>
          </w:p>
        </w:tc>
        <w:tc>
          <w:tcPr>
            <w:tcW w:w="4780" w:type="dxa"/>
            <w:tcBorders>
              <w:top w:val="nil"/>
              <w:left w:val="nil"/>
              <w:bottom w:val="single" w:sz="4" w:space="0" w:color="000000"/>
              <w:right w:val="single" w:sz="4" w:space="0" w:color="000000"/>
            </w:tcBorders>
            <w:shd w:val="clear" w:color="9BBB59" w:fill="00B0F0"/>
            <w:vAlign w:val="center"/>
            <w:hideMark/>
          </w:tcPr>
          <w:p w14:paraId="18C0E221" w14:textId="77777777" w:rsidR="00051045" w:rsidRPr="008C1854" w:rsidRDefault="00051045" w:rsidP="001B704E">
            <w:pPr>
              <w:jc w:val="both"/>
              <w:rPr>
                <w:rFonts w:ascii="Montserrat" w:eastAsia="Times New Roman" w:hAnsi="Montserrat" w:cs="Arial"/>
                <w:b/>
                <w:bCs/>
                <w:color w:val="FFFFFF"/>
                <w:sz w:val="16"/>
                <w:szCs w:val="16"/>
                <w:lang w:eastAsia="es-MX"/>
              </w:rPr>
            </w:pPr>
            <w:r w:rsidRPr="008C1854">
              <w:rPr>
                <w:rFonts w:ascii="Montserrat" w:eastAsia="Times New Roman" w:hAnsi="Montserrat" w:cs="Arial"/>
                <w:b/>
                <w:bCs/>
                <w:color w:val="FFFFFF"/>
                <w:sz w:val="16"/>
                <w:szCs w:val="16"/>
                <w:lang w:eastAsia="es-MX"/>
              </w:rPr>
              <w:t>Equipo para mapeo tridimensional</w:t>
            </w:r>
            <w:r>
              <w:rPr>
                <w:rFonts w:ascii="Montserrat" w:eastAsia="Times New Roman" w:hAnsi="Montserrat" w:cs="Arial"/>
                <w:b/>
                <w:bCs/>
                <w:color w:val="FFFFFF"/>
                <w:sz w:val="16"/>
                <w:szCs w:val="16"/>
                <w:lang w:eastAsia="es-MX"/>
              </w:rPr>
              <w:t xml:space="preserve"> </w:t>
            </w:r>
            <w:r w:rsidRPr="00CE6F79">
              <w:rPr>
                <w:rFonts w:ascii="Montserrat" w:eastAsia="Times New Roman" w:hAnsi="Montserrat" w:cs="Arial"/>
                <w:b/>
                <w:color w:val="FFFFFF" w:themeColor="background1"/>
                <w:sz w:val="16"/>
                <w:szCs w:val="16"/>
                <w:lang w:eastAsia="es-MX"/>
              </w:rPr>
              <w:t xml:space="preserve">compatible con polígrafo Claris marca St. </w:t>
            </w:r>
            <w:proofErr w:type="spellStart"/>
            <w:r w:rsidRPr="00CE6F79">
              <w:rPr>
                <w:rFonts w:ascii="Montserrat" w:eastAsia="Times New Roman" w:hAnsi="Montserrat" w:cs="Arial"/>
                <w:b/>
                <w:color w:val="FFFFFF" w:themeColor="background1"/>
                <w:sz w:val="16"/>
                <w:szCs w:val="16"/>
                <w:lang w:eastAsia="es-MX"/>
              </w:rPr>
              <w:t>Jude</w:t>
            </w:r>
            <w:proofErr w:type="spellEnd"/>
            <w:r w:rsidRPr="00CE6F79">
              <w:rPr>
                <w:rFonts w:ascii="Montserrat" w:eastAsia="Times New Roman" w:hAnsi="Montserrat" w:cs="Arial"/>
                <w:b/>
                <w:color w:val="FFFFFF" w:themeColor="background1"/>
                <w:sz w:val="16"/>
                <w:szCs w:val="16"/>
                <w:lang w:eastAsia="es-MX"/>
              </w:rPr>
              <w:t>.</w:t>
            </w:r>
          </w:p>
        </w:tc>
        <w:tc>
          <w:tcPr>
            <w:tcW w:w="1560" w:type="dxa"/>
            <w:tcBorders>
              <w:top w:val="nil"/>
              <w:left w:val="nil"/>
              <w:bottom w:val="single" w:sz="4" w:space="0" w:color="000000"/>
              <w:right w:val="single" w:sz="4" w:space="0" w:color="000000"/>
            </w:tcBorders>
            <w:shd w:val="clear" w:color="9BBB59" w:fill="00B0F0"/>
            <w:vAlign w:val="center"/>
            <w:hideMark/>
          </w:tcPr>
          <w:p w14:paraId="3AAFDDE3" w14:textId="77777777" w:rsidR="00051045" w:rsidRPr="008C1854" w:rsidRDefault="00051045" w:rsidP="001B704E">
            <w:pPr>
              <w:jc w:val="center"/>
              <w:rPr>
                <w:rFonts w:ascii="Montserrat" w:eastAsia="Times New Roman" w:hAnsi="Montserrat" w:cs="Arial"/>
                <w:color w:val="FFFFFF"/>
                <w:sz w:val="16"/>
                <w:szCs w:val="16"/>
                <w:lang w:eastAsia="es-MX"/>
              </w:rPr>
            </w:pPr>
            <w:r w:rsidRPr="008C1854">
              <w:rPr>
                <w:rFonts w:ascii="Montserrat" w:eastAsia="Times New Roman" w:hAnsi="Montserrat" w:cs="Arial"/>
                <w:color w:val="FFFFFF"/>
                <w:sz w:val="16"/>
                <w:szCs w:val="16"/>
                <w:lang w:eastAsia="es-MX"/>
              </w:rPr>
              <w:t>1</w:t>
            </w:r>
          </w:p>
        </w:tc>
      </w:tr>
      <w:tr w:rsidR="00051045" w:rsidRPr="008C1854" w14:paraId="154E0FAA"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vAlign w:val="center"/>
            <w:hideMark/>
          </w:tcPr>
          <w:p w14:paraId="3AA1ABEB" w14:textId="77777777" w:rsidR="00051045" w:rsidRPr="008C1854" w:rsidRDefault="00051045" w:rsidP="001B704E">
            <w:pPr>
              <w:jc w:val="cente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1.1</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674D233F" w14:textId="77777777" w:rsidR="00051045" w:rsidRPr="008C1854" w:rsidRDefault="00051045" w:rsidP="001B704E">
            <w:pP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La estación de trabajo interfaz para usuario que controla el sistema y puede instalarse de manera móvil (en un carrito) o fija.</w:t>
            </w:r>
          </w:p>
        </w:tc>
      </w:tr>
      <w:tr w:rsidR="00051045" w:rsidRPr="008C1854" w14:paraId="3BCCDA06"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vAlign w:val="center"/>
            <w:hideMark/>
          </w:tcPr>
          <w:p w14:paraId="6EBBB62F" w14:textId="77777777" w:rsidR="00051045" w:rsidRPr="008C1854" w:rsidRDefault="00051045" w:rsidP="001B704E">
            <w:pPr>
              <w:jc w:val="cente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1.2</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32492994" w14:textId="77777777" w:rsidR="00051045" w:rsidRPr="008C1854" w:rsidRDefault="00051045" w:rsidP="001B704E">
            <w:pP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 xml:space="preserve">Ordenador personal con CPU (2) </w:t>
            </w:r>
            <w:proofErr w:type="spellStart"/>
            <w:r w:rsidRPr="008C1854">
              <w:rPr>
                <w:rFonts w:ascii="Montserrat" w:eastAsia="Times New Roman" w:hAnsi="Montserrat" w:cs="Arial"/>
                <w:color w:val="000000"/>
                <w:sz w:val="16"/>
                <w:szCs w:val="16"/>
                <w:lang w:eastAsia="es-MX"/>
              </w:rPr>
              <w:t>quad</w:t>
            </w:r>
            <w:proofErr w:type="spellEnd"/>
            <w:r w:rsidRPr="008C1854">
              <w:rPr>
                <w:rFonts w:ascii="Montserrat" w:eastAsia="Times New Roman" w:hAnsi="Montserrat" w:cs="Arial"/>
                <w:color w:val="000000"/>
                <w:sz w:val="16"/>
                <w:szCs w:val="16"/>
                <w:lang w:eastAsia="es-MX"/>
              </w:rPr>
              <w:t xml:space="preserve"> </w:t>
            </w:r>
            <w:proofErr w:type="spellStart"/>
            <w:r w:rsidRPr="008C1854">
              <w:rPr>
                <w:rFonts w:ascii="Montserrat" w:eastAsia="Times New Roman" w:hAnsi="Montserrat" w:cs="Arial"/>
                <w:color w:val="000000"/>
                <w:sz w:val="16"/>
                <w:szCs w:val="16"/>
                <w:lang w:eastAsia="es-MX"/>
              </w:rPr>
              <w:t>core</w:t>
            </w:r>
            <w:proofErr w:type="spellEnd"/>
            <w:r w:rsidRPr="008C1854">
              <w:rPr>
                <w:rFonts w:ascii="Montserrat" w:eastAsia="Times New Roman" w:hAnsi="Montserrat" w:cs="Arial"/>
                <w:color w:val="000000"/>
                <w:sz w:val="16"/>
                <w:szCs w:val="16"/>
                <w:lang w:eastAsia="es-MX"/>
              </w:rPr>
              <w:t xml:space="preserve">, gráficos </w:t>
            </w:r>
            <w:proofErr w:type="spellStart"/>
            <w:r w:rsidRPr="008C1854">
              <w:rPr>
                <w:rFonts w:ascii="Montserrat" w:eastAsia="Times New Roman" w:hAnsi="Montserrat" w:cs="Arial"/>
                <w:color w:val="000000"/>
                <w:sz w:val="16"/>
                <w:szCs w:val="16"/>
                <w:lang w:eastAsia="es-MX"/>
              </w:rPr>
              <w:t>pci</w:t>
            </w:r>
            <w:proofErr w:type="spellEnd"/>
            <w:r w:rsidRPr="008C1854">
              <w:rPr>
                <w:rFonts w:ascii="Montserrat" w:eastAsia="Times New Roman" w:hAnsi="Montserrat" w:cs="Arial"/>
                <w:color w:val="000000"/>
                <w:sz w:val="16"/>
                <w:szCs w:val="16"/>
                <w:lang w:eastAsia="es-MX"/>
              </w:rPr>
              <w:t xml:space="preserve"> </w:t>
            </w:r>
            <w:proofErr w:type="spellStart"/>
            <w:r w:rsidRPr="008C1854">
              <w:rPr>
                <w:rFonts w:ascii="Montserrat" w:eastAsia="Times New Roman" w:hAnsi="Montserrat" w:cs="Arial"/>
                <w:color w:val="000000"/>
                <w:sz w:val="16"/>
                <w:szCs w:val="16"/>
                <w:lang w:eastAsia="es-MX"/>
              </w:rPr>
              <w:t>express</w:t>
            </w:r>
            <w:proofErr w:type="spellEnd"/>
            <w:r w:rsidRPr="008C1854">
              <w:rPr>
                <w:rFonts w:ascii="Montserrat" w:eastAsia="Times New Roman" w:hAnsi="Montserrat" w:cs="Arial"/>
                <w:color w:val="000000"/>
                <w:sz w:val="16"/>
                <w:szCs w:val="16"/>
                <w:lang w:eastAsia="es-MX"/>
              </w:rPr>
              <w:t>, y grabador de DVD/cd.</w:t>
            </w:r>
          </w:p>
        </w:tc>
      </w:tr>
      <w:tr w:rsidR="00051045" w:rsidRPr="008C1854" w14:paraId="2FDA4058" w14:textId="77777777" w:rsidTr="001B704E">
        <w:trPr>
          <w:trHeight w:val="307"/>
          <w:jc w:val="center"/>
        </w:trPr>
        <w:tc>
          <w:tcPr>
            <w:tcW w:w="1200" w:type="dxa"/>
            <w:tcBorders>
              <w:top w:val="nil"/>
              <w:left w:val="single" w:sz="4" w:space="0" w:color="A5A5A5"/>
              <w:bottom w:val="single" w:sz="4" w:space="0" w:color="A5A5A5"/>
              <w:right w:val="single" w:sz="4" w:space="0" w:color="A5A5A5"/>
            </w:tcBorders>
            <w:shd w:val="clear" w:color="auto" w:fill="auto"/>
            <w:vAlign w:val="center"/>
            <w:hideMark/>
          </w:tcPr>
          <w:p w14:paraId="3CD4E80E" w14:textId="77777777" w:rsidR="00051045" w:rsidRPr="008C1854" w:rsidRDefault="00051045" w:rsidP="001B704E">
            <w:pPr>
              <w:jc w:val="cente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1.3</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4ED72CB0" w14:textId="77777777" w:rsidR="00051045" w:rsidRPr="008C1854" w:rsidRDefault="00051045" w:rsidP="001B704E">
            <w:pP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Memoria principal de 4</w:t>
            </w:r>
            <w:r>
              <w:rPr>
                <w:rFonts w:ascii="Montserrat" w:eastAsia="Times New Roman" w:hAnsi="Montserrat" w:cs="Arial"/>
                <w:color w:val="000000"/>
                <w:sz w:val="16"/>
                <w:szCs w:val="16"/>
                <w:lang w:eastAsia="es-MX"/>
              </w:rPr>
              <w:t xml:space="preserve"> Gb o</w:t>
            </w:r>
            <w:r w:rsidRPr="008C1854">
              <w:rPr>
                <w:rFonts w:ascii="Montserrat" w:eastAsia="Times New Roman" w:hAnsi="Montserrat" w:cs="Arial"/>
                <w:color w:val="000000"/>
                <w:sz w:val="16"/>
                <w:szCs w:val="16"/>
                <w:lang w:eastAsia="es-MX"/>
              </w:rPr>
              <w:t xml:space="preserve"> mayor</w:t>
            </w:r>
          </w:p>
        </w:tc>
      </w:tr>
      <w:tr w:rsidR="00051045" w:rsidRPr="008C1854" w14:paraId="3780ED14" w14:textId="77777777" w:rsidTr="001B704E">
        <w:trPr>
          <w:trHeight w:val="272"/>
          <w:jc w:val="center"/>
        </w:trPr>
        <w:tc>
          <w:tcPr>
            <w:tcW w:w="1200" w:type="dxa"/>
            <w:tcBorders>
              <w:top w:val="nil"/>
              <w:left w:val="single" w:sz="4" w:space="0" w:color="A5A5A5"/>
              <w:bottom w:val="single" w:sz="4" w:space="0" w:color="A5A5A5"/>
              <w:right w:val="single" w:sz="4" w:space="0" w:color="A5A5A5"/>
            </w:tcBorders>
            <w:shd w:val="clear" w:color="auto" w:fill="auto"/>
            <w:vAlign w:val="center"/>
            <w:hideMark/>
          </w:tcPr>
          <w:p w14:paraId="62E332BA" w14:textId="77777777" w:rsidR="00051045" w:rsidRPr="008C1854" w:rsidRDefault="00051045" w:rsidP="001B704E">
            <w:pPr>
              <w:jc w:val="cente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1.4</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411E03B4" w14:textId="77777777" w:rsidR="00051045" w:rsidRPr="008C1854" w:rsidRDefault="00051045" w:rsidP="001B704E">
            <w:pP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Disco duro de 1</w:t>
            </w:r>
            <w:r>
              <w:rPr>
                <w:rFonts w:ascii="Montserrat" w:eastAsia="Times New Roman" w:hAnsi="Montserrat" w:cs="Arial"/>
                <w:color w:val="000000"/>
                <w:sz w:val="16"/>
                <w:szCs w:val="16"/>
                <w:lang w:eastAsia="es-MX"/>
              </w:rPr>
              <w:t xml:space="preserve"> T</w:t>
            </w:r>
            <w:r w:rsidRPr="008C1854">
              <w:rPr>
                <w:rFonts w:ascii="Montserrat" w:eastAsia="Times New Roman" w:hAnsi="Montserrat" w:cs="Arial"/>
                <w:color w:val="000000"/>
                <w:sz w:val="16"/>
                <w:szCs w:val="16"/>
                <w:lang w:eastAsia="es-MX"/>
              </w:rPr>
              <w:t>b.</w:t>
            </w:r>
          </w:p>
        </w:tc>
      </w:tr>
      <w:tr w:rsidR="00051045" w:rsidRPr="008C1854" w14:paraId="72A4CE74"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vAlign w:val="center"/>
            <w:hideMark/>
          </w:tcPr>
          <w:p w14:paraId="6813E630" w14:textId="77777777" w:rsidR="00051045" w:rsidRPr="008C1854" w:rsidRDefault="00051045" w:rsidP="001B704E">
            <w:pPr>
              <w:jc w:val="cente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1.5</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5E72BC0B" w14:textId="77777777" w:rsidR="00051045" w:rsidRPr="008C1854" w:rsidRDefault="00051045" w:rsidP="001B704E">
            <w:pP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Teclado (USB) y ratón (USB, óptico con ruedita de desplazamiento).</w:t>
            </w:r>
          </w:p>
        </w:tc>
      </w:tr>
      <w:tr w:rsidR="00051045" w:rsidRPr="008C1854" w14:paraId="4F783DBF" w14:textId="77777777" w:rsidTr="001B704E">
        <w:trPr>
          <w:trHeight w:val="380"/>
          <w:jc w:val="center"/>
        </w:trPr>
        <w:tc>
          <w:tcPr>
            <w:tcW w:w="1200" w:type="dxa"/>
            <w:tcBorders>
              <w:top w:val="nil"/>
              <w:left w:val="single" w:sz="4" w:space="0" w:color="A5A5A5"/>
              <w:bottom w:val="single" w:sz="4" w:space="0" w:color="A5A5A5"/>
              <w:right w:val="single" w:sz="4" w:space="0" w:color="A5A5A5"/>
            </w:tcBorders>
            <w:shd w:val="clear" w:color="auto" w:fill="auto"/>
            <w:vAlign w:val="center"/>
            <w:hideMark/>
          </w:tcPr>
          <w:p w14:paraId="37913DE3" w14:textId="77777777" w:rsidR="00051045" w:rsidRPr="008C1854" w:rsidRDefault="00051045" w:rsidP="001B704E">
            <w:pPr>
              <w:jc w:val="cente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1.6</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5A001025" w14:textId="77777777" w:rsidR="00051045" w:rsidRPr="008C1854" w:rsidRDefault="00051045" w:rsidP="001B704E">
            <w:pP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Convertidor multimedia de fibra óptica con cable de fibra óptica.</w:t>
            </w:r>
          </w:p>
        </w:tc>
      </w:tr>
      <w:tr w:rsidR="00051045" w:rsidRPr="008C1854" w14:paraId="0C2DECEC"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vAlign w:val="center"/>
            <w:hideMark/>
          </w:tcPr>
          <w:p w14:paraId="52E5AE37" w14:textId="77777777" w:rsidR="00051045" w:rsidRPr="008C1854" w:rsidRDefault="00051045" w:rsidP="001B704E">
            <w:pPr>
              <w:jc w:val="cente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1.7</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5059480D" w14:textId="137F383A" w:rsidR="00051045" w:rsidRPr="008C1854" w:rsidRDefault="00051045" w:rsidP="001B704E">
            <w:pP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 xml:space="preserve">Amplificador: con las siguientes características, frecuencia de muestreo mínima de 60 Hz., filtro pasa bajas en el rango de 1 a 500 Hz., filtro pasa altas en el rango de 5 a 100 Hz., nivel de ruido menor a 1 </w:t>
            </w:r>
            <w:proofErr w:type="spellStart"/>
            <w:r w:rsidRPr="008C1854">
              <w:rPr>
                <w:rFonts w:ascii="Montserrat" w:eastAsia="Times New Roman" w:hAnsi="Montserrat" w:cs="Arial"/>
                <w:color w:val="000000"/>
                <w:sz w:val="16"/>
                <w:szCs w:val="16"/>
                <w:lang w:eastAsia="es-MX"/>
              </w:rPr>
              <w:t>uV</w:t>
            </w:r>
            <w:proofErr w:type="spellEnd"/>
            <w:r w:rsidRPr="008C1854">
              <w:rPr>
                <w:rFonts w:ascii="Montserrat" w:eastAsia="Times New Roman" w:hAnsi="Montserrat" w:cs="Arial"/>
                <w:color w:val="000000"/>
                <w:sz w:val="16"/>
                <w:szCs w:val="16"/>
                <w:lang w:eastAsia="es-MX"/>
              </w:rPr>
              <w:t xml:space="preserve"> RMS, ajuste de sensibilidad de 2 y </w:t>
            </w:r>
            <w:r w:rsidR="00E44606" w:rsidRPr="008C1854">
              <w:rPr>
                <w:rFonts w:ascii="Montserrat" w:eastAsia="Times New Roman" w:hAnsi="Montserrat" w:cs="Arial"/>
                <w:color w:val="000000"/>
                <w:sz w:val="16"/>
                <w:szCs w:val="16"/>
                <w:lang w:eastAsia="es-MX"/>
              </w:rPr>
              <w:t xml:space="preserve">10 </w:t>
            </w:r>
            <w:proofErr w:type="spellStart"/>
            <w:r w:rsidR="00E44606" w:rsidRPr="008C1854">
              <w:rPr>
                <w:rFonts w:ascii="Montserrat" w:eastAsia="Times New Roman" w:hAnsi="Montserrat" w:cs="Arial"/>
                <w:color w:val="000000"/>
                <w:sz w:val="16"/>
                <w:szCs w:val="16"/>
                <w:lang w:eastAsia="es-MX"/>
              </w:rPr>
              <w:t>uV</w:t>
            </w:r>
            <w:proofErr w:type="spellEnd"/>
            <w:r w:rsidRPr="008C1854">
              <w:rPr>
                <w:rFonts w:ascii="Montserrat" w:eastAsia="Times New Roman" w:hAnsi="Montserrat" w:cs="Arial"/>
                <w:color w:val="000000"/>
                <w:sz w:val="16"/>
                <w:szCs w:val="16"/>
                <w:lang w:eastAsia="es-MX"/>
              </w:rPr>
              <w:t>/</w:t>
            </w:r>
            <w:proofErr w:type="spellStart"/>
            <w:r w:rsidRPr="008C1854">
              <w:rPr>
                <w:rFonts w:ascii="Montserrat" w:eastAsia="Times New Roman" w:hAnsi="Montserrat" w:cs="Arial"/>
                <w:color w:val="000000"/>
                <w:sz w:val="16"/>
                <w:szCs w:val="16"/>
                <w:lang w:eastAsia="es-MX"/>
              </w:rPr>
              <w:t>mm.</w:t>
            </w:r>
            <w:proofErr w:type="spellEnd"/>
          </w:p>
        </w:tc>
      </w:tr>
      <w:tr w:rsidR="00051045" w:rsidRPr="008C1854" w14:paraId="7C6B8DBA"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vAlign w:val="center"/>
            <w:hideMark/>
          </w:tcPr>
          <w:p w14:paraId="58E6D72D" w14:textId="77777777" w:rsidR="00051045" w:rsidRPr="008C1854" w:rsidRDefault="00051045" w:rsidP="001B704E">
            <w:pPr>
              <w:jc w:val="cente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1.8</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2AD9B117" w14:textId="77777777" w:rsidR="00051045" w:rsidRPr="008C1854" w:rsidRDefault="00051045" w:rsidP="001B704E">
            <w:pP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Alimentación: con las siguientes características , 100, 110/120, 220/240 v-50/60 Hz.</w:t>
            </w:r>
          </w:p>
        </w:tc>
      </w:tr>
      <w:tr w:rsidR="00051045" w:rsidRPr="008C1854" w14:paraId="77933A6C" w14:textId="77777777" w:rsidTr="001B704E">
        <w:trPr>
          <w:trHeight w:val="187"/>
          <w:jc w:val="center"/>
        </w:trPr>
        <w:tc>
          <w:tcPr>
            <w:tcW w:w="1200" w:type="dxa"/>
            <w:tcBorders>
              <w:top w:val="nil"/>
              <w:left w:val="single" w:sz="4" w:space="0" w:color="A5A5A5"/>
              <w:bottom w:val="single" w:sz="4" w:space="0" w:color="A5A5A5"/>
              <w:right w:val="single" w:sz="4" w:space="0" w:color="A5A5A5"/>
            </w:tcBorders>
            <w:shd w:val="clear" w:color="auto" w:fill="auto"/>
            <w:vAlign w:val="center"/>
            <w:hideMark/>
          </w:tcPr>
          <w:p w14:paraId="4529189F" w14:textId="77777777" w:rsidR="00051045" w:rsidRPr="008C1854" w:rsidRDefault="00051045" w:rsidP="001B704E">
            <w:pPr>
              <w:jc w:val="cente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1.9</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54A275EF" w14:textId="77777777" w:rsidR="00051045" w:rsidRPr="008C1854" w:rsidRDefault="00051045" w:rsidP="001B704E">
            <w:pP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Accesorios: Impresora a color.</w:t>
            </w:r>
          </w:p>
        </w:tc>
      </w:tr>
    </w:tbl>
    <w:p w14:paraId="663530F3" w14:textId="77777777" w:rsidR="00051045" w:rsidRPr="008C1854" w:rsidRDefault="00051045" w:rsidP="00051045">
      <w:pPr>
        <w:rPr>
          <w:rFonts w:ascii="Montserrat" w:hAnsi="Montserrat"/>
          <w:sz w:val="16"/>
          <w:szCs w:val="16"/>
        </w:rPr>
      </w:pPr>
    </w:p>
    <w:tbl>
      <w:tblPr>
        <w:tblW w:w="7540" w:type="dxa"/>
        <w:jc w:val="center"/>
        <w:tblCellMar>
          <w:left w:w="70" w:type="dxa"/>
          <w:right w:w="70" w:type="dxa"/>
        </w:tblCellMar>
        <w:tblLook w:val="04A0" w:firstRow="1" w:lastRow="0" w:firstColumn="1" w:lastColumn="0" w:noHBand="0" w:noVBand="1"/>
      </w:tblPr>
      <w:tblGrid>
        <w:gridCol w:w="1200"/>
        <w:gridCol w:w="4780"/>
        <w:gridCol w:w="1560"/>
      </w:tblGrid>
      <w:tr w:rsidR="00051045" w:rsidRPr="008C1854" w14:paraId="36360629" w14:textId="77777777" w:rsidTr="001B704E">
        <w:trPr>
          <w:trHeight w:val="465"/>
          <w:tblHeader/>
          <w:jc w:val="center"/>
        </w:trPr>
        <w:tc>
          <w:tcPr>
            <w:tcW w:w="1200" w:type="dxa"/>
            <w:tcBorders>
              <w:top w:val="nil"/>
              <w:left w:val="single" w:sz="4" w:space="0" w:color="A5A5A5"/>
              <w:bottom w:val="single" w:sz="4" w:space="0" w:color="A5A5A5"/>
              <w:right w:val="single" w:sz="4" w:space="0" w:color="A5A5A5"/>
            </w:tcBorders>
            <w:shd w:val="clear" w:color="9BBB59" w:fill="7030A0"/>
            <w:noWrap/>
            <w:vAlign w:val="center"/>
            <w:hideMark/>
          </w:tcPr>
          <w:p w14:paraId="21A3D3E3" w14:textId="77777777" w:rsidR="00051045" w:rsidRPr="008C1854" w:rsidRDefault="00051045" w:rsidP="001B704E">
            <w:pPr>
              <w:jc w:val="center"/>
              <w:rPr>
                <w:rFonts w:ascii="Montserrat" w:eastAsia="Times New Roman" w:hAnsi="Montserrat" w:cs="Arial"/>
                <w:b/>
                <w:bCs/>
                <w:color w:val="FFFFFF"/>
                <w:sz w:val="16"/>
                <w:szCs w:val="16"/>
                <w:lang w:eastAsia="es-MX"/>
              </w:rPr>
            </w:pPr>
            <w:r w:rsidRPr="008C1854">
              <w:rPr>
                <w:rFonts w:ascii="Montserrat" w:eastAsia="Times New Roman" w:hAnsi="Montserrat" w:cs="Arial"/>
                <w:b/>
                <w:bCs/>
                <w:color w:val="FFFFFF"/>
                <w:sz w:val="16"/>
                <w:szCs w:val="16"/>
                <w:lang w:eastAsia="es-MX"/>
              </w:rPr>
              <w:t>2</w:t>
            </w:r>
          </w:p>
        </w:tc>
        <w:tc>
          <w:tcPr>
            <w:tcW w:w="4780" w:type="dxa"/>
            <w:tcBorders>
              <w:top w:val="nil"/>
              <w:left w:val="nil"/>
              <w:bottom w:val="single" w:sz="4" w:space="0" w:color="A5A5A5"/>
              <w:right w:val="single" w:sz="4" w:space="0" w:color="A5A5A5"/>
            </w:tcBorders>
            <w:shd w:val="clear" w:color="9BBB59" w:fill="7030A0"/>
            <w:vAlign w:val="center"/>
            <w:hideMark/>
          </w:tcPr>
          <w:p w14:paraId="25047DBD" w14:textId="77777777" w:rsidR="00051045" w:rsidRPr="00CE6F79" w:rsidRDefault="00051045" w:rsidP="001B704E">
            <w:pPr>
              <w:jc w:val="both"/>
              <w:rPr>
                <w:rFonts w:ascii="Montserrat" w:eastAsia="Times New Roman" w:hAnsi="Montserrat" w:cs="Arial"/>
                <w:b/>
                <w:color w:val="FFFFFF"/>
                <w:sz w:val="16"/>
                <w:szCs w:val="16"/>
                <w:lang w:eastAsia="es-MX"/>
              </w:rPr>
            </w:pPr>
            <w:r w:rsidRPr="00CE6F79">
              <w:rPr>
                <w:rFonts w:ascii="Montserrat" w:eastAsia="Times New Roman" w:hAnsi="Montserrat" w:cs="Arial"/>
                <w:b/>
                <w:color w:val="FFFFFF"/>
                <w:sz w:val="16"/>
                <w:szCs w:val="16"/>
                <w:lang w:eastAsia="es-MX"/>
              </w:rPr>
              <w:t>Gasómetro y consumibles para gasometría.</w:t>
            </w:r>
          </w:p>
        </w:tc>
        <w:tc>
          <w:tcPr>
            <w:tcW w:w="1560" w:type="dxa"/>
            <w:tcBorders>
              <w:top w:val="nil"/>
              <w:left w:val="nil"/>
              <w:bottom w:val="single" w:sz="4" w:space="0" w:color="A5A5A5"/>
              <w:right w:val="single" w:sz="4" w:space="0" w:color="A5A5A5"/>
            </w:tcBorders>
            <w:shd w:val="clear" w:color="9BBB59" w:fill="7030A0"/>
            <w:vAlign w:val="center"/>
            <w:hideMark/>
          </w:tcPr>
          <w:p w14:paraId="38588012" w14:textId="77777777" w:rsidR="00051045" w:rsidRPr="008C1854" w:rsidRDefault="00051045" w:rsidP="001B704E">
            <w:pPr>
              <w:jc w:val="center"/>
              <w:rPr>
                <w:rFonts w:ascii="Montserrat" w:eastAsia="Times New Roman" w:hAnsi="Montserrat" w:cs="Arial"/>
                <w:color w:val="FFFFFF"/>
                <w:sz w:val="16"/>
                <w:szCs w:val="16"/>
                <w:lang w:eastAsia="es-MX"/>
              </w:rPr>
            </w:pPr>
            <w:r w:rsidRPr="008C1854">
              <w:rPr>
                <w:rFonts w:ascii="Montserrat" w:eastAsia="Times New Roman" w:hAnsi="Montserrat" w:cs="Arial"/>
                <w:color w:val="FFFFFF"/>
                <w:sz w:val="16"/>
                <w:szCs w:val="16"/>
                <w:lang w:eastAsia="es-MX"/>
              </w:rPr>
              <w:t>1</w:t>
            </w:r>
          </w:p>
        </w:tc>
      </w:tr>
      <w:tr w:rsidR="00051045" w:rsidRPr="008C1854" w14:paraId="4D1C40AA"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hideMark/>
          </w:tcPr>
          <w:p w14:paraId="519721A5" w14:textId="77777777" w:rsidR="00051045" w:rsidRPr="008C1854"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2.1</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2DF28D1C" w14:textId="77777777" w:rsidR="00051045" w:rsidRPr="008C1854" w:rsidRDefault="00051045" w:rsidP="001B704E">
            <w:pPr>
              <w:rPr>
                <w:rFonts w:ascii="Montserrat" w:eastAsia="Times New Roman" w:hAnsi="Montserrat" w:cs="Arial"/>
                <w:color w:val="000000"/>
                <w:sz w:val="16"/>
                <w:szCs w:val="16"/>
                <w:lang w:eastAsia="es-MX"/>
              </w:rPr>
            </w:pPr>
            <w:r w:rsidRPr="00F4158C">
              <w:rPr>
                <w:rFonts w:ascii="Montserrat" w:eastAsia="Times New Roman" w:hAnsi="Montserrat" w:cs="Arial"/>
                <w:color w:val="000000"/>
                <w:sz w:val="16"/>
                <w:szCs w:val="16"/>
                <w:lang w:eastAsia="es-MX"/>
              </w:rPr>
              <w:t>Gasómetro portátil para analizar los gases en la sangre con electrolitos, glucosa, lactato y CO-oximetría completa</w:t>
            </w:r>
            <w:r>
              <w:rPr>
                <w:rFonts w:ascii="Montserrat" w:eastAsia="Times New Roman" w:hAnsi="Montserrat" w:cs="Arial"/>
                <w:color w:val="000000"/>
                <w:sz w:val="16"/>
                <w:szCs w:val="16"/>
                <w:lang w:eastAsia="es-MX"/>
              </w:rPr>
              <w:t>.</w:t>
            </w:r>
          </w:p>
        </w:tc>
      </w:tr>
    </w:tbl>
    <w:p w14:paraId="4FE99D43" w14:textId="77777777" w:rsidR="00051045" w:rsidRDefault="00051045" w:rsidP="00051045"/>
    <w:tbl>
      <w:tblPr>
        <w:tblW w:w="7540" w:type="dxa"/>
        <w:jc w:val="center"/>
        <w:tblCellMar>
          <w:left w:w="70" w:type="dxa"/>
          <w:right w:w="70" w:type="dxa"/>
        </w:tblCellMar>
        <w:tblLook w:val="04A0" w:firstRow="1" w:lastRow="0" w:firstColumn="1" w:lastColumn="0" w:noHBand="0" w:noVBand="1"/>
      </w:tblPr>
      <w:tblGrid>
        <w:gridCol w:w="1200"/>
        <w:gridCol w:w="4780"/>
        <w:gridCol w:w="1560"/>
      </w:tblGrid>
      <w:tr w:rsidR="00051045" w:rsidRPr="008C1854" w14:paraId="4714E435"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9BBB59" w:fill="974706"/>
            <w:noWrap/>
            <w:vAlign w:val="center"/>
            <w:hideMark/>
          </w:tcPr>
          <w:p w14:paraId="5042F592" w14:textId="77777777" w:rsidR="00051045" w:rsidRPr="008C1854" w:rsidRDefault="00051045" w:rsidP="001B704E">
            <w:pPr>
              <w:jc w:val="center"/>
              <w:rPr>
                <w:rFonts w:ascii="Montserrat" w:eastAsia="Times New Roman" w:hAnsi="Montserrat" w:cs="Arial"/>
                <w:b/>
                <w:bCs/>
                <w:color w:val="FFFFFF"/>
                <w:sz w:val="16"/>
                <w:szCs w:val="16"/>
                <w:lang w:eastAsia="es-MX"/>
              </w:rPr>
            </w:pPr>
            <w:r w:rsidRPr="008C1854">
              <w:rPr>
                <w:rFonts w:ascii="Montserrat" w:eastAsia="Times New Roman" w:hAnsi="Montserrat" w:cs="Arial"/>
                <w:b/>
                <w:bCs/>
                <w:color w:val="FFFFFF"/>
                <w:sz w:val="16"/>
                <w:szCs w:val="16"/>
                <w:lang w:eastAsia="es-MX"/>
              </w:rPr>
              <w:t>3</w:t>
            </w:r>
          </w:p>
        </w:tc>
        <w:tc>
          <w:tcPr>
            <w:tcW w:w="4780" w:type="dxa"/>
            <w:tcBorders>
              <w:top w:val="nil"/>
              <w:left w:val="nil"/>
              <w:bottom w:val="single" w:sz="4" w:space="0" w:color="A5A5A5"/>
              <w:right w:val="single" w:sz="4" w:space="0" w:color="A5A5A5"/>
            </w:tcBorders>
            <w:shd w:val="clear" w:color="9BBB59" w:fill="974706"/>
            <w:vAlign w:val="center"/>
            <w:hideMark/>
          </w:tcPr>
          <w:p w14:paraId="33D3C0E6" w14:textId="77777777" w:rsidR="00051045" w:rsidRPr="00CE6F79" w:rsidRDefault="00051045" w:rsidP="001B704E">
            <w:pPr>
              <w:jc w:val="both"/>
              <w:rPr>
                <w:rFonts w:ascii="Montserrat" w:eastAsia="Times New Roman" w:hAnsi="Montserrat" w:cs="Arial"/>
                <w:b/>
                <w:color w:val="FFFFFF"/>
                <w:sz w:val="16"/>
                <w:szCs w:val="16"/>
                <w:lang w:eastAsia="es-MX"/>
              </w:rPr>
            </w:pPr>
            <w:r w:rsidRPr="00CE6F79">
              <w:rPr>
                <w:rFonts w:ascii="Montserrat" w:eastAsia="Times New Roman" w:hAnsi="Montserrat" w:cs="Arial"/>
                <w:b/>
                <w:color w:val="FFFFFF"/>
                <w:sz w:val="16"/>
                <w:szCs w:val="16"/>
                <w:lang w:eastAsia="es-MX"/>
              </w:rPr>
              <w:t>Tiempo de coagulación activada y consumibles</w:t>
            </w:r>
          </w:p>
        </w:tc>
        <w:tc>
          <w:tcPr>
            <w:tcW w:w="1560" w:type="dxa"/>
            <w:tcBorders>
              <w:top w:val="nil"/>
              <w:left w:val="nil"/>
              <w:bottom w:val="single" w:sz="4" w:space="0" w:color="A5A5A5"/>
              <w:right w:val="single" w:sz="4" w:space="0" w:color="A5A5A5"/>
            </w:tcBorders>
            <w:shd w:val="clear" w:color="9BBB59" w:fill="974706"/>
            <w:vAlign w:val="center"/>
            <w:hideMark/>
          </w:tcPr>
          <w:p w14:paraId="5D9C0FBE" w14:textId="77777777" w:rsidR="00051045" w:rsidRPr="008C1854" w:rsidRDefault="00051045" w:rsidP="001B704E">
            <w:pPr>
              <w:jc w:val="center"/>
              <w:rPr>
                <w:rFonts w:ascii="Montserrat" w:eastAsia="Times New Roman" w:hAnsi="Montserrat" w:cs="Arial"/>
                <w:color w:val="FFFFFF"/>
                <w:sz w:val="16"/>
                <w:szCs w:val="16"/>
                <w:lang w:eastAsia="es-MX"/>
              </w:rPr>
            </w:pPr>
            <w:r w:rsidRPr="008C1854">
              <w:rPr>
                <w:rFonts w:ascii="Montserrat" w:eastAsia="Times New Roman" w:hAnsi="Montserrat" w:cs="Arial"/>
                <w:color w:val="FFFFFF"/>
                <w:sz w:val="16"/>
                <w:szCs w:val="16"/>
                <w:lang w:eastAsia="es-MX"/>
              </w:rPr>
              <w:t>1</w:t>
            </w:r>
          </w:p>
        </w:tc>
      </w:tr>
      <w:tr w:rsidR="00051045" w:rsidRPr="008C1854" w14:paraId="1D0BA30A"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hideMark/>
          </w:tcPr>
          <w:p w14:paraId="0783AC95" w14:textId="77777777" w:rsidR="00051045" w:rsidRPr="008C1854" w:rsidRDefault="00051045" w:rsidP="001B704E">
            <w:pPr>
              <w:jc w:val="cente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3.1</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6180961C" w14:textId="77777777" w:rsidR="00051045" w:rsidRPr="008C1854" w:rsidRDefault="00051045" w:rsidP="001B704E">
            <w:pPr>
              <w:rPr>
                <w:rFonts w:ascii="Montserrat" w:eastAsia="Times New Roman" w:hAnsi="Montserrat" w:cs="Arial"/>
                <w:color w:val="000000"/>
                <w:sz w:val="16"/>
                <w:szCs w:val="16"/>
                <w:lang w:eastAsia="es-MX"/>
              </w:rPr>
            </w:pPr>
            <w:r w:rsidRPr="008C1854">
              <w:rPr>
                <w:rFonts w:ascii="Montserrat" w:eastAsia="Times New Roman" w:hAnsi="Montserrat" w:cs="Arial"/>
                <w:color w:val="000000"/>
                <w:sz w:val="16"/>
                <w:szCs w:val="16"/>
                <w:lang w:eastAsia="es-MX"/>
              </w:rPr>
              <w:t xml:space="preserve">Equipo para medición de tiempo de coagulación activado (ACT) compatible con tubo </w:t>
            </w:r>
            <w:r>
              <w:rPr>
                <w:rFonts w:ascii="Montserrat" w:eastAsia="Times New Roman" w:hAnsi="Montserrat" w:cs="Arial"/>
                <w:color w:val="000000"/>
                <w:sz w:val="16"/>
                <w:szCs w:val="16"/>
                <w:lang w:eastAsia="es-MX"/>
              </w:rPr>
              <w:t>y</w:t>
            </w:r>
            <w:r w:rsidRPr="008C1854">
              <w:rPr>
                <w:rFonts w:ascii="Montserrat" w:eastAsia="Times New Roman" w:hAnsi="Montserrat" w:cs="Arial"/>
                <w:color w:val="000000"/>
                <w:sz w:val="16"/>
                <w:szCs w:val="16"/>
                <w:lang w:eastAsia="es-MX"/>
              </w:rPr>
              <w:t xml:space="preserve"> reactivo.</w:t>
            </w:r>
          </w:p>
        </w:tc>
      </w:tr>
    </w:tbl>
    <w:p w14:paraId="627A7B91" w14:textId="77777777" w:rsidR="00051045" w:rsidRDefault="00051045" w:rsidP="00051045">
      <w:pPr>
        <w:tabs>
          <w:tab w:val="left" w:pos="-284"/>
          <w:tab w:val="left" w:pos="360"/>
          <w:tab w:val="left" w:pos="567"/>
          <w:tab w:val="left" w:pos="9498"/>
        </w:tabs>
        <w:spacing w:line="276" w:lineRule="auto"/>
        <w:ind w:right="51"/>
        <w:jc w:val="both"/>
        <w:rPr>
          <w:rFonts w:ascii="Montserrat" w:eastAsia="Montserrat" w:hAnsi="Montserrat" w:cs="Montserrat"/>
          <w:sz w:val="16"/>
          <w:szCs w:val="16"/>
        </w:rPr>
      </w:pPr>
    </w:p>
    <w:tbl>
      <w:tblPr>
        <w:tblW w:w="7540" w:type="dxa"/>
        <w:jc w:val="center"/>
        <w:tblCellMar>
          <w:left w:w="70" w:type="dxa"/>
          <w:right w:w="70" w:type="dxa"/>
        </w:tblCellMar>
        <w:tblLook w:val="04A0" w:firstRow="1" w:lastRow="0" w:firstColumn="1" w:lastColumn="0" w:noHBand="0" w:noVBand="1"/>
      </w:tblPr>
      <w:tblGrid>
        <w:gridCol w:w="1200"/>
        <w:gridCol w:w="4780"/>
        <w:gridCol w:w="1560"/>
      </w:tblGrid>
      <w:tr w:rsidR="00051045" w:rsidRPr="008C1854" w14:paraId="40DA3889"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9BBB59" w:fill="00B050"/>
            <w:noWrap/>
            <w:vAlign w:val="center"/>
            <w:hideMark/>
          </w:tcPr>
          <w:p w14:paraId="0FE347B7" w14:textId="77777777" w:rsidR="00051045" w:rsidRPr="008C1854" w:rsidRDefault="00051045" w:rsidP="001B704E">
            <w:pPr>
              <w:jc w:val="center"/>
              <w:rPr>
                <w:rFonts w:ascii="Montserrat" w:eastAsia="Times New Roman" w:hAnsi="Montserrat" w:cs="Arial"/>
                <w:b/>
                <w:bCs/>
                <w:color w:val="FFFFFF"/>
                <w:sz w:val="16"/>
                <w:szCs w:val="16"/>
                <w:lang w:eastAsia="es-MX"/>
              </w:rPr>
            </w:pPr>
            <w:r>
              <w:rPr>
                <w:rFonts w:ascii="Montserrat" w:eastAsia="Times New Roman" w:hAnsi="Montserrat" w:cs="Arial"/>
                <w:b/>
                <w:bCs/>
                <w:color w:val="FFFFFF"/>
                <w:sz w:val="16"/>
                <w:szCs w:val="16"/>
                <w:lang w:eastAsia="es-MX"/>
              </w:rPr>
              <w:t>4</w:t>
            </w:r>
          </w:p>
        </w:tc>
        <w:tc>
          <w:tcPr>
            <w:tcW w:w="4780" w:type="dxa"/>
            <w:tcBorders>
              <w:top w:val="nil"/>
              <w:left w:val="nil"/>
              <w:bottom w:val="single" w:sz="4" w:space="0" w:color="A5A5A5"/>
              <w:right w:val="single" w:sz="4" w:space="0" w:color="A5A5A5"/>
            </w:tcBorders>
            <w:shd w:val="clear" w:color="9BBB59" w:fill="00B050"/>
            <w:vAlign w:val="center"/>
            <w:hideMark/>
          </w:tcPr>
          <w:p w14:paraId="1D42E963" w14:textId="77777777" w:rsidR="00051045" w:rsidRPr="00CE6F79" w:rsidRDefault="00051045" w:rsidP="001B704E">
            <w:pPr>
              <w:jc w:val="both"/>
              <w:rPr>
                <w:rFonts w:ascii="Montserrat" w:eastAsia="Times New Roman" w:hAnsi="Montserrat" w:cs="Arial"/>
                <w:b/>
                <w:color w:val="FFFFFF"/>
                <w:sz w:val="16"/>
                <w:szCs w:val="16"/>
                <w:lang w:eastAsia="es-MX"/>
              </w:rPr>
            </w:pPr>
            <w:r w:rsidRPr="00CE6F79">
              <w:rPr>
                <w:rFonts w:ascii="Montserrat" w:eastAsia="Times New Roman" w:hAnsi="Montserrat" w:cs="Arial"/>
                <w:b/>
                <w:color w:val="FFFFFF"/>
                <w:sz w:val="16"/>
                <w:szCs w:val="16"/>
                <w:lang w:eastAsia="es-MX"/>
              </w:rPr>
              <w:t xml:space="preserve">Equipo para punción </w:t>
            </w:r>
            <w:proofErr w:type="spellStart"/>
            <w:r w:rsidRPr="00CE6F79">
              <w:rPr>
                <w:rFonts w:ascii="Montserrat" w:eastAsia="Times New Roman" w:hAnsi="Montserrat" w:cs="Arial"/>
                <w:b/>
                <w:color w:val="FFFFFF"/>
                <w:sz w:val="16"/>
                <w:szCs w:val="16"/>
                <w:lang w:eastAsia="es-MX"/>
              </w:rPr>
              <w:t>transeptal</w:t>
            </w:r>
            <w:proofErr w:type="spellEnd"/>
            <w:r w:rsidRPr="00CE6F79">
              <w:rPr>
                <w:rFonts w:ascii="Montserrat" w:eastAsia="Times New Roman" w:hAnsi="Montserrat" w:cs="Arial"/>
                <w:b/>
                <w:color w:val="FFFFFF"/>
                <w:sz w:val="16"/>
                <w:szCs w:val="16"/>
                <w:lang w:eastAsia="es-MX"/>
              </w:rPr>
              <w:t xml:space="preserve"> por radiofrecuencia</w:t>
            </w:r>
          </w:p>
        </w:tc>
        <w:tc>
          <w:tcPr>
            <w:tcW w:w="1560" w:type="dxa"/>
            <w:tcBorders>
              <w:top w:val="nil"/>
              <w:left w:val="nil"/>
              <w:bottom w:val="single" w:sz="4" w:space="0" w:color="A5A5A5"/>
              <w:right w:val="single" w:sz="4" w:space="0" w:color="A5A5A5"/>
            </w:tcBorders>
            <w:shd w:val="clear" w:color="9BBB59" w:fill="00B050"/>
            <w:vAlign w:val="center"/>
            <w:hideMark/>
          </w:tcPr>
          <w:p w14:paraId="2B002D65" w14:textId="77777777" w:rsidR="00051045" w:rsidRPr="008C1854" w:rsidRDefault="00051045" w:rsidP="001B704E">
            <w:pPr>
              <w:jc w:val="center"/>
              <w:rPr>
                <w:rFonts w:ascii="Montserrat" w:eastAsia="Times New Roman" w:hAnsi="Montserrat" w:cs="Arial"/>
                <w:color w:val="FFFFFF"/>
                <w:sz w:val="16"/>
                <w:szCs w:val="16"/>
                <w:lang w:eastAsia="es-MX"/>
              </w:rPr>
            </w:pPr>
            <w:r w:rsidRPr="008C1854">
              <w:rPr>
                <w:rFonts w:ascii="Montserrat" w:eastAsia="Times New Roman" w:hAnsi="Montserrat" w:cs="Arial"/>
                <w:color w:val="FFFFFF"/>
                <w:sz w:val="16"/>
                <w:szCs w:val="16"/>
                <w:lang w:eastAsia="es-MX"/>
              </w:rPr>
              <w:t>1</w:t>
            </w:r>
          </w:p>
        </w:tc>
      </w:tr>
      <w:tr w:rsidR="00051045" w:rsidRPr="008C1854" w14:paraId="0FFDE8CA"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hideMark/>
          </w:tcPr>
          <w:p w14:paraId="0EB7A621" w14:textId="77777777" w:rsidR="00051045" w:rsidRPr="008C1854"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4</w:t>
            </w:r>
            <w:r w:rsidRPr="008C1854">
              <w:rPr>
                <w:rFonts w:ascii="Montserrat" w:eastAsia="Times New Roman" w:hAnsi="Montserrat" w:cs="Arial"/>
                <w:color w:val="000000"/>
                <w:sz w:val="16"/>
                <w:szCs w:val="16"/>
                <w:lang w:eastAsia="es-MX"/>
              </w:rPr>
              <w:t>.1</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366D08F8" w14:textId="77777777" w:rsidR="00051045" w:rsidRPr="008C1854"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 xml:space="preserve">Equipo de alta impedancia, de 2000 a 6000 </w:t>
            </w:r>
            <w:proofErr w:type="spellStart"/>
            <w:r>
              <w:rPr>
                <w:rFonts w:ascii="Montserrat" w:eastAsia="Times New Roman" w:hAnsi="Montserrat" w:cs="Arial"/>
                <w:color w:val="000000"/>
                <w:sz w:val="16"/>
                <w:szCs w:val="16"/>
                <w:lang w:eastAsia="es-MX"/>
              </w:rPr>
              <w:t>ohms</w:t>
            </w:r>
            <w:proofErr w:type="spellEnd"/>
            <w:r>
              <w:rPr>
                <w:rFonts w:ascii="Montserrat" w:eastAsia="Times New Roman" w:hAnsi="Montserrat" w:cs="Arial"/>
                <w:color w:val="000000"/>
                <w:sz w:val="16"/>
                <w:szCs w:val="16"/>
                <w:lang w:eastAsia="es-MX"/>
              </w:rPr>
              <w:t>,  que permita realizar la punción específica y con precisión en el tejido</w:t>
            </w:r>
            <w:r w:rsidRPr="008C1854">
              <w:rPr>
                <w:rFonts w:ascii="Montserrat" w:eastAsia="Times New Roman" w:hAnsi="Montserrat" w:cs="Arial"/>
                <w:color w:val="000000"/>
                <w:sz w:val="16"/>
                <w:szCs w:val="16"/>
                <w:lang w:eastAsia="es-MX"/>
              </w:rPr>
              <w:t>.</w:t>
            </w:r>
          </w:p>
        </w:tc>
      </w:tr>
      <w:tr w:rsidR="00051045" w:rsidRPr="008C1854" w14:paraId="1F8BC079"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tcPr>
          <w:p w14:paraId="1AD846EE" w14:textId="77777777" w:rsidR="00051045"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4</w:t>
            </w:r>
            <w:r w:rsidRPr="008C1854">
              <w:rPr>
                <w:rFonts w:ascii="Montserrat" w:eastAsia="Times New Roman" w:hAnsi="Montserrat" w:cs="Arial"/>
                <w:color w:val="000000"/>
                <w:sz w:val="16"/>
                <w:szCs w:val="16"/>
                <w:lang w:eastAsia="es-MX"/>
              </w:rPr>
              <w:t>.2</w:t>
            </w:r>
          </w:p>
        </w:tc>
        <w:tc>
          <w:tcPr>
            <w:tcW w:w="6340" w:type="dxa"/>
            <w:gridSpan w:val="2"/>
            <w:tcBorders>
              <w:top w:val="nil"/>
              <w:left w:val="nil"/>
              <w:bottom w:val="single" w:sz="4" w:space="0" w:color="A5A5A5"/>
              <w:right w:val="single" w:sz="4" w:space="0" w:color="A5A5A5"/>
            </w:tcBorders>
            <w:shd w:val="clear" w:color="auto" w:fill="auto"/>
            <w:vAlign w:val="center"/>
          </w:tcPr>
          <w:p w14:paraId="7625DF1E" w14:textId="77777777" w:rsidR="00051045"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 xml:space="preserve">Que cuente con al menos 2 modos de onda, </w:t>
            </w:r>
            <w:proofErr w:type="spellStart"/>
            <w:r>
              <w:rPr>
                <w:rFonts w:ascii="Montserrat" w:eastAsia="Times New Roman" w:hAnsi="Montserrat" w:cs="Arial"/>
                <w:color w:val="000000"/>
                <w:sz w:val="16"/>
                <w:szCs w:val="16"/>
                <w:lang w:eastAsia="es-MX"/>
              </w:rPr>
              <w:t>contínua</w:t>
            </w:r>
            <w:proofErr w:type="spellEnd"/>
            <w:r>
              <w:rPr>
                <w:rFonts w:ascii="Montserrat" w:eastAsia="Times New Roman" w:hAnsi="Montserrat" w:cs="Arial"/>
                <w:color w:val="000000"/>
                <w:sz w:val="16"/>
                <w:szCs w:val="16"/>
                <w:lang w:eastAsia="es-MX"/>
              </w:rPr>
              <w:t xml:space="preserve"> y pulsada de 300ms.</w:t>
            </w:r>
          </w:p>
          <w:p w14:paraId="25ED66C1" w14:textId="77777777" w:rsidR="00051045"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lastRenderedPageBreak/>
              <w:t>Tipo de onda sinusoidal de 468Khz y potencia máxima de salida de 50W</w:t>
            </w:r>
          </w:p>
        </w:tc>
      </w:tr>
      <w:tr w:rsidR="00051045" w:rsidRPr="008C1854" w14:paraId="7A198AA5"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tcPr>
          <w:p w14:paraId="4F63AAF0" w14:textId="77777777" w:rsidR="00051045"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lastRenderedPageBreak/>
              <w:t>4.3</w:t>
            </w:r>
          </w:p>
        </w:tc>
        <w:tc>
          <w:tcPr>
            <w:tcW w:w="6340" w:type="dxa"/>
            <w:gridSpan w:val="2"/>
            <w:tcBorders>
              <w:top w:val="nil"/>
              <w:left w:val="nil"/>
              <w:bottom w:val="single" w:sz="4" w:space="0" w:color="A5A5A5"/>
              <w:right w:val="single" w:sz="4" w:space="0" w:color="A5A5A5"/>
            </w:tcBorders>
            <w:shd w:val="clear" w:color="auto" w:fill="auto"/>
            <w:vAlign w:val="center"/>
          </w:tcPr>
          <w:p w14:paraId="3DA18FE1" w14:textId="77777777" w:rsidR="00051045"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Capacidad de regular la potencia entre 5 y 25 W y voltaje de salida de 270 a 400V</w:t>
            </w:r>
          </w:p>
        </w:tc>
      </w:tr>
      <w:tr w:rsidR="00051045" w:rsidRPr="008C1854" w14:paraId="6964B2C9"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hideMark/>
          </w:tcPr>
          <w:p w14:paraId="40E8C8F6" w14:textId="77777777" w:rsidR="00051045" w:rsidRPr="008C1854"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4</w:t>
            </w:r>
            <w:r w:rsidRPr="008C1854">
              <w:rPr>
                <w:rFonts w:ascii="Montserrat" w:eastAsia="Times New Roman" w:hAnsi="Montserrat" w:cs="Arial"/>
                <w:color w:val="000000"/>
                <w:sz w:val="16"/>
                <w:szCs w:val="16"/>
                <w:lang w:eastAsia="es-MX"/>
              </w:rPr>
              <w:t>.</w:t>
            </w:r>
            <w:r>
              <w:rPr>
                <w:rFonts w:ascii="Montserrat" w:eastAsia="Times New Roman" w:hAnsi="Montserrat" w:cs="Arial"/>
                <w:color w:val="000000"/>
                <w:sz w:val="16"/>
                <w:szCs w:val="16"/>
                <w:lang w:eastAsia="es-MX"/>
              </w:rPr>
              <w:t>4</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3D726A4C" w14:textId="77777777" w:rsidR="00051045" w:rsidRPr="008C1854"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Duración del ciclo de onda desde 300 hasta 1000 ms</w:t>
            </w:r>
          </w:p>
        </w:tc>
      </w:tr>
      <w:tr w:rsidR="00051045" w:rsidRPr="008C1854" w14:paraId="1D1EDE95" w14:textId="77777777" w:rsidTr="001B704E">
        <w:trPr>
          <w:trHeight w:val="465"/>
          <w:jc w:val="center"/>
        </w:trPr>
        <w:tc>
          <w:tcPr>
            <w:tcW w:w="1200" w:type="dxa"/>
            <w:tcBorders>
              <w:top w:val="single" w:sz="4" w:space="0" w:color="A5A5A5"/>
              <w:left w:val="single" w:sz="4" w:space="0" w:color="A5A5A5"/>
              <w:bottom w:val="single" w:sz="4" w:space="0" w:color="A5A5A5"/>
              <w:right w:val="single" w:sz="4" w:space="0" w:color="A5A5A5"/>
            </w:tcBorders>
            <w:shd w:val="clear" w:color="auto" w:fill="auto"/>
            <w:noWrap/>
            <w:vAlign w:val="center"/>
          </w:tcPr>
          <w:p w14:paraId="572BA64E" w14:textId="77777777" w:rsidR="00051045"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4.5</w:t>
            </w:r>
          </w:p>
        </w:tc>
        <w:tc>
          <w:tcPr>
            <w:tcW w:w="6340" w:type="dxa"/>
            <w:gridSpan w:val="2"/>
            <w:tcBorders>
              <w:top w:val="single" w:sz="4" w:space="0" w:color="A5A5A5"/>
              <w:left w:val="nil"/>
              <w:bottom w:val="single" w:sz="4" w:space="0" w:color="A5A5A5"/>
              <w:right w:val="single" w:sz="4" w:space="0" w:color="A5A5A5"/>
            </w:tcBorders>
            <w:shd w:val="clear" w:color="auto" w:fill="auto"/>
            <w:vAlign w:val="center"/>
          </w:tcPr>
          <w:p w14:paraId="4097DDA5" w14:textId="77777777" w:rsidR="00051045"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 xml:space="preserve">Compatible con el dispositivo para punción </w:t>
            </w:r>
            <w:proofErr w:type="spellStart"/>
            <w:r>
              <w:rPr>
                <w:rFonts w:ascii="Montserrat" w:eastAsia="Times New Roman" w:hAnsi="Montserrat" w:cs="Arial"/>
                <w:color w:val="000000"/>
                <w:sz w:val="16"/>
                <w:szCs w:val="16"/>
                <w:lang w:eastAsia="es-MX"/>
              </w:rPr>
              <w:t>transeptal</w:t>
            </w:r>
            <w:proofErr w:type="spellEnd"/>
            <w:r>
              <w:rPr>
                <w:rFonts w:ascii="Montserrat" w:eastAsia="Times New Roman" w:hAnsi="Montserrat" w:cs="Arial"/>
                <w:color w:val="000000"/>
                <w:sz w:val="16"/>
                <w:szCs w:val="16"/>
                <w:lang w:eastAsia="es-MX"/>
              </w:rPr>
              <w:t xml:space="preserve"> solicitado.</w:t>
            </w:r>
          </w:p>
        </w:tc>
      </w:tr>
    </w:tbl>
    <w:p w14:paraId="444DB339" w14:textId="77777777" w:rsidR="00051045" w:rsidRDefault="00051045" w:rsidP="00051045">
      <w:pPr>
        <w:tabs>
          <w:tab w:val="left" w:pos="-284"/>
          <w:tab w:val="left" w:pos="360"/>
          <w:tab w:val="left" w:pos="567"/>
          <w:tab w:val="left" w:pos="9498"/>
        </w:tabs>
        <w:spacing w:line="276" w:lineRule="auto"/>
        <w:ind w:right="51"/>
        <w:jc w:val="both"/>
        <w:rPr>
          <w:rFonts w:ascii="Montserrat" w:eastAsia="Montserrat" w:hAnsi="Montserrat" w:cs="Montserrat"/>
          <w:sz w:val="16"/>
          <w:szCs w:val="16"/>
        </w:rPr>
      </w:pPr>
    </w:p>
    <w:tbl>
      <w:tblPr>
        <w:tblW w:w="7540" w:type="dxa"/>
        <w:jc w:val="center"/>
        <w:tblCellMar>
          <w:left w:w="70" w:type="dxa"/>
          <w:right w:w="70" w:type="dxa"/>
        </w:tblCellMar>
        <w:tblLook w:val="04A0" w:firstRow="1" w:lastRow="0" w:firstColumn="1" w:lastColumn="0" w:noHBand="0" w:noVBand="1"/>
      </w:tblPr>
      <w:tblGrid>
        <w:gridCol w:w="1200"/>
        <w:gridCol w:w="4780"/>
        <w:gridCol w:w="1560"/>
      </w:tblGrid>
      <w:tr w:rsidR="00051045" w:rsidRPr="008C1854" w14:paraId="1E977FEB"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9BBB59" w:fill="ED7D31" w:themeFill="accent2"/>
            <w:noWrap/>
            <w:vAlign w:val="center"/>
            <w:hideMark/>
          </w:tcPr>
          <w:p w14:paraId="73E17B47" w14:textId="77777777" w:rsidR="00051045" w:rsidRPr="008C1854" w:rsidRDefault="00051045" w:rsidP="001B704E">
            <w:pPr>
              <w:jc w:val="center"/>
              <w:rPr>
                <w:rFonts w:ascii="Montserrat" w:eastAsia="Times New Roman" w:hAnsi="Montserrat" w:cs="Arial"/>
                <w:b/>
                <w:bCs/>
                <w:color w:val="FFFFFF"/>
                <w:sz w:val="16"/>
                <w:szCs w:val="16"/>
                <w:lang w:eastAsia="es-MX"/>
              </w:rPr>
            </w:pPr>
            <w:r>
              <w:rPr>
                <w:rFonts w:ascii="Montserrat" w:eastAsia="Times New Roman" w:hAnsi="Montserrat" w:cs="Arial"/>
                <w:b/>
                <w:bCs/>
                <w:color w:val="FFFFFF"/>
                <w:sz w:val="16"/>
                <w:szCs w:val="16"/>
                <w:lang w:eastAsia="es-MX"/>
              </w:rPr>
              <w:t>5</w:t>
            </w:r>
          </w:p>
        </w:tc>
        <w:tc>
          <w:tcPr>
            <w:tcW w:w="4780" w:type="dxa"/>
            <w:tcBorders>
              <w:top w:val="nil"/>
              <w:left w:val="nil"/>
              <w:bottom w:val="single" w:sz="4" w:space="0" w:color="A5A5A5"/>
              <w:right w:val="single" w:sz="4" w:space="0" w:color="A5A5A5"/>
            </w:tcBorders>
            <w:shd w:val="clear" w:color="9BBB59" w:fill="ED7D31" w:themeFill="accent2"/>
            <w:vAlign w:val="center"/>
            <w:hideMark/>
          </w:tcPr>
          <w:p w14:paraId="2C435060" w14:textId="77777777" w:rsidR="00051045" w:rsidRPr="00CE6F79" w:rsidRDefault="00051045" w:rsidP="001B704E">
            <w:pPr>
              <w:jc w:val="both"/>
              <w:rPr>
                <w:rFonts w:ascii="Montserrat" w:eastAsia="Times New Roman" w:hAnsi="Montserrat" w:cs="Arial"/>
                <w:b/>
                <w:color w:val="FFFFFF"/>
                <w:sz w:val="16"/>
                <w:szCs w:val="16"/>
                <w:lang w:eastAsia="es-MX"/>
              </w:rPr>
            </w:pPr>
            <w:r w:rsidRPr="00CE6F79">
              <w:rPr>
                <w:rFonts w:ascii="Montserrat" w:eastAsia="Times New Roman" w:hAnsi="Montserrat" w:cs="Arial"/>
                <w:b/>
                <w:color w:val="FFFFFF"/>
                <w:sz w:val="16"/>
                <w:szCs w:val="16"/>
                <w:lang w:eastAsia="es-MX"/>
              </w:rPr>
              <w:t>Equipo para Ecografía intracardiaca</w:t>
            </w:r>
          </w:p>
        </w:tc>
        <w:tc>
          <w:tcPr>
            <w:tcW w:w="1560" w:type="dxa"/>
            <w:tcBorders>
              <w:top w:val="nil"/>
              <w:left w:val="nil"/>
              <w:bottom w:val="single" w:sz="4" w:space="0" w:color="A5A5A5"/>
              <w:right w:val="single" w:sz="4" w:space="0" w:color="A5A5A5"/>
            </w:tcBorders>
            <w:shd w:val="clear" w:color="9BBB59" w:fill="ED7D31" w:themeFill="accent2"/>
            <w:vAlign w:val="center"/>
            <w:hideMark/>
          </w:tcPr>
          <w:p w14:paraId="2D6F36D6" w14:textId="77777777" w:rsidR="00051045" w:rsidRPr="008C1854" w:rsidRDefault="00051045" w:rsidP="001B704E">
            <w:pPr>
              <w:jc w:val="center"/>
              <w:rPr>
                <w:rFonts w:ascii="Montserrat" w:eastAsia="Times New Roman" w:hAnsi="Montserrat" w:cs="Arial"/>
                <w:color w:val="FFFFFF"/>
                <w:sz w:val="16"/>
                <w:szCs w:val="16"/>
                <w:lang w:eastAsia="es-MX"/>
              </w:rPr>
            </w:pPr>
            <w:r w:rsidRPr="008C1854">
              <w:rPr>
                <w:rFonts w:ascii="Montserrat" w:eastAsia="Times New Roman" w:hAnsi="Montserrat" w:cs="Arial"/>
                <w:color w:val="FFFFFF"/>
                <w:sz w:val="16"/>
                <w:szCs w:val="16"/>
                <w:lang w:eastAsia="es-MX"/>
              </w:rPr>
              <w:t>1</w:t>
            </w:r>
          </w:p>
        </w:tc>
      </w:tr>
      <w:tr w:rsidR="00051045" w:rsidRPr="008C1854" w14:paraId="0AF9E95B"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hideMark/>
          </w:tcPr>
          <w:p w14:paraId="35131B7C" w14:textId="77777777" w:rsidR="00051045" w:rsidRPr="008C1854"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5.1</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391237F8" w14:textId="77777777" w:rsidR="00051045" w:rsidRPr="008C1854"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 xml:space="preserve">Sistema de equipo portátil para ecografía intracardiaca </w:t>
            </w:r>
          </w:p>
        </w:tc>
      </w:tr>
      <w:tr w:rsidR="00051045" w14:paraId="795CB3DE"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tcPr>
          <w:p w14:paraId="307A0DBE" w14:textId="77777777" w:rsidR="00051045"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5.2</w:t>
            </w:r>
          </w:p>
        </w:tc>
        <w:tc>
          <w:tcPr>
            <w:tcW w:w="6340" w:type="dxa"/>
            <w:gridSpan w:val="2"/>
            <w:tcBorders>
              <w:top w:val="nil"/>
              <w:left w:val="nil"/>
              <w:bottom w:val="single" w:sz="4" w:space="0" w:color="A5A5A5"/>
              <w:right w:val="single" w:sz="4" w:space="0" w:color="A5A5A5"/>
            </w:tcBorders>
            <w:shd w:val="clear" w:color="auto" w:fill="auto"/>
            <w:vAlign w:val="center"/>
          </w:tcPr>
          <w:p w14:paraId="556E0904" w14:textId="77777777" w:rsidR="00051045"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Software para mejorar la visualización de variaciones en el tejido</w:t>
            </w:r>
          </w:p>
        </w:tc>
      </w:tr>
      <w:tr w:rsidR="00051045" w14:paraId="4C34D10C"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tcPr>
          <w:p w14:paraId="746D4E8C" w14:textId="77777777" w:rsidR="00051045"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5.3</w:t>
            </w:r>
          </w:p>
        </w:tc>
        <w:tc>
          <w:tcPr>
            <w:tcW w:w="6340" w:type="dxa"/>
            <w:gridSpan w:val="2"/>
            <w:tcBorders>
              <w:top w:val="nil"/>
              <w:left w:val="nil"/>
              <w:bottom w:val="single" w:sz="4" w:space="0" w:color="A5A5A5"/>
              <w:right w:val="single" w:sz="4" w:space="0" w:color="A5A5A5"/>
            </w:tcBorders>
            <w:shd w:val="clear" w:color="auto" w:fill="auto"/>
            <w:vAlign w:val="center"/>
          </w:tcPr>
          <w:p w14:paraId="206B374A" w14:textId="77777777" w:rsidR="00051045"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 xml:space="preserve">Capacidad para elaborar una </w:t>
            </w:r>
            <w:r w:rsidRPr="0063537A">
              <w:rPr>
                <w:rFonts w:ascii="Montserrat" w:eastAsia="Times New Roman" w:hAnsi="Montserrat" w:cs="Arial"/>
                <w:color w:val="000000"/>
                <w:sz w:val="16"/>
                <w:szCs w:val="16"/>
                <w:lang w:eastAsia="es-MX"/>
              </w:rPr>
              <w:t>amplia gama de exámenes con la aplicación Stress Echo, que crea protocolos definidos por el usuario y ofrece formatos de revisión flexibles y análisis visual</w:t>
            </w:r>
            <w:r>
              <w:rPr>
                <w:rFonts w:ascii="Montserrat" w:eastAsia="Times New Roman" w:hAnsi="Montserrat" w:cs="Arial"/>
                <w:color w:val="000000"/>
                <w:sz w:val="16"/>
                <w:szCs w:val="16"/>
                <w:lang w:eastAsia="es-MX"/>
              </w:rPr>
              <w:t>.</w:t>
            </w:r>
          </w:p>
        </w:tc>
      </w:tr>
      <w:tr w:rsidR="00051045" w:rsidRPr="008C1854" w14:paraId="0AB9D608"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hideMark/>
          </w:tcPr>
          <w:p w14:paraId="214497EC" w14:textId="77777777" w:rsidR="00051045" w:rsidRPr="008C1854"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5.4</w:t>
            </w:r>
          </w:p>
        </w:tc>
        <w:tc>
          <w:tcPr>
            <w:tcW w:w="6340" w:type="dxa"/>
            <w:gridSpan w:val="2"/>
            <w:tcBorders>
              <w:top w:val="nil"/>
              <w:left w:val="nil"/>
              <w:bottom w:val="single" w:sz="4" w:space="0" w:color="A5A5A5"/>
              <w:right w:val="single" w:sz="4" w:space="0" w:color="A5A5A5"/>
            </w:tcBorders>
            <w:shd w:val="clear" w:color="auto" w:fill="auto"/>
            <w:vAlign w:val="center"/>
          </w:tcPr>
          <w:p w14:paraId="5F84F50D" w14:textId="77777777" w:rsidR="00051045" w:rsidRPr="008C1854"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Compatible con catéter 10 y 8Fr para ecografía intracardiaca.</w:t>
            </w:r>
          </w:p>
        </w:tc>
      </w:tr>
    </w:tbl>
    <w:p w14:paraId="1654B060" w14:textId="77777777" w:rsidR="00051045" w:rsidRDefault="00051045" w:rsidP="00051045">
      <w:pPr>
        <w:tabs>
          <w:tab w:val="left" w:pos="-284"/>
          <w:tab w:val="left" w:pos="360"/>
          <w:tab w:val="left" w:pos="567"/>
          <w:tab w:val="left" w:pos="9498"/>
        </w:tabs>
        <w:spacing w:line="276" w:lineRule="auto"/>
        <w:ind w:right="51"/>
        <w:jc w:val="both"/>
        <w:rPr>
          <w:rFonts w:ascii="Montserrat" w:eastAsia="Montserrat" w:hAnsi="Montserrat" w:cs="Montserrat"/>
          <w:sz w:val="16"/>
          <w:szCs w:val="16"/>
        </w:rPr>
      </w:pPr>
    </w:p>
    <w:tbl>
      <w:tblPr>
        <w:tblW w:w="7540" w:type="dxa"/>
        <w:jc w:val="center"/>
        <w:tblCellMar>
          <w:left w:w="70" w:type="dxa"/>
          <w:right w:w="70" w:type="dxa"/>
        </w:tblCellMar>
        <w:tblLook w:val="04A0" w:firstRow="1" w:lastRow="0" w:firstColumn="1" w:lastColumn="0" w:noHBand="0" w:noVBand="1"/>
      </w:tblPr>
      <w:tblGrid>
        <w:gridCol w:w="1200"/>
        <w:gridCol w:w="4780"/>
        <w:gridCol w:w="1560"/>
      </w:tblGrid>
      <w:tr w:rsidR="00051045" w:rsidRPr="008C1854" w14:paraId="7B588BBE"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9BBB59" w:fill="8EAADB" w:themeFill="accent5" w:themeFillTint="99"/>
            <w:noWrap/>
            <w:vAlign w:val="center"/>
            <w:hideMark/>
          </w:tcPr>
          <w:p w14:paraId="49FF0095" w14:textId="77777777" w:rsidR="00051045" w:rsidRPr="008C1854" w:rsidRDefault="00051045" w:rsidP="001B704E">
            <w:pPr>
              <w:jc w:val="center"/>
              <w:rPr>
                <w:rFonts w:ascii="Montserrat" w:eastAsia="Times New Roman" w:hAnsi="Montserrat" w:cs="Arial"/>
                <w:b/>
                <w:bCs/>
                <w:color w:val="FFFFFF"/>
                <w:sz w:val="16"/>
                <w:szCs w:val="16"/>
                <w:lang w:eastAsia="es-MX"/>
              </w:rPr>
            </w:pPr>
            <w:r>
              <w:rPr>
                <w:rFonts w:ascii="Montserrat" w:eastAsia="Times New Roman" w:hAnsi="Montserrat" w:cs="Arial"/>
                <w:b/>
                <w:bCs/>
                <w:color w:val="FFFFFF"/>
                <w:sz w:val="16"/>
                <w:szCs w:val="16"/>
                <w:lang w:eastAsia="es-MX"/>
              </w:rPr>
              <w:t>6</w:t>
            </w:r>
          </w:p>
        </w:tc>
        <w:tc>
          <w:tcPr>
            <w:tcW w:w="4780" w:type="dxa"/>
            <w:tcBorders>
              <w:top w:val="nil"/>
              <w:left w:val="nil"/>
              <w:bottom w:val="single" w:sz="4" w:space="0" w:color="A5A5A5"/>
              <w:right w:val="single" w:sz="4" w:space="0" w:color="A5A5A5"/>
            </w:tcBorders>
            <w:shd w:val="clear" w:color="9BBB59" w:fill="8EAADB" w:themeFill="accent5" w:themeFillTint="99"/>
            <w:vAlign w:val="center"/>
            <w:hideMark/>
          </w:tcPr>
          <w:p w14:paraId="56C62653" w14:textId="77777777" w:rsidR="00051045" w:rsidRPr="00CE6F79" w:rsidRDefault="00051045" w:rsidP="001B704E">
            <w:pPr>
              <w:jc w:val="both"/>
              <w:rPr>
                <w:rFonts w:ascii="Montserrat" w:eastAsia="Times New Roman" w:hAnsi="Montserrat" w:cs="Arial"/>
                <w:b/>
                <w:color w:val="FFFFFF"/>
                <w:sz w:val="16"/>
                <w:szCs w:val="16"/>
                <w:lang w:eastAsia="es-MX"/>
              </w:rPr>
            </w:pPr>
            <w:r w:rsidRPr="00CE6F79">
              <w:rPr>
                <w:rFonts w:ascii="Montserrat" w:eastAsia="Times New Roman" w:hAnsi="Montserrat" w:cs="Arial"/>
                <w:b/>
                <w:color w:val="FFFFFF"/>
                <w:sz w:val="16"/>
                <w:szCs w:val="16"/>
                <w:lang w:eastAsia="es-MX"/>
              </w:rPr>
              <w:t>Equipo generador externo de marcapaso temporal unicameral.</w:t>
            </w:r>
          </w:p>
        </w:tc>
        <w:tc>
          <w:tcPr>
            <w:tcW w:w="1560" w:type="dxa"/>
            <w:tcBorders>
              <w:top w:val="nil"/>
              <w:left w:val="nil"/>
              <w:bottom w:val="single" w:sz="4" w:space="0" w:color="A5A5A5"/>
              <w:right w:val="single" w:sz="4" w:space="0" w:color="A5A5A5"/>
            </w:tcBorders>
            <w:shd w:val="clear" w:color="9BBB59" w:fill="8EAADB" w:themeFill="accent5" w:themeFillTint="99"/>
            <w:vAlign w:val="center"/>
            <w:hideMark/>
          </w:tcPr>
          <w:p w14:paraId="0AB921F6" w14:textId="77777777" w:rsidR="00051045" w:rsidRPr="00CE6F79" w:rsidRDefault="00051045" w:rsidP="001B704E">
            <w:pPr>
              <w:jc w:val="center"/>
              <w:rPr>
                <w:rFonts w:ascii="Montserrat" w:eastAsia="Times New Roman" w:hAnsi="Montserrat" w:cs="Arial"/>
                <w:b/>
                <w:color w:val="FFFFFF"/>
                <w:sz w:val="16"/>
                <w:szCs w:val="16"/>
                <w:lang w:eastAsia="es-MX"/>
              </w:rPr>
            </w:pPr>
            <w:r w:rsidRPr="00CE6F79">
              <w:rPr>
                <w:rFonts w:ascii="Montserrat" w:eastAsia="Times New Roman" w:hAnsi="Montserrat" w:cs="Arial"/>
                <w:b/>
                <w:color w:val="FFFFFF"/>
                <w:sz w:val="16"/>
                <w:szCs w:val="16"/>
                <w:lang w:eastAsia="es-MX"/>
              </w:rPr>
              <w:t>1</w:t>
            </w:r>
          </w:p>
        </w:tc>
      </w:tr>
      <w:tr w:rsidR="00051045" w:rsidRPr="008C1854" w14:paraId="1A6DBAE3"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hideMark/>
          </w:tcPr>
          <w:p w14:paraId="0EF5ECC4" w14:textId="77777777" w:rsidR="00051045" w:rsidRPr="008C1854"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6.1</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0B88CEAF" w14:textId="77777777" w:rsidR="00051045" w:rsidRPr="008C1854"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Fuente de marcapaso externo y transitorio unicameral o bicameral, incluye cable extensión para conectar al electrodo intracardiaco.</w:t>
            </w:r>
          </w:p>
        </w:tc>
      </w:tr>
      <w:tr w:rsidR="00051045" w14:paraId="12ED0CC1"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tcPr>
          <w:p w14:paraId="7EA7497D" w14:textId="77777777" w:rsidR="00051045"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6.2</w:t>
            </w:r>
          </w:p>
        </w:tc>
        <w:tc>
          <w:tcPr>
            <w:tcW w:w="6340" w:type="dxa"/>
            <w:gridSpan w:val="2"/>
            <w:tcBorders>
              <w:top w:val="nil"/>
              <w:left w:val="nil"/>
              <w:bottom w:val="single" w:sz="4" w:space="0" w:color="A5A5A5"/>
              <w:right w:val="single" w:sz="4" w:space="0" w:color="A5A5A5"/>
            </w:tcBorders>
            <w:shd w:val="clear" w:color="auto" w:fill="auto"/>
            <w:vAlign w:val="center"/>
          </w:tcPr>
          <w:p w14:paraId="72BB34FF" w14:textId="77777777" w:rsidR="00051045"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Estimulación eléctrica de 30 hasta 180 latidos por minuto</w:t>
            </w:r>
          </w:p>
        </w:tc>
      </w:tr>
      <w:tr w:rsidR="00051045" w14:paraId="27373D92"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tcPr>
          <w:p w14:paraId="2B0F142B" w14:textId="77777777" w:rsidR="00051045"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6.3</w:t>
            </w:r>
          </w:p>
        </w:tc>
        <w:tc>
          <w:tcPr>
            <w:tcW w:w="6340" w:type="dxa"/>
            <w:gridSpan w:val="2"/>
            <w:tcBorders>
              <w:top w:val="nil"/>
              <w:left w:val="nil"/>
              <w:bottom w:val="single" w:sz="4" w:space="0" w:color="A5A5A5"/>
              <w:right w:val="single" w:sz="4" w:space="0" w:color="A5A5A5"/>
            </w:tcBorders>
            <w:shd w:val="clear" w:color="auto" w:fill="auto"/>
            <w:vAlign w:val="center"/>
          </w:tcPr>
          <w:p w14:paraId="7C85771B" w14:textId="77777777" w:rsidR="00051045"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Amplitud de estimulación, de 3 hasta 12V</w:t>
            </w:r>
          </w:p>
        </w:tc>
      </w:tr>
      <w:tr w:rsidR="00051045" w:rsidRPr="008C1854" w14:paraId="4C09CCDB"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hideMark/>
          </w:tcPr>
          <w:p w14:paraId="0D41E023" w14:textId="77777777" w:rsidR="00051045" w:rsidRPr="008C1854"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6.4</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43EBE700" w14:textId="41062A7B" w:rsidR="00051045" w:rsidRPr="008C1854" w:rsidRDefault="00051045" w:rsidP="00FB3BBB">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Sensibilidad desde 1 hasta 20mV</w:t>
            </w:r>
          </w:p>
        </w:tc>
      </w:tr>
      <w:tr w:rsidR="00051045" w14:paraId="2640917F" w14:textId="77777777" w:rsidTr="001B704E">
        <w:trPr>
          <w:trHeight w:val="465"/>
          <w:jc w:val="center"/>
        </w:trPr>
        <w:tc>
          <w:tcPr>
            <w:tcW w:w="1200" w:type="dxa"/>
            <w:tcBorders>
              <w:top w:val="single" w:sz="4" w:space="0" w:color="A5A5A5"/>
              <w:left w:val="single" w:sz="4" w:space="0" w:color="A5A5A5"/>
              <w:bottom w:val="single" w:sz="4" w:space="0" w:color="A5A5A5"/>
              <w:right w:val="single" w:sz="4" w:space="0" w:color="A5A5A5"/>
            </w:tcBorders>
            <w:shd w:val="clear" w:color="auto" w:fill="auto"/>
            <w:noWrap/>
            <w:vAlign w:val="center"/>
          </w:tcPr>
          <w:p w14:paraId="2F04CFF1" w14:textId="77777777" w:rsidR="00051045"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6.5</w:t>
            </w:r>
          </w:p>
        </w:tc>
        <w:tc>
          <w:tcPr>
            <w:tcW w:w="6340" w:type="dxa"/>
            <w:gridSpan w:val="2"/>
            <w:tcBorders>
              <w:top w:val="single" w:sz="4" w:space="0" w:color="A5A5A5"/>
              <w:left w:val="nil"/>
              <w:bottom w:val="single" w:sz="4" w:space="0" w:color="A5A5A5"/>
              <w:right w:val="single" w:sz="4" w:space="0" w:color="A5A5A5"/>
            </w:tcBorders>
            <w:shd w:val="clear" w:color="auto" w:fill="auto"/>
            <w:vAlign w:val="center"/>
          </w:tcPr>
          <w:p w14:paraId="66AA16FB" w14:textId="77777777" w:rsidR="00051045"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 xml:space="preserve">Diferentes modos de programación </w:t>
            </w:r>
          </w:p>
        </w:tc>
      </w:tr>
    </w:tbl>
    <w:p w14:paraId="161A87B6" w14:textId="77777777" w:rsidR="00051045" w:rsidRDefault="00051045" w:rsidP="00051045">
      <w:pPr>
        <w:tabs>
          <w:tab w:val="left" w:pos="-284"/>
          <w:tab w:val="left" w:pos="360"/>
          <w:tab w:val="left" w:pos="567"/>
          <w:tab w:val="left" w:pos="9498"/>
        </w:tabs>
        <w:spacing w:line="276" w:lineRule="auto"/>
        <w:ind w:right="51"/>
        <w:jc w:val="both"/>
        <w:rPr>
          <w:rFonts w:ascii="Montserrat" w:eastAsia="Montserrat" w:hAnsi="Montserrat" w:cs="Montserrat"/>
          <w:sz w:val="16"/>
          <w:szCs w:val="16"/>
        </w:rPr>
      </w:pPr>
    </w:p>
    <w:tbl>
      <w:tblPr>
        <w:tblW w:w="7540" w:type="dxa"/>
        <w:jc w:val="center"/>
        <w:tblCellMar>
          <w:left w:w="70" w:type="dxa"/>
          <w:right w:w="70" w:type="dxa"/>
        </w:tblCellMar>
        <w:tblLook w:val="04A0" w:firstRow="1" w:lastRow="0" w:firstColumn="1" w:lastColumn="0" w:noHBand="0" w:noVBand="1"/>
      </w:tblPr>
      <w:tblGrid>
        <w:gridCol w:w="1200"/>
        <w:gridCol w:w="4780"/>
        <w:gridCol w:w="1560"/>
      </w:tblGrid>
      <w:tr w:rsidR="00051045" w:rsidRPr="008C1854" w14:paraId="24D80402"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9BBB59" w:fill="8EAADB" w:themeFill="accent5" w:themeFillTint="99"/>
            <w:noWrap/>
            <w:vAlign w:val="center"/>
            <w:hideMark/>
          </w:tcPr>
          <w:p w14:paraId="12D50B0A" w14:textId="77777777" w:rsidR="00051045" w:rsidRPr="008C1854" w:rsidRDefault="00051045" w:rsidP="001B704E">
            <w:pPr>
              <w:jc w:val="center"/>
              <w:rPr>
                <w:rFonts w:ascii="Montserrat" w:eastAsia="Times New Roman" w:hAnsi="Montserrat" w:cs="Arial"/>
                <w:b/>
                <w:bCs/>
                <w:color w:val="FFFFFF"/>
                <w:sz w:val="16"/>
                <w:szCs w:val="16"/>
                <w:lang w:eastAsia="es-MX"/>
              </w:rPr>
            </w:pPr>
            <w:r>
              <w:rPr>
                <w:rFonts w:ascii="Montserrat" w:eastAsia="Times New Roman" w:hAnsi="Montserrat" w:cs="Arial"/>
                <w:b/>
                <w:bCs/>
                <w:color w:val="FFFFFF"/>
                <w:sz w:val="16"/>
                <w:szCs w:val="16"/>
                <w:lang w:eastAsia="es-MX"/>
              </w:rPr>
              <w:t>7</w:t>
            </w:r>
          </w:p>
        </w:tc>
        <w:tc>
          <w:tcPr>
            <w:tcW w:w="4780" w:type="dxa"/>
            <w:tcBorders>
              <w:top w:val="nil"/>
              <w:left w:val="nil"/>
              <w:bottom w:val="single" w:sz="4" w:space="0" w:color="A5A5A5"/>
              <w:right w:val="single" w:sz="4" w:space="0" w:color="A5A5A5"/>
            </w:tcBorders>
            <w:shd w:val="clear" w:color="9BBB59" w:fill="8EAADB" w:themeFill="accent5" w:themeFillTint="99"/>
            <w:vAlign w:val="center"/>
            <w:hideMark/>
          </w:tcPr>
          <w:p w14:paraId="121541C6" w14:textId="77777777" w:rsidR="00051045" w:rsidRPr="00CE6F79" w:rsidRDefault="00051045" w:rsidP="001B704E">
            <w:pPr>
              <w:jc w:val="both"/>
              <w:rPr>
                <w:rFonts w:ascii="Montserrat" w:eastAsia="Times New Roman" w:hAnsi="Montserrat" w:cs="Arial"/>
                <w:b/>
                <w:color w:val="FFFFFF"/>
                <w:sz w:val="16"/>
                <w:szCs w:val="16"/>
                <w:lang w:eastAsia="es-MX"/>
              </w:rPr>
            </w:pPr>
            <w:r w:rsidRPr="00CE6F79">
              <w:rPr>
                <w:rFonts w:ascii="Montserrat" w:eastAsia="Times New Roman" w:hAnsi="Montserrat" w:cs="Arial"/>
                <w:b/>
                <w:color w:val="FFFFFF"/>
                <w:sz w:val="16"/>
                <w:szCs w:val="16"/>
                <w:lang w:eastAsia="es-MX"/>
              </w:rPr>
              <w:t>Equipo Inyector de medio de contraste de flujo variable</w:t>
            </w:r>
          </w:p>
        </w:tc>
        <w:tc>
          <w:tcPr>
            <w:tcW w:w="1560" w:type="dxa"/>
            <w:tcBorders>
              <w:top w:val="nil"/>
              <w:left w:val="nil"/>
              <w:bottom w:val="single" w:sz="4" w:space="0" w:color="A5A5A5"/>
              <w:right w:val="single" w:sz="4" w:space="0" w:color="A5A5A5"/>
            </w:tcBorders>
            <w:shd w:val="clear" w:color="9BBB59" w:fill="8EAADB" w:themeFill="accent5" w:themeFillTint="99"/>
            <w:vAlign w:val="center"/>
            <w:hideMark/>
          </w:tcPr>
          <w:p w14:paraId="5488F2D0" w14:textId="77777777" w:rsidR="00051045" w:rsidRPr="008C1854" w:rsidRDefault="00051045" w:rsidP="001B704E">
            <w:pPr>
              <w:jc w:val="center"/>
              <w:rPr>
                <w:rFonts w:ascii="Montserrat" w:eastAsia="Times New Roman" w:hAnsi="Montserrat" w:cs="Arial"/>
                <w:color w:val="FFFFFF"/>
                <w:sz w:val="16"/>
                <w:szCs w:val="16"/>
                <w:lang w:eastAsia="es-MX"/>
              </w:rPr>
            </w:pPr>
            <w:r w:rsidRPr="008C1854">
              <w:rPr>
                <w:rFonts w:ascii="Montserrat" w:eastAsia="Times New Roman" w:hAnsi="Montserrat" w:cs="Arial"/>
                <w:color w:val="FFFFFF"/>
                <w:sz w:val="16"/>
                <w:szCs w:val="16"/>
                <w:lang w:eastAsia="es-MX"/>
              </w:rPr>
              <w:t>1</w:t>
            </w:r>
          </w:p>
        </w:tc>
      </w:tr>
      <w:tr w:rsidR="00051045" w:rsidRPr="008C1854" w14:paraId="724C885F" w14:textId="77777777" w:rsidTr="001B704E">
        <w:trPr>
          <w:trHeight w:val="711"/>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hideMark/>
          </w:tcPr>
          <w:p w14:paraId="0E1E9087" w14:textId="77777777" w:rsidR="00051045" w:rsidRPr="008C1854"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7.1</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459B4FAD" w14:textId="77777777" w:rsidR="00051045" w:rsidRPr="008C1854"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Equipo para inyección de medio de contraste y solución salina a través de flujo variable, que se ajusta de acuerdo con el volumen y velocidad de inyección requerida.</w:t>
            </w:r>
          </w:p>
        </w:tc>
      </w:tr>
      <w:tr w:rsidR="00051045" w14:paraId="63404398"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tcPr>
          <w:p w14:paraId="7D188D42" w14:textId="77777777" w:rsidR="00051045"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7.2</w:t>
            </w:r>
          </w:p>
        </w:tc>
        <w:tc>
          <w:tcPr>
            <w:tcW w:w="6340" w:type="dxa"/>
            <w:gridSpan w:val="2"/>
            <w:tcBorders>
              <w:top w:val="nil"/>
              <w:left w:val="nil"/>
              <w:bottom w:val="single" w:sz="4" w:space="0" w:color="A5A5A5"/>
              <w:right w:val="single" w:sz="4" w:space="0" w:color="A5A5A5"/>
            </w:tcBorders>
            <w:shd w:val="clear" w:color="auto" w:fill="auto"/>
            <w:vAlign w:val="center"/>
          </w:tcPr>
          <w:p w14:paraId="31F01AC8" w14:textId="77777777" w:rsidR="00051045"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 xml:space="preserve">Cuenta con 3 desechables compatibles, jeringa, controlador manual para inyectar, medio de contraste y solución salina a demanda y transductor de presión con </w:t>
            </w:r>
            <w:proofErr w:type="spellStart"/>
            <w:r>
              <w:rPr>
                <w:rFonts w:ascii="Montserrat" w:eastAsia="Times New Roman" w:hAnsi="Montserrat" w:cs="Arial"/>
                <w:color w:val="000000"/>
                <w:sz w:val="16"/>
                <w:szCs w:val="16"/>
                <w:lang w:eastAsia="es-MX"/>
              </w:rPr>
              <w:t>manifold</w:t>
            </w:r>
            <w:proofErr w:type="spellEnd"/>
            <w:r>
              <w:rPr>
                <w:rFonts w:ascii="Montserrat" w:eastAsia="Times New Roman" w:hAnsi="Montserrat" w:cs="Arial"/>
                <w:color w:val="000000"/>
                <w:sz w:val="16"/>
                <w:szCs w:val="16"/>
                <w:lang w:eastAsia="es-MX"/>
              </w:rPr>
              <w:t xml:space="preserve"> integrado.</w:t>
            </w:r>
          </w:p>
        </w:tc>
      </w:tr>
      <w:tr w:rsidR="00051045" w14:paraId="3D0B07A6"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tcPr>
          <w:p w14:paraId="336E0F5D" w14:textId="77777777" w:rsidR="00051045"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lastRenderedPageBreak/>
              <w:t>7.3</w:t>
            </w:r>
          </w:p>
        </w:tc>
        <w:tc>
          <w:tcPr>
            <w:tcW w:w="6340" w:type="dxa"/>
            <w:gridSpan w:val="2"/>
            <w:tcBorders>
              <w:top w:val="nil"/>
              <w:left w:val="nil"/>
              <w:bottom w:val="single" w:sz="4" w:space="0" w:color="A5A5A5"/>
              <w:right w:val="single" w:sz="4" w:space="0" w:color="A5A5A5"/>
            </w:tcBorders>
            <w:shd w:val="clear" w:color="auto" w:fill="auto"/>
            <w:vAlign w:val="center"/>
          </w:tcPr>
          <w:p w14:paraId="205020E7" w14:textId="77777777" w:rsidR="00051045"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Con monitoreo para la detección de columnas de aire.</w:t>
            </w:r>
          </w:p>
        </w:tc>
      </w:tr>
      <w:tr w:rsidR="00051045" w:rsidRPr="008C1854" w14:paraId="6522A17C" w14:textId="77777777" w:rsidTr="001B704E">
        <w:trPr>
          <w:trHeight w:val="465"/>
          <w:jc w:val="center"/>
        </w:trPr>
        <w:tc>
          <w:tcPr>
            <w:tcW w:w="1200" w:type="dxa"/>
            <w:tcBorders>
              <w:top w:val="nil"/>
              <w:left w:val="single" w:sz="4" w:space="0" w:color="A5A5A5"/>
              <w:bottom w:val="single" w:sz="4" w:space="0" w:color="A5A5A5"/>
              <w:right w:val="single" w:sz="4" w:space="0" w:color="A5A5A5"/>
            </w:tcBorders>
            <w:shd w:val="clear" w:color="auto" w:fill="auto"/>
            <w:noWrap/>
            <w:vAlign w:val="center"/>
            <w:hideMark/>
          </w:tcPr>
          <w:p w14:paraId="6B313AF3" w14:textId="77777777" w:rsidR="00051045" w:rsidRPr="008C1854"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7.4</w:t>
            </w:r>
          </w:p>
        </w:tc>
        <w:tc>
          <w:tcPr>
            <w:tcW w:w="6340" w:type="dxa"/>
            <w:gridSpan w:val="2"/>
            <w:tcBorders>
              <w:top w:val="nil"/>
              <w:left w:val="nil"/>
              <w:bottom w:val="single" w:sz="4" w:space="0" w:color="A5A5A5"/>
              <w:right w:val="single" w:sz="4" w:space="0" w:color="A5A5A5"/>
            </w:tcBorders>
            <w:shd w:val="clear" w:color="auto" w:fill="auto"/>
            <w:vAlign w:val="center"/>
            <w:hideMark/>
          </w:tcPr>
          <w:p w14:paraId="19C2E6F2" w14:textId="27EC8178" w:rsidR="00051045" w:rsidRPr="008C1854" w:rsidRDefault="00051045" w:rsidP="00A1067A">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Modos de programación de rutina.</w:t>
            </w:r>
          </w:p>
        </w:tc>
      </w:tr>
      <w:tr w:rsidR="00051045" w14:paraId="3E457297" w14:textId="77777777" w:rsidTr="001B704E">
        <w:trPr>
          <w:trHeight w:val="465"/>
          <w:jc w:val="center"/>
        </w:trPr>
        <w:tc>
          <w:tcPr>
            <w:tcW w:w="1200" w:type="dxa"/>
            <w:tcBorders>
              <w:top w:val="single" w:sz="4" w:space="0" w:color="A5A5A5"/>
              <w:left w:val="single" w:sz="4" w:space="0" w:color="A5A5A5"/>
              <w:bottom w:val="single" w:sz="4" w:space="0" w:color="A5A5A5"/>
              <w:right w:val="single" w:sz="4" w:space="0" w:color="A5A5A5"/>
            </w:tcBorders>
            <w:shd w:val="clear" w:color="auto" w:fill="auto"/>
            <w:noWrap/>
            <w:vAlign w:val="center"/>
          </w:tcPr>
          <w:p w14:paraId="7C9A0E80" w14:textId="77777777" w:rsidR="00051045" w:rsidRDefault="00051045" w:rsidP="001B704E">
            <w:pPr>
              <w:jc w:val="cente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7.5</w:t>
            </w:r>
          </w:p>
        </w:tc>
        <w:tc>
          <w:tcPr>
            <w:tcW w:w="6340" w:type="dxa"/>
            <w:gridSpan w:val="2"/>
            <w:tcBorders>
              <w:top w:val="single" w:sz="4" w:space="0" w:color="A5A5A5"/>
              <w:left w:val="nil"/>
              <w:bottom w:val="single" w:sz="4" w:space="0" w:color="A5A5A5"/>
              <w:right w:val="single" w:sz="4" w:space="0" w:color="A5A5A5"/>
            </w:tcBorders>
            <w:shd w:val="clear" w:color="auto" w:fill="auto"/>
            <w:vAlign w:val="center"/>
          </w:tcPr>
          <w:p w14:paraId="3D2B3963" w14:textId="77777777" w:rsidR="00051045" w:rsidRDefault="00051045" w:rsidP="001B704E">
            <w:pPr>
              <w:rPr>
                <w:rFonts w:ascii="Montserrat" w:eastAsia="Times New Roman" w:hAnsi="Montserrat" w:cs="Arial"/>
                <w:color w:val="000000"/>
                <w:sz w:val="16"/>
                <w:szCs w:val="16"/>
                <w:lang w:eastAsia="es-MX"/>
              </w:rPr>
            </w:pPr>
            <w:r>
              <w:rPr>
                <w:rFonts w:ascii="Montserrat" w:eastAsia="Times New Roman" w:hAnsi="Montserrat" w:cs="Arial"/>
                <w:color w:val="000000"/>
                <w:sz w:val="16"/>
                <w:szCs w:val="16"/>
                <w:lang w:eastAsia="es-MX"/>
              </w:rPr>
              <w:t xml:space="preserve">Presión definida por el usuario des 200 hasta 1200 psi </w:t>
            </w:r>
          </w:p>
        </w:tc>
      </w:tr>
    </w:tbl>
    <w:p w14:paraId="0949ECB7" w14:textId="77777777" w:rsidR="00051045" w:rsidRPr="008C1854" w:rsidRDefault="00051045" w:rsidP="00051045">
      <w:pPr>
        <w:tabs>
          <w:tab w:val="left" w:pos="-284"/>
          <w:tab w:val="left" w:pos="360"/>
          <w:tab w:val="left" w:pos="567"/>
          <w:tab w:val="left" w:pos="9498"/>
        </w:tabs>
        <w:spacing w:line="276" w:lineRule="auto"/>
        <w:ind w:right="51"/>
        <w:jc w:val="both"/>
        <w:rPr>
          <w:rFonts w:ascii="Montserrat" w:eastAsia="Montserrat" w:hAnsi="Montserrat" w:cs="Montserrat"/>
          <w:sz w:val="16"/>
          <w:szCs w:val="16"/>
        </w:rPr>
      </w:pPr>
    </w:p>
    <w:p w14:paraId="740AE47F" w14:textId="77777777" w:rsidR="00051045" w:rsidRPr="008C1854" w:rsidRDefault="00051045" w:rsidP="00051045">
      <w:pPr>
        <w:tabs>
          <w:tab w:val="left" w:pos="567"/>
        </w:tabs>
        <w:spacing w:line="276" w:lineRule="auto"/>
        <w:jc w:val="both"/>
        <w:rPr>
          <w:rFonts w:ascii="Montserrat" w:eastAsia="Montserrat" w:hAnsi="Montserrat" w:cs="Montserrat"/>
          <w:b/>
          <w:sz w:val="16"/>
          <w:szCs w:val="16"/>
        </w:rPr>
      </w:pPr>
      <w:bookmarkStart w:id="115" w:name="_Hlk95479876"/>
      <w:r w:rsidRPr="008C1854">
        <w:rPr>
          <w:rFonts w:ascii="Montserrat" w:eastAsia="Montserrat" w:hAnsi="Montserrat" w:cs="Montserrat"/>
          <w:b/>
          <w:sz w:val="16"/>
          <w:szCs w:val="16"/>
        </w:rPr>
        <w:t>Nota:</w:t>
      </w:r>
    </w:p>
    <w:p w14:paraId="60ECC8EE" w14:textId="77777777" w:rsidR="00051045" w:rsidRPr="008C1854" w:rsidRDefault="00051045" w:rsidP="00051045">
      <w:pPr>
        <w:tabs>
          <w:tab w:val="left" w:pos="567"/>
        </w:tabs>
        <w:spacing w:line="276" w:lineRule="auto"/>
        <w:jc w:val="both"/>
        <w:rPr>
          <w:rFonts w:ascii="Montserrat" w:eastAsia="Montserrat" w:hAnsi="Montserrat" w:cs="Montserrat"/>
          <w:b/>
          <w:sz w:val="16"/>
          <w:szCs w:val="16"/>
        </w:rPr>
      </w:pPr>
      <w:r w:rsidRPr="008C1854">
        <w:rPr>
          <w:rFonts w:ascii="Montserrat" w:eastAsia="Montserrat" w:hAnsi="Montserrat" w:cs="Montserrat"/>
          <w:b/>
          <w:sz w:val="16"/>
          <w:szCs w:val="16"/>
        </w:rPr>
        <w:t xml:space="preserve">El prestador deberá de incluir en su cotización la marca de los equipos médicos, misma marca que deberá de ser entrega durante la vigencia del contrato, asegurando la compatibilidad </w:t>
      </w:r>
      <w:r>
        <w:rPr>
          <w:rFonts w:ascii="Montserrat" w:eastAsia="Montserrat" w:hAnsi="Montserrat" w:cs="Montserrat"/>
          <w:b/>
          <w:sz w:val="16"/>
          <w:szCs w:val="16"/>
        </w:rPr>
        <w:t>entre</w:t>
      </w:r>
      <w:r w:rsidRPr="008C1854">
        <w:rPr>
          <w:rFonts w:ascii="Montserrat" w:eastAsia="Montserrat" w:hAnsi="Montserrat" w:cs="Montserrat"/>
          <w:b/>
          <w:sz w:val="16"/>
          <w:szCs w:val="16"/>
        </w:rPr>
        <w:t xml:space="preserve"> los equipos y bienes de consumo básicos.</w:t>
      </w:r>
    </w:p>
    <w:p w14:paraId="76E548C5" w14:textId="77777777" w:rsidR="00051045" w:rsidRPr="008C1854" w:rsidRDefault="00051045" w:rsidP="00051045">
      <w:pPr>
        <w:tabs>
          <w:tab w:val="left" w:pos="567"/>
        </w:tabs>
        <w:spacing w:line="276" w:lineRule="auto"/>
        <w:jc w:val="both"/>
        <w:rPr>
          <w:rFonts w:ascii="Montserrat" w:eastAsia="Montserrat" w:hAnsi="Montserrat" w:cs="Montserrat"/>
          <w:b/>
          <w:sz w:val="16"/>
          <w:szCs w:val="16"/>
        </w:rPr>
      </w:pPr>
      <w:r w:rsidRPr="008C1854">
        <w:rPr>
          <w:rFonts w:ascii="Montserrat" w:eastAsia="Montserrat" w:hAnsi="Montserrat" w:cs="Montserrat"/>
          <w:b/>
          <w:sz w:val="16"/>
          <w:szCs w:val="16"/>
        </w:rPr>
        <w:t xml:space="preserve">En caso de que por alguna razón la marca salga del mercado, el prestador de servicios deberá de informarlo por escrito al Administrador del Contrato para sugerir una marca igual, similar o de mejores condiciones, el cambio no tendrá consto alguno para el Instituto. </w:t>
      </w:r>
      <w:bookmarkEnd w:id="115"/>
    </w:p>
    <w:p w14:paraId="2E1850E3" w14:textId="77777777" w:rsidR="003D332B" w:rsidRPr="004B6111" w:rsidRDefault="003D332B" w:rsidP="003D332B">
      <w:pPr>
        <w:tabs>
          <w:tab w:val="left" w:pos="567"/>
        </w:tabs>
        <w:spacing w:after="0" w:line="276" w:lineRule="auto"/>
        <w:jc w:val="both"/>
        <w:rPr>
          <w:rFonts w:ascii="Montserrat" w:eastAsia="Montserrat" w:hAnsi="Montserrat" w:cs="Montserrat"/>
          <w:bCs/>
          <w:sz w:val="18"/>
          <w:szCs w:val="18"/>
          <w:lang w:eastAsia="es-MX"/>
        </w:rPr>
      </w:pPr>
    </w:p>
    <w:p w14:paraId="5AE8E36B" w14:textId="4B6E0681" w:rsidR="00051045" w:rsidRPr="006C4D29" w:rsidRDefault="008775D1" w:rsidP="006C4D29">
      <w:pPr>
        <w:rPr>
          <w:rFonts w:ascii="Montserrat" w:eastAsia="Montserrat" w:hAnsi="Montserrat" w:cs="Montserrat"/>
          <w:b/>
          <w:sz w:val="18"/>
          <w:szCs w:val="18"/>
          <w:lang w:eastAsia="es-MX"/>
        </w:rPr>
      </w:pPr>
      <w:r>
        <w:rPr>
          <w:rFonts w:ascii="Montserrat" w:eastAsia="Montserrat" w:hAnsi="Montserrat" w:cs="Montserrat"/>
          <w:b/>
          <w:sz w:val="18"/>
          <w:szCs w:val="18"/>
          <w:lang w:eastAsia="es-MX"/>
        </w:rPr>
        <w:br w:type="page"/>
      </w:r>
    </w:p>
    <w:p w14:paraId="33695AC3" w14:textId="7D9BFBE4" w:rsidR="00051045" w:rsidRPr="00D509E3" w:rsidRDefault="0000532D" w:rsidP="00355DAB">
      <w:pPr>
        <w:pStyle w:val="Ttulo1"/>
        <w:rPr>
          <w:rFonts w:ascii="Montserrat Light" w:hAnsi="Montserrat Light"/>
          <w:b/>
          <w:bCs/>
          <w:sz w:val="20"/>
          <w:szCs w:val="20"/>
        </w:rPr>
      </w:pPr>
      <w:bookmarkStart w:id="116" w:name="_Toc127448772"/>
      <w:r w:rsidRPr="00D509E3">
        <w:rPr>
          <w:rFonts w:ascii="Montserrat Light" w:hAnsi="Montserrat Light"/>
          <w:b/>
          <w:bCs/>
          <w:sz w:val="20"/>
          <w:szCs w:val="20"/>
        </w:rPr>
        <w:lastRenderedPageBreak/>
        <w:t>Anexo C</w:t>
      </w:r>
      <w:r w:rsidR="00355DAB" w:rsidRPr="00D509E3">
        <w:rPr>
          <w:rFonts w:ascii="Montserrat Light" w:hAnsi="Montserrat Light"/>
          <w:b/>
          <w:bCs/>
          <w:sz w:val="20"/>
          <w:szCs w:val="20"/>
        </w:rPr>
        <w:t xml:space="preserve"> </w:t>
      </w:r>
      <w:r w:rsidRPr="00D509E3">
        <w:rPr>
          <w:rFonts w:ascii="Montserrat Light" w:hAnsi="Montserrat Light"/>
          <w:b/>
          <w:bCs/>
          <w:sz w:val="20"/>
          <w:szCs w:val="20"/>
        </w:rPr>
        <w:t>“</w:t>
      </w:r>
      <w:r w:rsidR="006C4D29" w:rsidRPr="00D509E3">
        <w:rPr>
          <w:rFonts w:ascii="Montserrat Light" w:hAnsi="Montserrat Light"/>
          <w:b/>
          <w:bCs/>
          <w:sz w:val="20"/>
          <w:szCs w:val="20"/>
        </w:rPr>
        <w:t xml:space="preserve">Catálogo de </w:t>
      </w:r>
      <w:r w:rsidR="00051045" w:rsidRPr="00D509E3">
        <w:rPr>
          <w:rFonts w:ascii="Montserrat Light" w:hAnsi="Montserrat Light"/>
          <w:b/>
          <w:bCs/>
          <w:sz w:val="20"/>
          <w:szCs w:val="20"/>
        </w:rPr>
        <w:t>Bienes de Consumo Adicionales</w:t>
      </w:r>
      <w:r w:rsidRPr="00D509E3">
        <w:rPr>
          <w:rFonts w:ascii="Montserrat Light" w:hAnsi="Montserrat Light"/>
          <w:b/>
          <w:bCs/>
          <w:sz w:val="20"/>
          <w:szCs w:val="20"/>
        </w:rPr>
        <w:t>”</w:t>
      </w:r>
      <w:bookmarkEnd w:id="116"/>
    </w:p>
    <w:tbl>
      <w:tblPr>
        <w:tblW w:w="8260" w:type="dxa"/>
        <w:tblCellMar>
          <w:left w:w="70" w:type="dxa"/>
          <w:right w:w="70" w:type="dxa"/>
        </w:tblCellMar>
        <w:tblLook w:val="04A0" w:firstRow="1" w:lastRow="0" w:firstColumn="1" w:lastColumn="0" w:noHBand="0" w:noVBand="1"/>
      </w:tblPr>
      <w:tblGrid>
        <w:gridCol w:w="338"/>
        <w:gridCol w:w="5522"/>
        <w:gridCol w:w="1200"/>
        <w:gridCol w:w="1200"/>
      </w:tblGrid>
      <w:tr w:rsidR="00051045" w:rsidRPr="00B84283" w14:paraId="675A9CF2" w14:textId="77777777" w:rsidTr="001B704E">
        <w:trPr>
          <w:trHeight w:val="510"/>
        </w:trPr>
        <w:tc>
          <w:tcPr>
            <w:tcW w:w="320" w:type="dxa"/>
            <w:tcBorders>
              <w:top w:val="single" w:sz="4" w:space="0" w:color="44546A"/>
              <w:left w:val="single" w:sz="4" w:space="0" w:color="44546A"/>
              <w:bottom w:val="single" w:sz="4" w:space="0" w:color="44546A"/>
              <w:right w:val="single" w:sz="4" w:space="0" w:color="44546A"/>
            </w:tcBorders>
            <w:shd w:val="clear" w:color="000000" w:fill="0070C0"/>
            <w:vAlign w:val="center"/>
            <w:hideMark/>
          </w:tcPr>
          <w:p w14:paraId="6BCBAAFA" w14:textId="77777777" w:rsidR="00051045" w:rsidRPr="00B84283" w:rsidRDefault="00051045" w:rsidP="001B704E">
            <w:pPr>
              <w:spacing w:after="0" w:line="240" w:lineRule="auto"/>
              <w:jc w:val="center"/>
              <w:rPr>
                <w:rFonts w:ascii="Montserrat Light" w:eastAsia="Times New Roman" w:hAnsi="Montserrat Light" w:cs="Times New Roman"/>
                <w:b/>
                <w:bCs/>
                <w:color w:val="FFFFFF"/>
                <w:sz w:val="16"/>
                <w:szCs w:val="16"/>
                <w:lang w:eastAsia="es-MX"/>
              </w:rPr>
            </w:pPr>
            <w:proofErr w:type="spellStart"/>
            <w:r w:rsidRPr="00B84283">
              <w:rPr>
                <w:rFonts w:ascii="Montserrat Light" w:eastAsia="Times New Roman" w:hAnsi="Montserrat Light" w:cs="Times New Roman"/>
                <w:b/>
                <w:bCs/>
                <w:color w:val="FFFFFF"/>
                <w:sz w:val="16"/>
                <w:szCs w:val="16"/>
                <w:lang w:eastAsia="es-MX"/>
              </w:rPr>
              <w:t>N°</w:t>
            </w:r>
            <w:proofErr w:type="spellEnd"/>
          </w:p>
        </w:tc>
        <w:tc>
          <w:tcPr>
            <w:tcW w:w="5540" w:type="dxa"/>
            <w:tcBorders>
              <w:top w:val="single" w:sz="4" w:space="0" w:color="44546A"/>
              <w:left w:val="nil"/>
              <w:bottom w:val="single" w:sz="4" w:space="0" w:color="44546A"/>
              <w:right w:val="single" w:sz="4" w:space="0" w:color="44546A"/>
            </w:tcBorders>
            <w:shd w:val="clear" w:color="000000" w:fill="0070C0"/>
            <w:vAlign w:val="center"/>
            <w:hideMark/>
          </w:tcPr>
          <w:p w14:paraId="7F6B253D" w14:textId="77777777" w:rsidR="00051045" w:rsidRPr="00B84283" w:rsidRDefault="00051045" w:rsidP="001B704E">
            <w:pPr>
              <w:spacing w:after="0" w:line="240" w:lineRule="auto"/>
              <w:jc w:val="center"/>
              <w:rPr>
                <w:rFonts w:ascii="Montserrat Light" w:eastAsia="Times New Roman" w:hAnsi="Montserrat Light" w:cs="Times New Roman"/>
                <w:b/>
                <w:bCs/>
                <w:color w:val="FFFFFF"/>
                <w:sz w:val="16"/>
                <w:szCs w:val="16"/>
                <w:lang w:eastAsia="es-MX"/>
              </w:rPr>
            </w:pPr>
            <w:r w:rsidRPr="00B84283">
              <w:rPr>
                <w:rFonts w:ascii="Montserrat Light" w:eastAsia="Times New Roman" w:hAnsi="Montserrat Light" w:cs="Times New Roman"/>
                <w:b/>
                <w:bCs/>
                <w:color w:val="FFFFFF"/>
                <w:sz w:val="16"/>
                <w:szCs w:val="16"/>
                <w:lang w:eastAsia="es-MX"/>
              </w:rPr>
              <w:t>Descripción de Material e Insumos</w:t>
            </w:r>
          </w:p>
        </w:tc>
        <w:tc>
          <w:tcPr>
            <w:tcW w:w="1200" w:type="dxa"/>
            <w:tcBorders>
              <w:top w:val="single" w:sz="4" w:space="0" w:color="44546A"/>
              <w:left w:val="nil"/>
              <w:bottom w:val="single" w:sz="4" w:space="0" w:color="44546A"/>
              <w:right w:val="single" w:sz="4" w:space="0" w:color="44546A"/>
            </w:tcBorders>
            <w:shd w:val="clear" w:color="000000" w:fill="0070C0"/>
            <w:vAlign w:val="center"/>
            <w:hideMark/>
          </w:tcPr>
          <w:p w14:paraId="4C808F11" w14:textId="77777777" w:rsidR="00051045" w:rsidRPr="00B84283" w:rsidRDefault="00051045" w:rsidP="001B704E">
            <w:pPr>
              <w:spacing w:after="0" w:line="240" w:lineRule="auto"/>
              <w:jc w:val="center"/>
              <w:rPr>
                <w:rFonts w:ascii="Montserrat Light" w:eastAsia="Times New Roman" w:hAnsi="Montserrat Light" w:cs="Times New Roman"/>
                <w:b/>
                <w:bCs/>
                <w:color w:val="FFFFFF"/>
                <w:sz w:val="16"/>
                <w:szCs w:val="16"/>
                <w:lang w:eastAsia="es-MX"/>
              </w:rPr>
            </w:pPr>
            <w:r w:rsidRPr="00B84283">
              <w:rPr>
                <w:rFonts w:ascii="Montserrat Light" w:eastAsia="Times New Roman" w:hAnsi="Montserrat Light" w:cs="Times New Roman"/>
                <w:b/>
                <w:bCs/>
                <w:color w:val="FFFFFF"/>
                <w:sz w:val="16"/>
                <w:szCs w:val="16"/>
                <w:lang w:eastAsia="es-MX"/>
              </w:rPr>
              <w:t>Cantidad Mínima</w:t>
            </w:r>
          </w:p>
        </w:tc>
        <w:tc>
          <w:tcPr>
            <w:tcW w:w="1200" w:type="dxa"/>
            <w:tcBorders>
              <w:top w:val="single" w:sz="4" w:space="0" w:color="44546A"/>
              <w:left w:val="nil"/>
              <w:bottom w:val="single" w:sz="4" w:space="0" w:color="44546A"/>
              <w:right w:val="single" w:sz="4" w:space="0" w:color="44546A"/>
            </w:tcBorders>
            <w:shd w:val="clear" w:color="000000" w:fill="0070C0"/>
            <w:vAlign w:val="center"/>
            <w:hideMark/>
          </w:tcPr>
          <w:p w14:paraId="7AFD6D64" w14:textId="77777777" w:rsidR="00051045" w:rsidRPr="00B84283" w:rsidRDefault="00051045" w:rsidP="001B704E">
            <w:pPr>
              <w:spacing w:after="0" w:line="240" w:lineRule="auto"/>
              <w:jc w:val="center"/>
              <w:rPr>
                <w:rFonts w:ascii="Montserrat Light" w:eastAsia="Times New Roman" w:hAnsi="Montserrat Light" w:cs="Times New Roman"/>
                <w:b/>
                <w:bCs/>
                <w:color w:val="FFFFFF"/>
                <w:sz w:val="16"/>
                <w:szCs w:val="16"/>
                <w:lang w:eastAsia="es-MX"/>
              </w:rPr>
            </w:pPr>
            <w:r w:rsidRPr="00B84283">
              <w:rPr>
                <w:rFonts w:ascii="Montserrat Light" w:eastAsia="Times New Roman" w:hAnsi="Montserrat Light" w:cs="Times New Roman"/>
                <w:b/>
                <w:bCs/>
                <w:color w:val="FFFFFF"/>
                <w:sz w:val="16"/>
                <w:szCs w:val="16"/>
                <w:lang w:eastAsia="es-MX"/>
              </w:rPr>
              <w:t xml:space="preserve">Cantidad Máxima </w:t>
            </w:r>
          </w:p>
        </w:tc>
      </w:tr>
      <w:tr w:rsidR="00051045" w:rsidRPr="00B84283" w14:paraId="4945D263" w14:textId="77777777" w:rsidTr="001B704E">
        <w:trPr>
          <w:trHeight w:val="765"/>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1A43E76D"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w:t>
            </w:r>
          </w:p>
        </w:tc>
        <w:tc>
          <w:tcPr>
            <w:tcW w:w="5540" w:type="dxa"/>
            <w:tcBorders>
              <w:top w:val="nil"/>
              <w:left w:val="nil"/>
              <w:bottom w:val="single" w:sz="4" w:space="0" w:color="44546A"/>
              <w:right w:val="single" w:sz="4" w:space="0" w:color="44546A"/>
            </w:tcBorders>
            <w:shd w:val="clear" w:color="auto" w:fill="auto"/>
            <w:vAlign w:val="center"/>
            <w:hideMark/>
          </w:tcPr>
          <w:p w14:paraId="3A120F93"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Aguja para punción de vasos arteriales y venosos, de una sola pieza, pared delgada y bisel corto, longitud 4.8 a 7 cm calibre. 18 </w:t>
            </w:r>
            <w:proofErr w:type="gramStart"/>
            <w:r w:rsidRPr="00B84283">
              <w:rPr>
                <w:rFonts w:ascii="Montserrat Light" w:eastAsia="Times New Roman" w:hAnsi="Montserrat Light" w:cs="Times New Roman"/>
                <w:color w:val="000000"/>
                <w:sz w:val="16"/>
                <w:szCs w:val="16"/>
                <w:lang w:eastAsia="es-MX"/>
              </w:rPr>
              <w:t>G</w:t>
            </w:r>
            <w:proofErr w:type="gramEnd"/>
            <w:r w:rsidRPr="00B84283">
              <w:rPr>
                <w:rFonts w:ascii="Montserrat Light" w:eastAsia="Times New Roman" w:hAnsi="Montserrat Light" w:cs="Times New Roman"/>
                <w:color w:val="000000"/>
                <w:sz w:val="16"/>
                <w:szCs w:val="16"/>
                <w:lang w:eastAsia="es-MX"/>
              </w:rPr>
              <w:t xml:space="preserve"> a 21 G para guía de 0.021” a 0.038". </w:t>
            </w:r>
          </w:p>
        </w:tc>
        <w:tc>
          <w:tcPr>
            <w:tcW w:w="1200" w:type="dxa"/>
            <w:tcBorders>
              <w:top w:val="nil"/>
              <w:left w:val="nil"/>
              <w:bottom w:val="single" w:sz="4" w:space="0" w:color="44546A"/>
              <w:right w:val="single" w:sz="4" w:space="0" w:color="44546A"/>
            </w:tcBorders>
            <w:shd w:val="clear" w:color="auto" w:fill="auto"/>
            <w:noWrap/>
            <w:vAlign w:val="center"/>
            <w:hideMark/>
          </w:tcPr>
          <w:p w14:paraId="61EC3F1C"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w:t>
            </w:r>
          </w:p>
        </w:tc>
        <w:tc>
          <w:tcPr>
            <w:tcW w:w="1200" w:type="dxa"/>
            <w:tcBorders>
              <w:top w:val="nil"/>
              <w:left w:val="nil"/>
              <w:bottom w:val="single" w:sz="4" w:space="0" w:color="44546A"/>
              <w:right w:val="single" w:sz="4" w:space="0" w:color="44546A"/>
            </w:tcBorders>
            <w:shd w:val="clear" w:color="auto" w:fill="auto"/>
            <w:noWrap/>
            <w:vAlign w:val="center"/>
            <w:hideMark/>
          </w:tcPr>
          <w:p w14:paraId="3F3E04AA"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9</w:t>
            </w:r>
          </w:p>
        </w:tc>
      </w:tr>
      <w:tr w:rsidR="00051045" w:rsidRPr="00B84283" w14:paraId="2E0DBC2E" w14:textId="77777777" w:rsidTr="001B704E">
        <w:trPr>
          <w:trHeight w:val="765"/>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16A4F7A2"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5540" w:type="dxa"/>
            <w:tcBorders>
              <w:top w:val="nil"/>
              <w:left w:val="nil"/>
              <w:bottom w:val="single" w:sz="4" w:space="0" w:color="44546A"/>
              <w:right w:val="single" w:sz="4" w:space="0" w:color="44546A"/>
            </w:tcBorders>
            <w:shd w:val="clear" w:color="auto" w:fill="auto"/>
            <w:vAlign w:val="center"/>
            <w:hideMark/>
          </w:tcPr>
          <w:p w14:paraId="51BCC942"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Aguja para punción </w:t>
            </w:r>
            <w:proofErr w:type="spellStart"/>
            <w:r w:rsidRPr="00B84283">
              <w:rPr>
                <w:rFonts w:ascii="Montserrat Light" w:eastAsia="Times New Roman" w:hAnsi="Montserrat Light" w:cs="Times New Roman"/>
                <w:color w:val="000000"/>
                <w:sz w:val="16"/>
                <w:szCs w:val="16"/>
                <w:lang w:eastAsia="es-MX"/>
              </w:rPr>
              <w:t>transeptal</w:t>
            </w:r>
            <w:proofErr w:type="spellEnd"/>
            <w:r w:rsidRPr="00B84283">
              <w:rPr>
                <w:rFonts w:ascii="Montserrat Light" w:eastAsia="Times New Roman" w:hAnsi="Montserrat Light" w:cs="Times New Roman"/>
                <w:color w:val="000000"/>
                <w:sz w:val="16"/>
                <w:szCs w:val="16"/>
                <w:lang w:eastAsia="es-MX"/>
              </w:rPr>
              <w:t xml:space="preserve"> por radiofrecuencia en longitud de 71 Y 98 cm, curva 0 y 1 compatible con introductor 8 y 8.5 Fr respectivamente.</w:t>
            </w:r>
          </w:p>
        </w:tc>
        <w:tc>
          <w:tcPr>
            <w:tcW w:w="1200" w:type="dxa"/>
            <w:tcBorders>
              <w:top w:val="nil"/>
              <w:left w:val="nil"/>
              <w:bottom w:val="single" w:sz="4" w:space="0" w:color="44546A"/>
              <w:right w:val="single" w:sz="4" w:space="0" w:color="44546A"/>
            </w:tcBorders>
            <w:shd w:val="clear" w:color="auto" w:fill="auto"/>
            <w:noWrap/>
            <w:vAlign w:val="center"/>
            <w:hideMark/>
          </w:tcPr>
          <w:p w14:paraId="5281C6C9"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57B3F6BE"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5</w:t>
            </w:r>
          </w:p>
        </w:tc>
      </w:tr>
      <w:tr w:rsidR="00051045" w:rsidRPr="00B84283" w14:paraId="1575545A" w14:textId="77777777" w:rsidTr="001B704E">
        <w:trPr>
          <w:trHeight w:val="765"/>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5FF8EC6D"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w:t>
            </w:r>
          </w:p>
        </w:tc>
        <w:tc>
          <w:tcPr>
            <w:tcW w:w="5540" w:type="dxa"/>
            <w:tcBorders>
              <w:top w:val="nil"/>
              <w:left w:val="nil"/>
              <w:bottom w:val="single" w:sz="4" w:space="0" w:color="44546A"/>
              <w:right w:val="single" w:sz="4" w:space="0" w:color="44546A"/>
            </w:tcBorders>
            <w:shd w:val="clear" w:color="auto" w:fill="auto"/>
            <w:vAlign w:val="center"/>
            <w:hideMark/>
          </w:tcPr>
          <w:p w14:paraId="6B9308E2"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Balones periféricos pediátricos con diámetro 5, 6, 7, 8, 9, 10 mm por 20 mm longitud o 12, 14, 16, 18, 20 mm de diámetro por 40 mm longitud.</w:t>
            </w:r>
          </w:p>
        </w:tc>
        <w:tc>
          <w:tcPr>
            <w:tcW w:w="1200" w:type="dxa"/>
            <w:tcBorders>
              <w:top w:val="nil"/>
              <w:left w:val="nil"/>
              <w:bottom w:val="single" w:sz="4" w:space="0" w:color="44546A"/>
              <w:right w:val="single" w:sz="4" w:space="0" w:color="44546A"/>
            </w:tcBorders>
            <w:shd w:val="clear" w:color="auto" w:fill="auto"/>
            <w:noWrap/>
            <w:vAlign w:val="center"/>
            <w:hideMark/>
          </w:tcPr>
          <w:p w14:paraId="02C8A68A"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w:t>
            </w:r>
          </w:p>
        </w:tc>
        <w:tc>
          <w:tcPr>
            <w:tcW w:w="1200" w:type="dxa"/>
            <w:tcBorders>
              <w:top w:val="nil"/>
              <w:left w:val="nil"/>
              <w:bottom w:val="single" w:sz="4" w:space="0" w:color="44546A"/>
              <w:right w:val="single" w:sz="4" w:space="0" w:color="44546A"/>
            </w:tcBorders>
            <w:shd w:val="clear" w:color="auto" w:fill="auto"/>
            <w:noWrap/>
            <w:vAlign w:val="center"/>
            <w:hideMark/>
          </w:tcPr>
          <w:p w14:paraId="66A9A6EA"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9</w:t>
            </w:r>
          </w:p>
        </w:tc>
      </w:tr>
      <w:tr w:rsidR="00051045" w:rsidRPr="00B84283" w14:paraId="4AA0E296" w14:textId="77777777" w:rsidTr="001B704E">
        <w:trPr>
          <w:trHeight w:val="30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5131B60B"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w:t>
            </w:r>
          </w:p>
        </w:tc>
        <w:tc>
          <w:tcPr>
            <w:tcW w:w="5540" w:type="dxa"/>
            <w:tcBorders>
              <w:top w:val="nil"/>
              <w:left w:val="nil"/>
              <w:bottom w:val="single" w:sz="4" w:space="0" w:color="44546A"/>
              <w:right w:val="single" w:sz="4" w:space="0" w:color="44546A"/>
            </w:tcBorders>
            <w:shd w:val="clear" w:color="auto" w:fill="auto"/>
            <w:vAlign w:val="center"/>
            <w:hideMark/>
          </w:tcPr>
          <w:p w14:paraId="7B21AA6B"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Bolsa estéril para tubo de fluoroscopio.</w:t>
            </w:r>
          </w:p>
        </w:tc>
        <w:tc>
          <w:tcPr>
            <w:tcW w:w="1200" w:type="dxa"/>
            <w:tcBorders>
              <w:top w:val="nil"/>
              <w:left w:val="nil"/>
              <w:bottom w:val="single" w:sz="4" w:space="0" w:color="44546A"/>
              <w:right w:val="single" w:sz="4" w:space="0" w:color="44546A"/>
            </w:tcBorders>
            <w:shd w:val="clear" w:color="auto" w:fill="auto"/>
            <w:noWrap/>
            <w:vAlign w:val="center"/>
            <w:hideMark/>
          </w:tcPr>
          <w:p w14:paraId="5593D6B0"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18</w:t>
            </w:r>
          </w:p>
        </w:tc>
        <w:tc>
          <w:tcPr>
            <w:tcW w:w="1200" w:type="dxa"/>
            <w:tcBorders>
              <w:top w:val="nil"/>
              <w:left w:val="nil"/>
              <w:bottom w:val="single" w:sz="4" w:space="0" w:color="44546A"/>
              <w:right w:val="single" w:sz="4" w:space="0" w:color="44546A"/>
            </w:tcBorders>
            <w:shd w:val="clear" w:color="auto" w:fill="auto"/>
            <w:noWrap/>
            <w:vAlign w:val="center"/>
            <w:hideMark/>
          </w:tcPr>
          <w:p w14:paraId="239FF5AE"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43</w:t>
            </w:r>
          </w:p>
        </w:tc>
      </w:tr>
      <w:tr w:rsidR="00051045" w:rsidRPr="00B84283" w14:paraId="77E1E65A"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19216E2F"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5</w:t>
            </w:r>
          </w:p>
        </w:tc>
        <w:tc>
          <w:tcPr>
            <w:tcW w:w="5540" w:type="dxa"/>
            <w:tcBorders>
              <w:top w:val="nil"/>
              <w:left w:val="nil"/>
              <w:bottom w:val="single" w:sz="4" w:space="0" w:color="44546A"/>
              <w:right w:val="single" w:sz="4" w:space="0" w:color="44546A"/>
            </w:tcBorders>
            <w:shd w:val="clear" w:color="auto" w:fill="auto"/>
            <w:vAlign w:val="center"/>
            <w:hideMark/>
          </w:tcPr>
          <w:p w14:paraId="328CC4CF"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Cable conector para catéter de ablación compatible con polígrafo Claris marca St. </w:t>
            </w:r>
            <w:proofErr w:type="spellStart"/>
            <w:r w:rsidRPr="00B84283">
              <w:rPr>
                <w:rFonts w:ascii="Montserrat Light" w:eastAsia="Times New Roman" w:hAnsi="Montserrat Light" w:cs="Times New Roman"/>
                <w:color w:val="000000"/>
                <w:sz w:val="16"/>
                <w:szCs w:val="16"/>
                <w:lang w:eastAsia="es-MX"/>
              </w:rPr>
              <w:t>Jude</w:t>
            </w:r>
            <w:proofErr w:type="spellEnd"/>
            <w:r w:rsidRPr="00B84283">
              <w:rPr>
                <w:rFonts w:ascii="Montserrat Light" w:eastAsia="Times New Roman" w:hAnsi="Montserrat Light" w:cs="Times New Roman"/>
                <w:color w:val="000000"/>
                <w:sz w:val="16"/>
                <w:szCs w:val="16"/>
                <w:lang w:eastAsia="es-MX"/>
              </w:rPr>
              <w:t>.</w:t>
            </w:r>
          </w:p>
        </w:tc>
        <w:tc>
          <w:tcPr>
            <w:tcW w:w="1200" w:type="dxa"/>
            <w:tcBorders>
              <w:top w:val="nil"/>
              <w:left w:val="nil"/>
              <w:bottom w:val="single" w:sz="4" w:space="0" w:color="44546A"/>
              <w:right w:val="single" w:sz="4" w:space="0" w:color="44546A"/>
            </w:tcBorders>
            <w:shd w:val="clear" w:color="auto" w:fill="auto"/>
            <w:noWrap/>
            <w:vAlign w:val="center"/>
            <w:hideMark/>
          </w:tcPr>
          <w:p w14:paraId="5D671AD4"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w:t>
            </w:r>
          </w:p>
        </w:tc>
        <w:tc>
          <w:tcPr>
            <w:tcW w:w="1200" w:type="dxa"/>
            <w:tcBorders>
              <w:top w:val="nil"/>
              <w:left w:val="nil"/>
              <w:bottom w:val="single" w:sz="4" w:space="0" w:color="44546A"/>
              <w:right w:val="single" w:sz="4" w:space="0" w:color="44546A"/>
            </w:tcBorders>
            <w:shd w:val="clear" w:color="auto" w:fill="auto"/>
            <w:noWrap/>
            <w:vAlign w:val="center"/>
            <w:hideMark/>
          </w:tcPr>
          <w:p w14:paraId="577D2ADB"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r>
      <w:tr w:rsidR="00051045" w:rsidRPr="00B84283" w14:paraId="6FA3134D"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304EFFE2"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6</w:t>
            </w:r>
          </w:p>
        </w:tc>
        <w:tc>
          <w:tcPr>
            <w:tcW w:w="5540" w:type="dxa"/>
            <w:tcBorders>
              <w:top w:val="nil"/>
              <w:left w:val="nil"/>
              <w:bottom w:val="single" w:sz="4" w:space="0" w:color="44546A"/>
              <w:right w:val="single" w:sz="4" w:space="0" w:color="44546A"/>
            </w:tcBorders>
            <w:shd w:val="clear" w:color="auto" w:fill="auto"/>
            <w:vAlign w:val="center"/>
            <w:hideMark/>
          </w:tcPr>
          <w:p w14:paraId="61BB5E3C"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Cable conector para catéter diagnóstico tetrapolar compatible con polígrafo Claris marca St. </w:t>
            </w:r>
            <w:proofErr w:type="spellStart"/>
            <w:r w:rsidRPr="00B84283">
              <w:rPr>
                <w:rFonts w:ascii="Montserrat Light" w:eastAsia="Times New Roman" w:hAnsi="Montserrat Light" w:cs="Times New Roman"/>
                <w:color w:val="000000"/>
                <w:sz w:val="16"/>
                <w:szCs w:val="16"/>
                <w:lang w:eastAsia="es-MX"/>
              </w:rPr>
              <w:t>Jude</w:t>
            </w:r>
            <w:proofErr w:type="spellEnd"/>
            <w:r w:rsidRPr="00B84283">
              <w:rPr>
                <w:rFonts w:ascii="Montserrat Light" w:eastAsia="Times New Roman" w:hAnsi="Montserrat Light" w:cs="Times New Roman"/>
                <w:color w:val="000000"/>
                <w:sz w:val="16"/>
                <w:szCs w:val="16"/>
                <w:lang w:eastAsia="es-MX"/>
              </w:rPr>
              <w:t>.</w:t>
            </w:r>
          </w:p>
        </w:tc>
        <w:tc>
          <w:tcPr>
            <w:tcW w:w="1200" w:type="dxa"/>
            <w:tcBorders>
              <w:top w:val="nil"/>
              <w:left w:val="nil"/>
              <w:bottom w:val="single" w:sz="4" w:space="0" w:color="44546A"/>
              <w:right w:val="single" w:sz="4" w:space="0" w:color="44546A"/>
            </w:tcBorders>
            <w:shd w:val="clear" w:color="auto" w:fill="auto"/>
            <w:noWrap/>
            <w:vAlign w:val="center"/>
            <w:hideMark/>
          </w:tcPr>
          <w:p w14:paraId="6C1B1B88"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w:t>
            </w:r>
          </w:p>
        </w:tc>
        <w:tc>
          <w:tcPr>
            <w:tcW w:w="1200" w:type="dxa"/>
            <w:tcBorders>
              <w:top w:val="nil"/>
              <w:left w:val="nil"/>
              <w:bottom w:val="single" w:sz="4" w:space="0" w:color="44546A"/>
              <w:right w:val="single" w:sz="4" w:space="0" w:color="44546A"/>
            </w:tcBorders>
            <w:shd w:val="clear" w:color="auto" w:fill="auto"/>
            <w:noWrap/>
            <w:vAlign w:val="center"/>
            <w:hideMark/>
          </w:tcPr>
          <w:p w14:paraId="66FC1449"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r>
      <w:tr w:rsidR="00051045" w:rsidRPr="00B84283" w14:paraId="3EC11001"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5E28688F"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7</w:t>
            </w:r>
          </w:p>
        </w:tc>
        <w:tc>
          <w:tcPr>
            <w:tcW w:w="5540" w:type="dxa"/>
            <w:tcBorders>
              <w:top w:val="nil"/>
              <w:left w:val="nil"/>
              <w:bottom w:val="single" w:sz="4" w:space="0" w:color="44546A"/>
              <w:right w:val="single" w:sz="4" w:space="0" w:color="44546A"/>
            </w:tcBorders>
            <w:shd w:val="clear" w:color="auto" w:fill="auto"/>
            <w:vAlign w:val="center"/>
            <w:hideMark/>
          </w:tcPr>
          <w:p w14:paraId="4F400BE4"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Cable conector para catéter diagnóstico </w:t>
            </w:r>
            <w:proofErr w:type="spellStart"/>
            <w:r w:rsidRPr="00B84283">
              <w:rPr>
                <w:rFonts w:ascii="Montserrat Light" w:eastAsia="Times New Roman" w:hAnsi="Montserrat Light" w:cs="Times New Roman"/>
                <w:color w:val="000000"/>
                <w:sz w:val="16"/>
                <w:szCs w:val="16"/>
                <w:lang w:eastAsia="es-MX"/>
              </w:rPr>
              <w:t>duodecapolar</w:t>
            </w:r>
            <w:proofErr w:type="spellEnd"/>
            <w:r w:rsidRPr="00B84283">
              <w:rPr>
                <w:rFonts w:ascii="Montserrat Light" w:eastAsia="Times New Roman" w:hAnsi="Montserrat Light" w:cs="Times New Roman"/>
                <w:color w:val="000000"/>
                <w:sz w:val="16"/>
                <w:szCs w:val="16"/>
                <w:lang w:eastAsia="es-MX"/>
              </w:rPr>
              <w:t xml:space="preserve"> compatible con polígrafo Claris marca St. </w:t>
            </w:r>
            <w:proofErr w:type="spellStart"/>
            <w:r w:rsidRPr="00B84283">
              <w:rPr>
                <w:rFonts w:ascii="Montserrat Light" w:eastAsia="Times New Roman" w:hAnsi="Montserrat Light" w:cs="Times New Roman"/>
                <w:color w:val="000000"/>
                <w:sz w:val="16"/>
                <w:szCs w:val="16"/>
                <w:lang w:eastAsia="es-MX"/>
              </w:rPr>
              <w:t>Jude</w:t>
            </w:r>
            <w:proofErr w:type="spellEnd"/>
            <w:r w:rsidRPr="00B84283">
              <w:rPr>
                <w:rFonts w:ascii="Montserrat Light" w:eastAsia="Times New Roman" w:hAnsi="Montserrat Light" w:cs="Times New Roman"/>
                <w:color w:val="000000"/>
                <w:sz w:val="16"/>
                <w:szCs w:val="16"/>
                <w:lang w:eastAsia="es-MX"/>
              </w:rPr>
              <w:t>.</w:t>
            </w:r>
          </w:p>
        </w:tc>
        <w:tc>
          <w:tcPr>
            <w:tcW w:w="1200" w:type="dxa"/>
            <w:tcBorders>
              <w:top w:val="nil"/>
              <w:left w:val="nil"/>
              <w:bottom w:val="single" w:sz="4" w:space="0" w:color="44546A"/>
              <w:right w:val="single" w:sz="4" w:space="0" w:color="44546A"/>
            </w:tcBorders>
            <w:shd w:val="clear" w:color="auto" w:fill="auto"/>
            <w:noWrap/>
            <w:vAlign w:val="center"/>
            <w:hideMark/>
          </w:tcPr>
          <w:p w14:paraId="671510C7"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w:t>
            </w:r>
          </w:p>
        </w:tc>
        <w:tc>
          <w:tcPr>
            <w:tcW w:w="1200" w:type="dxa"/>
            <w:tcBorders>
              <w:top w:val="nil"/>
              <w:left w:val="nil"/>
              <w:bottom w:val="single" w:sz="4" w:space="0" w:color="44546A"/>
              <w:right w:val="single" w:sz="4" w:space="0" w:color="44546A"/>
            </w:tcBorders>
            <w:shd w:val="clear" w:color="auto" w:fill="auto"/>
            <w:noWrap/>
            <w:vAlign w:val="center"/>
            <w:hideMark/>
          </w:tcPr>
          <w:p w14:paraId="2E31922A"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r>
      <w:tr w:rsidR="00051045" w:rsidRPr="00B84283" w14:paraId="530274FA" w14:textId="77777777" w:rsidTr="001B704E">
        <w:trPr>
          <w:trHeight w:val="30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0F8FB96D"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8</w:t>
            </w:r>
          </w:p>
        </w:tc>
        <w:tc>
          <w:tcPr>
            <w:tcW w:w="5540" w:type="dxa"/>
            <w:tcBorders>
              <w:top w:val="nil"/>
              <w:left w:val="nil"/>
              <w:bottom w:val="single" w:sz="4" w:space="0" w:color="44546A"/>
              <w:right w:val="single" w:sz="4" w:space="0" w:color="44546A"/>
            </w:tcBorders>
            <w:shd w:val="clear" w:color="auto" w:fill="auto"/>
            <w:vAlign w:val="center"/>
            <w:hideMark/>
          </w:tcPr>
          <w:p w14:paraId="17C953E1"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Cartucho para ACT.</w:t>
            </w:r>
          </w:p>
        </w:tc>
        <w:tc>
          <w:tcPr>
            <w:tcW w:w="1200" w:type="dxa"/>
            <w:tcBorders>
              <w:top w:val="nil"/>
              <w:left w:val="nil"/>
              <w:bottom w:val="single" w:sz="4" w:space="0" w:color="44546A"/>
              <w:right w:val="single" w:sz="4" w:space="0" w:color="44546A"/>
            </w:tcBorders>
            <w:shd w:val="clear" w:color="auto" w:fill="auto"/>
            <w:noWrap/>
            <w:vAlign w:val="center"/>
            <w:hideMark/>
          </w:tcPr>
          <w:p w14:paraId="21A3AAF1"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18</w:t>
            </w:r>
          </w:p>
        </w:tc>
        <w:tc>
          <w:tcPr>
            <w:tcW w:w="1200" w:type="dxa"/>
            <w:tcBorders>
              <w:top w:val="nil"/>
              <w:left w:val="nil"/>
              <w:bottom w:val="single" w:sz="4" w:space="0" w:color="44546A"/>
              <w:right w:val="single" w:sz="4" w:space="0" w:color="44546A"/>
            </w:tcBorders>
            <w:shd w:val="clear" w:color="auto" w:fill="auto"/>
            <w:noWrap/>
            <w:vAlign w:val="center"/>
            <w:hideMark/>
          </w:tcPr>
          <w:p w14:paraId="1EE1AEFA"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43</w:t>
            </w:r>
          </w:p>
        </w:tc>
      </w:tr>
      <w:tr w:rsidR="00051045" w:rsidRPr="00B84283" w14:paraId="432F0D8B" w14:textId="77777777" w:rsidTr="001B704E">
        <w:trPr>
          <w:trHeight w:val="30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204E7197"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9</w:t>
            </w:r>
          </w:p>
        </w:tc>
        <w:tc>
          <w:tcPr>
            <w:tcW w:w="5540" w:type="dxa"/>
            <w:tcBorders>
              <w:top w:val="nil"/>
              <w:left w:val="nil"/>
              <w:bottom w:val="single" w:sz="4" w:space="0" w:color="44546A"/>
              <w:right w:val="single" w:sz="4" w:space="0" w:color="44546A"/>
            </w:tcBorders>
            <w:shd w:val="clear" w:color="auto" w:fill="auto"/>
            <w:vAlign w:val="center"/>
            <w:hideMark/>
          </w:tcPr>
          <w:p w14:paraId="7C686E5E"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Cartucho para gasometría.</w:t>
            </w:r>
          </w:p>
        </w:tc>
        <w:tc>
          <w:tcPr>
            <w:tcW w:w="1200" w:type="dxa"/>
            <w:tcBorders>
              <w:top w:val="nil"/>
              <w:left w:val="nil"/>
              <w:bottom w:val="single" w:sz="4" w:space="0" w:color="44546A"/>
              <w:right w:val="single" w:sz="4" w:space="0" w:color="44546A"/>
            </w:tcBorders>
            <w:shd w:val="clear" w:color="auto" w:fill="auto"/>
            <w:noWrap/>
            <w:vAlign w:val="center"/>
            <w:hideMark/>
          </w:tcPr>
          <w:p w14:paraId="4D5EF50C"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18</w:t>
            </w:r>
          </w:p>
        </w:tc>
        <w:tc>
          <w:tcPr>
            <w:tcW w:w="1200" w:type="dxa"/>
            <w:tcBorders>
              <w:top w:val="nil"/>
              <w:left w:val="nil"/>
              <w:bottom w:val="single" w:sz="4" w:space="0" w:color="44546A"/>
              <w:right w:val="single" w:sz="4" w:space="0" w:color="44546A"/>
            </w:tcBorders>
            <w:shd w:val="clear" w:color="auto" w:fill="auto"/>
            <w:noWrap/>
            <w:vAlign w:val="center"/>
            <w:hideMark/>
          </w:tcPr>
          <w:p w14:paraId="4EEBB296"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43</w:t>
            </w:r>
          </w:p>
        </w:tc>
      </w:tr>
      <w:tr w:rsidR="00051045" w:rsidRPr="00B84283" w14:paraId="6E80E3B3"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7F275A4B"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10</w:t>
            </w:r>
          </w:p>
        </w:tc>
        <w:tc>
          <w:tcPr>
            <w:tcW w:w="5540" w:type="dxa"/>
            <w:tcBorders>
              <w:top w:val="nil"/>
              <w:left w:val="nil"/>
              <w:bottom w:val="single" w:sz="4" w:space="0" w:color="44546A"/>
              <w:right w:val="single" w:sz="4" w:space="0" w:color="44546A"/>
            </w:tcBorders>
            <w:shd w:val="clear" w:color="auto" w:fill="auto"/>
            <w:vAlign w:val="center"/>
            <w:hideMark/>
          </w:tcPr>
          <w:p w14:paraId="23BFF66B"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Catéter angiográfico 4, 5, 6 Fr., longitud 65 a 110 cm. Tipo: MPA, </w:t>
            </w:r>
            <w:proofErr w:type="spellStart"/>
            <w:r w:rsidRPr="00B84283">
              <w:rPr>
                <w:rFonts w:ascii="Montserrat Light" w:eastAsia="Times New Roman" w:hAnsi="Montserrat Light" w:cs="Times New Roman"/>
                <w:color w:val="000000"/>
                <w:sz w:val="16"/>
                <w:szCs w:val="16"/>
                <w:lang w:eastAsia="es-MX"/>
              </w:rPr>
              <w:t>Pigtail</w:t>
            </w:r>
            <w:proofErr w:type="spellEnd"/>
            <w:r w:rsidRPr="00B84283">
              <w:rPr>
                <w:rFonts w:ascii="Montserrat Light" w:eastAsia="Times New Roman" w:hAnsi="Montserrat Light" w:cs="Times New Roman"/>
                <w:color w:val="000000"/>
                <w:sz w:val="16"/>
                <w:szCs w:val="16"/>
                <w:lang w:eastAsia="es-MX"/>
              </w:rPr>
              <w:t xml:space="preserve">, </w:t>
            </w:r>
            <w:proofErr w:type="spellStart"/>
            <w:r w:rsidRPr="00B84283">
              <w:rPr>
                <w:rFonts w:ascii="Montserrat Light" w:eastAsia="Times New Roman" w:hAnsi="Montserrat Light" w:cs="Times New Roman"/>
                <w:color w:val="000000"/>
                <w:sz w:val="16"/>
                <w:szCs w:val="16"/>
                <w:lang w:eastAsia="es-MX"/>
              </w:rPr>
              <w:t>Judkin</w:t>
            </w:r>
            <w:proofErr w:type="spellEnd"/>
            <w:r w:rsidRPr="00B84283">
              <w:rPr>
                <w:rFonts w:ascii="Montserrat Light" w:eastAsia="Times New Roman" w:hAnsi="Montserrat Light" w:cs="Times New Roman"/>
                <w:color w:val="000000"/>
                <w:sz w:val="16"/>
                <w:szCs w:val="16"/>
                <w:lang w:eastAsia="es-MX"/>
              </w:rPr>
              <w:t xml:space="preserve"> derecho, mamario interno con diversas curvas.</w:t>
            </w:r>
          </w:p>
        </w:tc>
        <w:tc>
          <w:tcPr>
            <w:tcW w:w="1200" w:type="dxa"/>
            <w:tcBorders>
              <w:top w:val="nil"/>
              <w:left w:val="nil"/>
              <w:bottom w:val="single" w:sz="4" w:space="0" w:color="44546A"/>
              <w:right w:val="single" w:sz="4" w:space="0" w:color="44546A"/>
            </w:tcBorders>
            <w:shd w:val="clear" w:color="auto" w:fill="auto"/>
            <w:noWrap/>
            <w:vAlign w:val="center"/>
            <w:hideMark/>
          </w:tcPr>
          <w:p w14:paraId="165D346D"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18</w:t>
            </w:r>
          </w:p>
        </w:tc>
        <w:tc>
          <w:tcPr>
            <w:tcW w:w="1200" w:type="dxa"/>
            <w:tcBorders>
              <w:top w:val="nil"/>
              <w:left w:val="nil"/>
              <w:bottom w:val="single" w:sz="4" w:space="0" w:color="44546A"/>
              <w:right w:val="single" w:sz="4" w:space="0" w:color="44546A"/>
            </w:tcBorders>
            <w:shd w:val="clear" w:color="auto" w:fill="auto"/>
            <w:noWrap/>
            <w:vAlign w:val="center"/>
            <w:hideMark/>
          </w:tcPr>
          <w:p w14:paraId="10B0ED00"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43</w:t>
            </w:r>
          </w:p>
        </w:tc>
      </w:tr>
      <w:tr w:rsidR="00051045" w:rsidRPr="00B84283" w14:paraId="6183DEF2" w14:textId="77777777" w:rsidTr="001B704E">
        <w:trPr>
          <w:trHeight w:val="30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61AC4DE6"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11</w:t>
            </w:r>
          </w:p>
        </w:tc>
        <w:tc>
          <w:tcPr>
            <w:tcW w:w="5540" w:type="dxa"/>
            <w:tcBorders>
              <w:top w:val="nil"/>
              <w:left w:val="nil"/>
              <w:bottom w:val="single" w:sz="4" w:space="0" w:color="44546A"/>
              <w:right w:val="single" w:sz="4" w:space="0" w:color="44546A"/>
            </w:tcBorders>
            <w:shd w:val="clear" w:color="auto" w:fill="auto"/>
            <w:vAlign w:val="center"/>
            <w:hideMark/>
          </w:tcPr>
          <w:p w14:paraId="2A3564C5"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Catéter angiográfico tipo Berman de 4 y 5 fr.</w:t>
            </w:r>
          </w:p>
        </w:tc>
        <w:tc>
          <w:tcPr>
            <w:tcW w:w="1200" w:type="dxa"/>
            <w:tcBorders>
              <w:top w:val="nil"/>
              <w:left w:val="nil"/>
              <w:bottom w:val="single" w:sz="4" w:space="0" w:color="44546A"/>
              <w:right w:val="single" w:sz="4" w:space="0" w:color="44546A"/>
            </w:tcBorders>
            <w:shd w:val="clear" w:color="auto" w:fill="auto"/>
            <w:noWrap/>
            <w:vAlign w:val="center"/>
            <w:hideMark/>
          </w:tcPr>
          <w:p w14:paraId="5D67A8D7"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w:t>
            </w:r>
          </w:p>
        </w:tc>
        <w:tc>
          <w:tcPr>
            <w:tcW w:w="1200" w:type="dxa"/>
            <w:tcBorders>
              <w:top w:val="nil"/>
              <w:left w:val="nil"/>
              <w:bottom w:val="single" w:sz="4" w:space="0" w:color="44546A"/>
              <w:right w:val="single" w:sz="4" w:space="0" w:color="44546A"/>
            </w:tcBorders>
            <w:shd w:val="clear" w:color="auto" w:fill="auto"/>
            <w:noWrap/>
            <w:vAlign w:val="center"/>
            <w:hideMark/>
          </w:tcPr>
          <w:p w14:paraId="6CC520B0"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9</w:t>
            </w:r>
          </w:p>
        </w:tc>
      </w:tr>
      <w:tr w:rsidR="00051045" w:rsidRPr="00B84283" w14:paraId="082CBEC9"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1B0CD00B"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12</w:t>
            </w:r>
          </w:p>
        </w:tc>
        <w:tc>
          <w:tcPr>
            <w:tcW w:w="5540" w:type="dxa"/>
            <w:tcBorders>
              <w:top w:val="nil"/>
              <w:left w:val="nil"/>
              <w:bottom w:val="single" w:sz="4" w:space="0" w:color="44546A"/>
              <w:right w:val="single" w:sz="4" w:space="0" w:color="44546A"/>
            </w:tcBorders>
            <w:shd w:val="clear" w:color="auto" w:fill="auto"/>
            <w:vAlign w:val="center"/>
            <w:hideMark/>
          </w:tcPr>
          <w:p w14:paraId="5595FF93"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Catéter con lazo y/o canastilla de diversas medidas para extracción de cuerpo extraño.</w:t>
            </w:r>
          </w:p>
        </w:tc>
        <w:tc>
          <w:tcPr>
            <w:tcW w:w="1200" w:type="dxa"/>
            <w:tcBorders>
              <w:top w:val="nil"/>
              <w:left w:val="nil"/>
              <w:bottom w:val="single" w:sz="4" w:space="0" w:color="44546A"/>
              <w:right w:val="single" w:sz="4" w:space="0" w:color="44546A"/>
            </w:tcBorders>
            <w:shd w:val="clear" w:color="auto" w:fill="auto"/>
            <w:noWrap/>
            <w:vAlign w:val="center"/>
            <w:hideMark/>
          </w:tcPr>
          <w:p w14:paraId="767A927A"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5752379F"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w:t>
            </w:r>
          </w:p>
        </w:tc>
      </w:tr>
      <w:tr w:rsidR="00051045" w:rsidRPr="00B84283" w14:paraId="236E7FE2"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379FC756"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13</w:t>
            </w:r>
          </w:p>
        </w:tc>
        <w:tc>
          <w:tcPr>
            <w:tcW w:w="5540" w:type="dxa"/>
            <w:tcBorders>
              <w:top w:val="nil"/>
              <w:left w:val="nil"/>
              <w:bottom w:val="single" w:sz="4" w:space="0" w:color="44546A"/>
              <w:right w:val="single" w:sz="4" w:space="0" w:color="44546A"/>
            </w:tcBorders>
            <w:shd w:val="clear" w:color="auto" w:fill="auto"/>
            <w:vAlign w:val="center"/>
            <w:hideMark/>
          </w:tcPr>
          <w:p w14:paraId="07AF0F6E"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Catéter de ablación por radiofrecuencia con irrigación de diferentes curvas con fuerza de contacto.</w:t>
            </w:r>
          </w:p>
        </w:tc>
        <w:tc>
          <w:tcPr>
            <w:tcW w:w="1200" w:type="dxa"/>
            <w:tcBorders>
              <w:top w:val="nil"/>
              <w:left w:val="nil"/>
              <w:bottom w:val="single" w:sz="4" w:space="0" w:color="44546A"/>
              <w:right w:val="single" w:sz="4" w:space="0" w:color="44546A"/>
            </w:tcBorders>
            <w:shd w:val="clear" w:color="auto" w:fill="auto"/>
            <w:noWrap/>
            <w:vAlign w:val="center"/>
            <w:hideMark/>
          </w:tcPr>
          <w:p w14:paraId="61EF92A0"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w:t>
            </w:r>
          </w:p>
        </w:tc>
        <w:tc>
          <w:tcPr>
            <w:tcW w:w="1200" w:type="dxa"/>
            <w:tcBorders>
              <w:top w:val="nil"/>
              <w:left w:val="nil"/>
              <w:bottom w:val="single" w:sz="4" w:space="0" w:color="44546A"/>
              <w:right w:val="single" w:sz="4" w:space="0" w:color="44546A"/>
            </w:tcBorders>
            <w:shd w:val="clear" w:color="auto" w:fill="auto"/>
            <w:noWrap/>
            <w:vAlign w:val="center"/>
            <w:hideMark/>
          </w:tcPr>
          <w:p w14:paraId="3ED8EFA6"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r>
      <w:tr w:rsidR="00051045" w:rsidRPr="00B84283" w14:paraId="1FCD89D2"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612CCD01"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14</w:t>
            </w:r>
          </w:p>
        </w:tc>
        <w:tc>
          <w:tcPr>
            <w:tcW w:w="5540" w:type="dxa"/>
            <w:tcBorders>
              <w:top w:val="nil"/>
              <w:left w:val="nil"/>
              <w:bottom w:val="single" w:sz="4" w:space="0" w:color="44546A"/>
              <w:right w:val="single" w:sz="4" w:space="0" w:color="44546A"/>
            </w:tcBorders>
            <w:shd w:val="clear" w:color="auto" w:fill="auto"/>
            <w:vAlign w:val="center"/>
            <w:hideMark/>
          </w:tcPr>
          <w:p w14:paraId="0EC17948"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Catéter diagnóstico para electrofisiología tetrapolar </w:t>
            </w:r>
            <w:proofErr w:type="spellStart"/>
            <w:r w:rsidRPr="00B84283">
              <w:rPr>
                <w:rFonts w:ascii="Montserrat Light" w:eastAsia="Times New Roman" w:hAnsi="Montserrat Light" w:cs="Times New Roman"/>
                <w:color w:val="000000"/>
                <w:sz w:val="16"/>
                <w:szCs w:val="16"/>
                <w:lang w:eastAsia="es-MX"/>
              </w:rPr>
              <w:t>deflectable</w:t>
            </w:r>
            <w:proofErr w:type="spellEnd"/>
            <w:r w:rsidRPr="00B84283">
              <w:rPr>
                <w:rFonts w:ascii="Montserrat Light" w:eastAsia="Times New Roman" w:hAnsi="Montserrat Light" w:cs="Times New Roman"/>
                <w:color w:val="000000"/>
                <w:sz w:val="16"/>
                <w:szCs w:val="16"/>
                <w:lang w:eastAsia="es-MX"/>
              </w:rPr>
              <w:t xml:space="preserve"> 6 o 7 Fr. Compatible con polígrafo Claris marca St. </w:t>
            </w:r>
            <w:proofErr w:type="spellStart"/>
            <w:r w:rsidRPr="00B84283">
              <w:rPr>
                <w:rFonts w:ascii="Montserrat Light" w:eastAsia="Times New Roman" w:hAnsi="Montserrat Light" w:cs="Times New Roman"/>
                <w:color w:val="000000"/>
                <w:sz w:val="16"/>
                <w:szCs w:val="16"/>
                <w:lang w:eastAsia="es-MX"/>
              </w:rPr>
              <w:t>Jude</w:t>
            </w:r>
            <w:proofErr w:type="spellEnd"/>
            <w:r w:rsidRPr="00B84283">
              <w:rPr>
                <w:rFonts w:ascii="Montserrat Light" w:eastAsia="Times New Roman" w:hAnsi="Montserrat Light" w:cs="Times New Roman"/>
                <w:color w:val="000000"/>
                <w:sz w:val="16"/>
                <w:szCs w:val="16"/>
                <w:lang w:eastAsia="es-MX"/>
              </w:rPr>
              <w:t>.</w:t>
            </w:r>
          </w:p>
        </w:tc>
        <w:tc>
          <w:tcPr>
            <w:tcW w:w="1200" w:type="dxa"/>
            <w:tcBorders>
              <w:top w:val="nil"/>
              <w:left w:val="nil"/>
              <w:bottom w:val="single" w:sz="4" w:space="0" w:color="44546A"/>
              <w:right w:val="single" w:sz="4" w:space="0" w:color="44546A"/>
            </w:tcBorders>
            <w:shd w:val="clear" w:color="auto" w:fill="auto"/>
            <w:noWrap/>
            <w:vAlign w:val="center"/>
            <w:hideMark/>
          </w:tcPr>
          <w:p w14:paraId="2F56716F"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w:t>
            </w:r>
          </w:p>
        </w:tc>
        <w:tc>
          <w:tcPr>
            <w:tcW w:w="1200" w:type="dxa"/>
            <w:tcBorders>
              <w:top w:val="nil"/>
              <w:left w:val="nil"/>
              <w:bottom w:val="single" w:sz="4" w:space="0" w:color="44546A"/>
              <w:right w:val="single" w:sz="4" w:space="0" w:color="44546A"/>
            </w:tcBorders>
            <w:shd w:val="clear" w:color="auto" w:fill="auto"/>
            <w:noWrap/>
            <w:vAlign w:val="center"/>
            <w:hideMark/>
          </w:tcPr>
          <w:p w14:paraId="224A8498"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r>
      <w:tr w:rsidR="00051045" w:rsidRPr="00B84283" w14:paraId="7B7283AA" w14:textId="77777777" w:rsidTr="001B704E">
        <w:trPr>
          <w:trHeight w:val="765"/>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2B2D0586"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15</w:t>
            </w:r>
          </w:p>
        </w:tc>
        <w:tc>
          <w:tcPr>
            <w:tcW w:w="5540" w:type="dxa"/>
            <w:tcBorders>
              <w:top w:val="nil"/>
              <w:left w:val="nil"/>
              <w:bottom w:val="single" w:sz="4" w:space="0" w:color="44546A"/>
              <w:right w:val="single" w:sz="4" w:space="0" w:color="44546A"/>
            </w:tcBorders>
            <w:shd w:val="clear" w:color="auto" w:fill="auto"/>
            <w:vAlign w:val="center"/>
            <w:hideMark/>
          </w:tcPr>
          <w:p w14:paraId="79399D0C"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Catéter diagnóstico para electrofisiología </w:t>
            </w:r>
            <w:proofErr w:type="spellStart"/>
            <w:r w:rsidRPr="00B84283">
              <w:rPr>
                <w:rFonts w:ascii="Montserrat Light" w:eastAsia="Times New Roman" w:hAnsi="Montserrat Light" w:cs="Times New Roman"/>
                <w:color w:val="000000"/>
                <w:sz w:val="16"/>
                <w:szCs w:val="16"/>
                <w:lang w:eastAsia="es-MX"/>
              </w:rPr>
              <w:t>duodecapolar</w:t>
            </w:r>
            <w:proofErr w:type="spellEnd"/>
            <w:r w:rsidRPr="00B84283">
              <w:rPr>
                <w:rFonts w:ascii="Montserrat Light" w:eastAsia="Times New Roman" w:hAnsi="Montserrat Light" w:cs="Times New Roman"/>
                <w:color w:val="000000"/>
                <w:sz w:val="16"/>
                <w:szCs w:val="16"/>
                <w:lang w:eastAsia="es-MX"/>
              </w:rPr>
              <w:t xml:space="preserve"> </w:t>
            </w:r>
            <w:proofErr w:type="spellStart"/>
            <w:r w:rsidRPr="00B84283">
              <w:rPr>
                <w:rFonts w:ascii="Montserrat Light" w:eastAsia="Times New Roman" w:hAnsi="Montserrat Light" w:cs="Times New Roman"/>
                <w:color w:val="000000"/>
                <w:sz w:val="16"/>
                <w:szCs w:val="16"/>
                <w:lang w:eastAsia="es-MX"/>
              </w:rPr>
              <w:t>deflectable</w:t>
            </w:r>
            <w:proofErr w:type="spellEnd"/>
            <w:r w:rsidRPr="00B84283">
              <w:rPr>
                <w:rFonts w:ascii="Montserrat Light" w:eastAsia="Times New Roman" w:hAnsi="Montserrat Light" w:cs="Times New Roman"/>
                <w:color w:val="000000"/>
                <w:sz w:val="16"/>
                <w:szCs w:val="16"/>
                <w:lang w:eastAsia="es-MX"/>
              </w:rPr>
              <w:t xml:space="preserve"> 6 o 7 Fr. Compatible con polígrafo Claris marca St. </w:t>
            </w:r>
            <w:proofErr w:type="spellStart"/>
            <w:r w:rsidRPr="00B84283">
              <w:rPr>
                <w:rFonts w:ascii="Montserrat Light" w:eastAsia="Times New Roman" w:hAnsi="Montserrat Light" w:cs="Times New Roman"/>
                <w:color w:val="000000"/>
                <w:sz w:val="16"/>
                <w:szCs w:val="16"/>
                <w:lang w:eastAsia="es-MX"/>
              </w:rPr>
              <w:t>Jude</w:t>
            </w:r>
            <w:proofErr w:type="spellEnd"/>
            <w:r w:rsidRPr="00B84283">
              <w:rPr>
                <w:rFonts w:ascii="Montserrat Light" w:eastAsia="Times New Roman" w:hAnsi="Montserrat Light" w:cs="Times New Roman"/>
                <w:color w:val="000000"/>
                <w:sz w:val="16"/>
                <w:szCs w:val="16"/>
                <w:lang w:eastAsia="es-MX"/>
              </w:rPr>
              <w:t>.</w:t>
            </w:r>
          </w:p>
        </w:tc>
        <w:tc>
          <w:tcPr>
            <w:tcW w:w="1200" w:type="dxa"/>
            <w:tcBorders>
              <w:top w:val="nil"/>
              <w:left w:val="nil"/>
              <w:bottom w:val="single" w:sz="4" w:space="0" w:color="44546A"/>
              <w:right w:val="single" w:sz="4" w:space="0" w:color="44546A"/>
            </w:tcBorders>
            <w:shd w:val="clear" w:color="auto" w:fill="auto"/>
            <w:noWrap/>
            <w:vAlign w:val="center"/>
            <w:hideMark/>
          </w:tcPr>
          <w:p w14:paraId="324ADE7B"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w:t>
            </w:r>
          </w:p>
        </w:tc>
        <w:tc>
          <w:tcPr>
            <w:tcW w:w="1200" w:type="dxa"/>
            <w:tcBorders>
              <w:top w:val="nil"/>
              <w:left w:val="nil"/>
              <w:bottom w:val="single" w:sz="4" w:space="0" w:color="44546A"/>
              <w:right w:val="single" w:sz="4" w:space="0" w:color="44546A"/>
            </w:tcBorders>
            <w:shd w:val="clear" w:color="auto" w:fill="auto"/>
            <w:noWrap/>
            <w:vAlign w:val="center"/>
            <w:hideMark/>
          </w:tcPr>
          <w:p w14:paraId="7D45D7BE"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r>
      <w:tr w:rsidR="00051045" w:rsidRPr="00B84283" w14:paraId="43426D35" w14:textId="77777777" w:rsidTr="001B704E">
        <w:trPr>
          <w:trHeight w:val="30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73320378"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16</w:t>
            </w:r>
          </w:p>
        </w:tc>
        <w:tc>
          <w:tcPr>
            <w:tcW w:w="5540" w:type="dxa"/>
            <w:tcBorders>
              <w:top w:val="nil"/>
              <w:left w:val="nil"/>
              <w:bottom w:val="single" w:sz="4" w:space="0" w:color="44546A"/>
              <w:right w:val="single" w:sz="4" w:space="0" w:color="44546A"/>
            </w:tcBorders>
            <w:shd w:val="clear" w:color="auto" w:fill="auto"/>
            <w:vAlign w:val="center"/>
            <w:hideMark/>
          </w:tcPr>
          <w:p w14:paraId="60BC1664"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Catéter guía diversas curvas 5 y 6 Fr.</w:t>
            </w:r>
          </w:p>
        </w:tc>
        <w:tc>
          <w:tcPr>
            <w:tcW w:w="1200" w:type="dxa"/>
            <w:tcBorders>
              <w:top w:val="nil"/>
              <w:left w:val="nil"/>
              <w:bottom w:val="single" w:sz="4" w:space="0" w:color="44546A"/>
              <w:right w:val="single" w:sz="4" w:space="0" w:color="44546A"/>
            </w:tcBorders>
            <w:shd w:val="clear" w:color="auto" w:fill="auto"/>
            <w:noWrap/>
            <w:vAlign w:val="center"/>
            <w:hideMark/>
          </w:tcPr>
          <w:p w14:paraId="2AB3E7A6"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w:t>
            </w:r>
          </w:p>
        </w:tc>
        <w:tc>
          <w:tcPr>
            <w:tcW w:w="1200" w:type="dxa"/>
            <w:tcBorders>
              <w:top w:val="nil"/>
              <w:left w:val="nil"/>
              <w:bottom w:val="single" w:sz="4" w:space="0" w:color="44546A"/>
              <w:right w:val="single" w:sz="4" w:space="0" w:color="44546A"/>
            </w:tcBorders>
            <w:shd w:val="clear" w:color="auto" w:fill="auto"/>
            <w:noWrap/>
            <w:vAlign w:val="center"/>
            <w:hideMark/>
          </w:tcPr>
          <w:p w14:paraId="52CAA5AB"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6</w:t>
            </w:r>
          </w:p>
        </w:tc>
      </w:tr>
      <w:tr w:rsidR="00051045" w:rsidRPr="00B84283" w14:paraId="0D9579F2"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66646D28"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17</w:t>
            </w:r>
          </w:p>
        </w:tc>
        <w:tc>
          <w:tcPr>
            <w:tcW w:w="5540" w:type="dxa"/>
            <w:tcBorders>
              <w:top w:val="nil"/>
              <w:left w:val="nil"/>
              <w:bottom w:val="single" w:sz="4" w:space="0" w:color="44546A"/>
              <w:right w:val="single" w:sz="4" w:space="0" w:color="44546A"/>
            </w:tcBorders>
            <w:shd w:val="clear" w:color="auto" w:fill="auto"/>
            <w:vAlign w:val="center"/>
            <w:hideMark/>
          </w:tcPr>
          <w:p w14:paraId="35BC8EBE"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Catéter </w:t>
            </w:r>
            <w:proofErr w:type="spellStart"/>
            <w:r w:rsidRPr="00B84283">
              <w:rPr>
                <w:rFonts w:ascii="Montserrat Light" w:eastAsia="Times New Roman" w:hAnsi="Montserrat Light" w:cs="Times New Roman"/>
                <w:color w:val="000000"/>
                <w:sz w:val="16"/>
                <w:szCs w:val="16"/>
                <w:lang w:eastAsia="es-MX"/>
              </w:rPr>
              <w:t>septostomía</w:t>
            </w:r>
            <w:proofErr w:type="spellEnd"/>
            <w:r w:rsidRPr="00B84283">
              <w:rPr>
                <w:rFonts w:ascii="Montserrat Light" w:eastAsia="Times New Roman" w:hAnsi="Montserrat Light" w:cs="Times New Roman"/>
                <w:color w:val="000000"/>
                <w:sz w:val="16"/>
                <w:szCs w:val="16"/>
                <w:lang w:eastAsia="es-MX"/>
              </w:rPr>
              <w:t xml:space="preserve"> atrial diámetro 9.5 cm diámetro con marca radiopaca.</w:t>
            </w:r>
          </w:p>
        </w:tc>
        <w:tc>
          <w:tcPr>
            <w:tcW w:w="1200" w:type="dxa"/>
            <w:tcBorders>
              <w:top w:val="nil"/>
              <w:left w:val="nil"/>
              <w:bottom w:val="single" w:sz="4" w:space="0" w:color="44546A"/>
              <w:right w:val="single" w:sz="4" w:space="0" w:color="44546A"/>
            </w:tcBorders>
            <w:shd w:val="clear" w:color="auto" w:fill="auto"/>
            <w:noWrap/>
            <w:vAlign w:val="center"/>
            <w:hideMark/>
          </w:tcPr>
          <w:p w14:paraId="1DBCE87E"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732FD89A"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w:t>
            </w:r>
          </w:p>
        </w:tc>
      </w:tr>
      <w:tr w:rsidR="00051045" w:rsidRPr="00B84283" w14:paraId="727D19EB"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3A73DEE7"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18</w:t>
            </w:r>
          </w:p>
        </w:tc>
        <w:tc>
          <w:tcPr>
            <w:tcW w:w="5540" w:type="dxa"/>
            <w:tcBorders>
              <w:top w:val="nil"/>
              <w:left w:val="nil"/>
              <w:bottom w:val="single" w:sz="4" w:space="0" w:color="44546A"/>
              <w:right w:val="single" w:sz="4" w:space="0" w:color="44546A"/>
            </w:tcBorders>
            <w:shd w:val="clear" w:color="auto" w:fill="auto"/>
            <w:vAlign w:val="center"/>
            <w:hideMark/>
          </w:tcPr>
          <w:p w14:paraId="0A3B2148"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Catéter </w:t>
            </w:r>
            <w:proofErr w:type="spellStart"/>
            <w:r w:rsidRPr="00B84283">
              <w:rPr>
                <w:rFonts w:ascii="Montserrat Light" w:eastAsia="Times New Roman" w:hAnsi="Montserrat Light" w:cs="Times New Roman"/>
                <w:color w:val="000000"/>
                <w:sz w:val="16"/>
                <w:szCs w:val="16"/>
                <w:lang w:eastAsia="es-MX"/>
              </w:rPr>
              <w:t>septostomía</w:t>
            </w:r>
            <w:proofErr w:type="spellEnd"/>
            <w:r w:rsidRPr="00B84283">
              <w:rPr>
                <w:rFonts w:ascii="Montserrat Light" w:eastAsia="Times New Roman" w:hAnsi="Montserrat Light" w:cs="Times New Roman"/>
                <w:color w:val="000000"/>
                <w:sz w:val="16"/>
                <w:szCs w:val="16"/>
                <w:lang w:eastAsia="es-MX"/>
              </w:rPr>
              <w:t xml:space="preserve"> atrial diámetro 13.5 cm diámetro con marca radiopaca.</w:t>
            </w:r>
          </w:p>
        </w:tc>
        <w:tc>
          <w:tcPr>
            <w:tcW w:w="1200" w:type="dxa"/>
            <w:tcBorders>
              <w:top w:val="nil"/>
              <w:left w:val="nil"/>
              <w:bottom w:val="single" w:sz="4" w:space="0" w:color="44546A"/>
              <w:right w:val="single" w:sz="4" w:space="0" w:color="44546A"/>
            </w:tcBorders>
            <w:shd w:val="clear" w:color="auto" w:fill="auto"/>
            <w:noWrap/>
            <w:vAlign w:val="center"/>
            <w:hideMark/>
          </w:tcPr>
          <w:p w14:paraId="19788713"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3FE2950E"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w:t>
            </w:r>
          </w:p>
        </w:tc>
      </w:tr>
      <w:tr w:rsidR="00051045" w:rsidRPr="00B84283" w14:paraId="146CFC57"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4458326C"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19</w:t>
            </w:r>
          </w:p>
        </w:tc>
        <w:tc>
          <w:tcPr>
            <w:tcW w:w="5540" w:type="dxa"/>
            <w:tcBorders>
              <w:top w:val="nil"/>
              <w:left w:val="nil"/>
              <w:bottom w:val="single" w:sz="4" w:space="0" w:color="44546A"/>
              <w:right w:val="single" w:sz="4" w:space="0" w:color="44546A"/>
            </w:tcBorders>
            <w:shd w:val="clear" w:color="auto" w:fill="auto"/>
            <w:vAlign w:val="center"/>
            <w:hideMark/>
          </w:tcPr>
          <w:p w14:paraId="0693425D"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Coil helicoidal PDA de alto empaquetamiento incluye sistema de liberación. </w:t>
            </w:r>
          </w:p>
        </w:tc>
        <w:tc>
          <w:tcPr>
            <w:tcW w:w="1200" w:type="dxa"/>
            <w:tcBorders>
              <w:top w:val="nil"/>
              <w:left w:val="nil"/>
              <w:bottom w:val="single" w:sz="4" w:space="0" w:color="44546A"/>
              <w:right w:val="single" w:sz="4" w:space="0" w:color="44546A"/>
            </w:tcBorders>
            <w:shd w:val="clear" w:color="auto" w:fill="auto"/>
            <w:noWrap/>
            <w:vAlign w:val="center"/>
            <w:hideMark/>
          </w:tcPr>
          <w:p w14:paraId="5A659731"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w:t>
            </w:r>
          </w:p>
        </w:tc>
        <w:tc>
          <w:tcPr>
            <w:tcW w:w="1200" w:type="dxa"/>
            <w:tcBorders>
              <w:top w:val="nil"/>
              <w:left w:val="nil"/>
              <w:bottom w:val="single" w:sz="4" w:space="0" w:color="44546A"/>
              <w:right w:val="single" w:sz="4" w:space="0" w:color="44546A"/>
            </w:tcBorders>
            <w:shd w:val="clear" w:color="auto" w:fill="auto"/>
            <w:noWrap/>
            <w:vAlign w:val="center"/>
            <w:hideMark/>
          </w:tcPr>
          <w:p w14:paraId="06660F7E"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r>
      <w:tr w:rsidR="00051045" w:rsidRPr="00B84283" w14:paraId="3C580A22" w14:textId="77777777" w:rsidTr="001B704E">
        <w:trPr>
          <w:trHeight w:val="1275"/>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3419457C"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lastRenderedPageBreak/>
              <w:t>20</w:t>
            </w:r>
          </w:p>
        </w:tc>
        <w:tc>
          <w:tcPr>
            <w:tcW w:w="5540" w:type="dxa"/>
            <w:tcBorders>
              <w:top w:val="nil"/>
              <w:left w:val="nil"/>
              <w:bottom w:val="single" w:sz="4" w:space="0" w:color="44546A"/>
              <w:right w:val="single" w:sz="4" w:space="0" w:color="44546A"/>
            </w:tcBorders>
            <w:shd w:val="clear" w:color="auto" w:fill="auto"/>
            <w:vAlign w:val="center"/>
            <w:hideMark/>
          </w:tcPr>
          <w:p w14:paraId="488B8282"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Consumibles Para Electrocoagulación: Electrodo Neutro con dos áreas de contacto, superficie de contacto de 85 cm cuadrados, con cable de conexión de 2 m o mayor y Lápiz de electrocirugía con 2 botones, electrodo de espátula estéril con conexión de 3m estéril.</w:t>
            </w:r>
          </w:p>
        </w:tc>
        <w:tc>
          <w:tcPr>
            <w:tcW w:w="1200" w:type="dxa"/>
            <w:tcBorders>
              <w:top w:val="nil"/>
              <w:left w:val="nil"/>
              <w:bottom w:val="single" w:sz="4" w:space="0" w:color="44546A"/>
              <w:right w:val="single" w:sz="4" w:space="0" w:color="44546A"/>
            </w:tcBorders>
            <w:shd w:val="clear" w:color="auto" w:fill="auto"/>
            <w:noWrap/>
            <w:vAlign w:val="center"/>
            <w:hideMark/>
          </w:tcPr>
          <w:p w14:paraId="2B1A949D"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35C40747"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w:t>
            </w:r>
          </w:p>
        </w:tc>
      </w:tr>
      <w:tr w:rsidR="00051045" w:rsidRPr="00B84283" w14:paraId="094C251D" w14:textId="77777777" w:rsidTr="001B704E">
        <w:trPr>
          <w:trHeight w:val="102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18897DF1"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21</w:t>
            </w:r>
          </w:p>
        </w:tc>
        <w:tc>
          <w:tcPr>
            <w:tcW w:w="5540" w:type="dxa"/>
            <w:tcBorders>
              <w:top w:val="nil"/>
              <w:left w:val="nil"/>
              <w:bottom w:val="single" w:sz="4" w:space="0" w:color="44546A"/>
              <w:right w:val="single" w:sz="4" w:space="0" w:color="44546A"/>
            </w:tcBorders>
            <w:shd w:val="clear" w:color="auto" w:fill="auto"/>
            <w:vAlign w:val="center"/>
            <w:hideMark/>
          </w:tcPr>
          <w:p w14:paraId="6DB133E1" w14:textId="77777777" w:rsidR="00051045" w:rsidRPr="00B84283" w:rsidRDefault="00051045" w:rsidP="001B704E">
            <w:pPr>
              <w:spacing w:after="0" w:line="240" w:lineRule="auto"/>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Cuerda guía para angioplastia coronaria, con punta recta flexible y polímero en la punta, </w:t>
            </w:r>
            <w:proofErr w:type="spellStart"/>
            <w:r w:rsidRPr="00B84283">
              <w:rPr>
                <w:rFonts w:ascii="Montserrat Light" w:eastAsia="Times New Roman" w:hAnsi="Montserrat Light" w:cs="Times New Roman"/>
                <w:color w:val="000000"/>
                <w:sz w:val="16"/>
                <w:szCs w:val="16"/>
                <w:lang w:eastAsia="es-MX"/>
              </w:rPr>
              <w:t>floppy</w:t>
            </w:r>
            <w:proofErr w:type="spellEnd"/>
            <w:r w:rsidRPr="00B84283">
              <w:rPr>
                <w:rFonts w:ascii="Montserrat Light" w:eastAsia="Times New Roman" w:hAnsi="Montserrat Light" w:cs="Times New Roman"/>
                <w:color w:val="000000"/>
                <w:sz w:val="16"/>
                <w:szCs w:val="16"/>
                <w:lang w:eastAsia="es-MX"/>
              </w:rPr>
              <w:t xml:space="preserve">, intermedia y rígida, con recubrimiento hidrofílico de 0.014" de diámetro y 182 cm de longitud. </w:t>
            </w:r>
          </w:p>
        </w:tc>
        <w:tc>
          <w:tcPr>
            <w:tcW w:w="1200" w:type="dxa"/>
            <w:tcBorders>
              <w:top w:val="nil"/>
              <w:left w:val="nil"/>
              <w:bottom w:val="single" w:sz="4" w:space="0" w:color="44546A"/>
              <w:right w:val="single" w:sz="4" w:space="0" w:color="44546A"/>
            </w:tcBorders>
            <w:shd w:val="clear" w:color="auto" w:fill="auto"/>
            <w:noWrap/>
            <w:vAlign w:val="center"/>
            <w:hideMark/>
          </w:tcPr>
          <w:p w14:paraId="42203AD2"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11</w:t>
            </w:r>
          </w:p>
        </w:tc>
        <w:tc>
          <w:tcPr>
            <w:tcW w:w="1200" w:type="dxa"/>
            <w:tcBorders>
              <w:top w:val="nil"/>
              <w:left w:val="nil"/>
              <w:bottom w:val="single" w:sz="4" w:space="0" w:color="44546A"/>
              <w:right w:val="single" w:sz="4" w:space="0" w:color="44546A"/>
            </w:tcBorders>
            <w:shd w:val="clear" w:color="auto" w:fill="auto"/>
            <w:noWrap/>
            <w:vAlign w:val="center"/>
            <w:hideMark/>
          </w:tcPr>
          <w:p w14:paraId="697D5C55"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26</w:t>
            </w:r>
          </w:p>
        </w:tc>
      </w:tr>
      <w:tr w:rsidR="00051045" w:rsidRPr="00B84283" w14:paraId="2B238F68"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49388328"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22</w:t>
            </w:r>
          </w:p>
        </w:tc>
        <w:tc>
          <w:tcPr>
            <w:tcW w:w="5540" w:type="dxa"/>
            <w:tcBorders>
              <w:top w:val="nil"/>
              <w:left w:val="nil"/>
              <w:bottom w:val="single" w:sz="4" w:space="0" w:color="44546A"/>
              <w:right w:val="single" w:sz="4" w:space="0" w:color="44546A"/>
            </w:tcBorders>
            <w:shd w:val="clear" w:color="auto" w:fill="auto"/>
            <w:vAlign w:val="center"/>
            <w:hideMark/>
          </w:tcPr>
          <w:p w14:paraId="180C6329"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Cuerda guía cubierta de </w:t>
            </w:r>
            <w:proofErr w:type="spellStart"/>
            <w:r w:rsidRPr="00B84283">
              <w:rPr>
                <w:rFonts w:ascii="Montserrat Light" w:eastAsia="Times New Roman" w:hAnsi="Montserrat Light" w:cs="Times New Roman"/>
                <w:color w:val="000000"/>
                <w:sz w:val="16"/>
                <w:szCs w:val="16"/>
                <w:lang w:eastAsia="es-MX"/>
              </w:rPr>
              <w:t>politetrafluoretileno</w:t>
            </w:r>
            <w:proofErr w:type="spellEnd"/>
            <w:r w:rsidRPr="00B84283">
              <w:rPr>
                <w:rFonts w:ascii="Montserrat Light" w:eastAsia="Times New Roman" w:hAnsi="Montserrat Light" w:cs="Times New Roman"/>
                <w:color w:val="000000"/>
                <w:sz w:val="16"/>
                <w:szCs w:val="16"/>
                <w:lang w:eastAsia="es-MX"/>
              </w:rPr>
              <w:t>, para catéter con punta "j", diámetro 0.035", súper rígida de 260 cm de longitud.</w:t>
            </w:r>
          </w:p>
        </w:tc>
        <w:tc>
          <w:tcPr>
            <w:tcW w:w="1200" w:type="dxa"/>
            <w:tcBorders>
              <w:top w:val="nil"/>
              <w:left w:val="nil"/>
              <w:bottom w:val="single" w:sz="4" w:space="0" w:color="44546A"/>
              <w:right w:val="single" w:sz="4" w:space="0" w:color="44546A"/>
            </w:tcBorders>
            <w:shd w:val="clear" w:color="auto" w:fill="auto"/>
            <w:noWrap/>
            <w:vAlign w:val="center"/>
            <w:hideMark/>
          </w:tcPr>
          <w:p w14:paraId="2E44D644"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21DCB54A"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w:t>
            </w:r>
          </w:p>
        </w:tc>
      </w:tr>
      <w:tr w:rsidR="00051045" w:rsidRPr="00B84283" w14:paraId="41BB65DE" w14:textId="77777777" w:rsidTr="001B704E">
        <w:trPr>
          <w:trHeight w:val="102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0E41531D"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23</w:t>
            </w:r>
          </w:p>
        </w:tc>
        <w:tc>
          <w:tcPr>
            <w:tcW w:w="5540" w:type="dxa"/>
            <w:tcBorders>
              <w:top w:val="nil"/>
              <w:left w:val="nil"/>
              <w:bottom w:val="single" w:sz="4" w:space="0" w:color="44546A"/>
              <w:right w:val="single" w:sz="4" w:space="0" w:color="44546A"/>
            </w:tcBorders>
            <w:shd w:val="clear" w:color="auto" w:fill="auto"/>
            <w:vAlign w:val="center"/>
            <w:hideMark/>
          </w:tcPr>
          <w:p w14:paraId="7B1E3A33"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Dispositivo oclusor de malla de </w:t>
            </w:r>
            <w:proofErr w:type="spellStart"/>
            <w:r w:rsidRPr="00B84283">
              <w:rPr>
                <w:rFonts w:ascii="Montserrat Light" w:eastAsia="Times New Roman" w:hAnsi="Montserrat Light" w:cs="Times New Roman"/>
                <w:color w:val="000000"/>
                <w:sz w:val="16"/>
                <w:szCs w:val="16"/>
                <w:lang w:eastAsia="es-MX"/>
              </w:rPr>
              <w:t>nitinol</w:t>
            </w:r>
            <w:proofErr w:type="spellEnd"/>
            <w:r w:rsidRPr="00B84283">
              <w:rPr>
                <w:rFonts w:ascii="Montserrat Light" w:eastAsia="Times New Roman" w:hAnsi="Montserrat Light" w:cs="Times New Roman"/>
                <w:color w:val="000000"/>
                <w:sz w:val="16"/>
                <w:szCs w:val="16"/>
                <w:lang w:eastAsia="es-MX"/>
              </w:rPr>
              <w:t xml:space="preserve"> (aleación de níquel y titanio) para cierre   de conducto arterioso permeable de diversos tamaños con disco de retención, incluye sistema liberador compatible hasta 12 Fr.</w:t>
            </w:r>
          </w:p>
        </w:tc>
        <w:tc>
          <w:tcPr>
            <w:tcW w:w="1200" w:type="dxa"/>
            <w:tcBorders>
              <w:top w:val="nil"/>
              <w:left w:val="nil"/>
              <w:bottom w:val="single" w:sz="4" w:space="0" w:color="44546A"/>
              <w:right w:val="single" w:sz="4" w:space="0" w:color="44546A"/>
            </w:tcBorders>
            <w:shd w:val="clear" w:color="auto" w:fill="auto"/>
            <w:noWrap/>
            <w:vAlign w:val="center"/>
            <w:hideMark/>
          </w:tcPr>
          <w:p w14:paraId="51ABBF58"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44D886E2"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w:t>
            </w:r>
          </w:p>
        </w:tc>
      </w:tr>
      <w:tr w:rsidR="00051045" w:rsidRPr="00B84283" w14:paraId="091E0E37"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4D3FC05A"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24</w:t>
            </w:r>
          </w:p>
        </w:tc>
        <w:tc>
          <w:tcPr>
            <w:tcW w:w="5540" w:type="dxa"/>
            <w:tcBorders>
              <w:top w:val="nil"/>
              <w:left w:val="nil"/>
              <w:bottom w:val="single" w:sz="4" w:space="0" w:color="44546A"/>
              <w:right w:val="single" w:sz="4" w:space="0" w:color="44546A"/>
            </w:tcBorders>
            <w:shd w:val="clear" w:color="auto" w:fill="auto"/>
            <w:vAlign w:val="center"/>
            <w:hideMark/>
          </w:tcPr>
          <w:p w14:paraId="21C31A35"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Guía hidrofílica con núcleo de </w:t>
            </w:r>
            <w:proofErr w:type="spellStart"/>
            <w:r w:rsidRPr="00B84283">
              <w:rPr>
                <w:rFonts w:ascii="Montserrat Light" w:eastAsia="Times New Roman" w:hAnsi="Montserrat Light" w:cs="Times New Roman"/>
                <w:color w:val="000000"/>
                <w:sz w:val="16"/>
                <w:szCs w:val="16"/>
                <w:lang w:eastAsia="es-MX"/>
              </w:rPr>
              <w:t>nitinol</w:t>
            </w:r>
            <w:proofErr w:type="spellEnd"/>
            <w:r w:rsidRPr="00B84283">
              <w:rPr>
                <w:rFonts w:ascii="Montserrat Light" w:eastAsia="Times New Roman" w:hAnsi="Montserrat Light" w:cs="Times New Roman"/>
                <w:color w:val="000000"/>
                <w:sz w:val="16"/>
                <w:szCs w:val="16"/>
                <w:lang w:eastAsia="es-MX"/>
              </w:rPr>
              <w:t xml:space="preserve"> de 0.35" con 150 cm longitud cubierta de poliuretano e hidrofílico.</w:t>
            </w:r>
          </w:p>
        </w:tc>
        <w:tc>
          <w:tcPr>
            <w:tcW w:w="1200" w:type="dxa"/>
            <w:tcBorders>
              <w:top w:val="nil"/>
              <w:left w:val="nil"/>
              <w:bottom w:val="single" w:sz="4" w:space="0" w:color="44546A"/>
              <w:right w:val="single" w:sz="4" w:space="0" w:color="44546A"/>
            </w:tcBorders>
            <w:shd w:val="clear" w:color="auto" w:fill="auto"/>
            <w:noWrap/>
            <w:vAlign w:val="center"/>
            <w:hideMark/>
          </w:tcPr>
          <w:p w14:paraId="54D1311A"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11</w:t>
            </w:r>
          </w:p>
        </w:tc>
        <w:tc>
          <w:tcPr>
            <w:tcW w:w="1200" w:type="dxa"/>
            <w:tcBorders>
              <w:top w:val="nil"/>
              <w:left w:val="nil"/>
              <w:bottom w:val="single" w:sz="4" w:space="0" w:color="44546A"/>
              <w:right w:val="single" w:sz="4" w:space="0" w:color="44546A"/>
            </w:tcBorders>
            <w:shd w:val="clear" w:color="auto" w:fill="auto"/>
            <w:noWrap/>
            <w:vAlign w:val="center"/>
            <w:hideMark/>
          </w:tcPr>
          <w:p w14:paraId="7855A814"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26</w:t>
            </w:r>
          </w:p>
        </w:tc>
      </w:tr>
      <w:tr w:rsidR="00051045" w:rsidRPr="00B84283" w14:paraId="61C95C0C" w14:textId="77777777" w:rsidTr="001B704E">
        <w:trPr>
          <w:trHeight w:val="765"/>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61140CB3"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25</w:t>
            </w:r>
          </w:p>
        </w:tc>
        <w:tc>
          <w:tcPr>
            <w:tcW w:w="5540" w:type="dxa"/>
            <w:tcBorders>
              <w:top w:val="nil"/>
              <w:left w:val="nil"/>
              <w:bottom w:val="single" w:sz="4" w:space="0" w:color="44546A"/>
              <w:right w:val="single" w:sz="4" w:space="0" w:color="44546A"/>
            </w:tcBorders>
            <w:shd w:val="clear" w:color="auto" w:fill="auto"/>
            <w:vAlign w:val="center"/>
            <w:hideMark/>
          </w:tcPr>
          <w:p w14:paraId="59381C1F"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Introductor de catéter arterial o venoso femoral, por técnica percutánea pediátrico, 4, 5, 6 y 10 Fr., longitud 5 a 14 </w:t>
            </w:r>
            <w:proofErr w:type="spellStart"/>
            <w:r w:rsidRPr="00B84283">
              <w:rPr>
                <w:rFonts w:ascii="Montserrat Light" w:eastAsia="Times New Roman" w:hAnsi="Montserrat Light" w:cs="Times New Roman"/>
                <w:color w:val="000000"/>
                <w:sz w:val="16"/>
                <w:szCs w:val="16"/>
                <w:lang w:eastAsia="es-MX"/>
              </w:rPr>
              <w:t>cms</w:t>
            </w:r>
            <w:proofErr w:type="spellEnd"/>
            <w:r w:rsidRPr="00B84283">
              <w:rPr>
                <w:rFonts w:ascii="Montserrat Light" w:eastAsia="Times New Roman" w:hAnsi="Montserrat Light" w:cs="Times New Roman"/>
                <w:color w:val="000000"/>
                <w:sz w:val="16"/>
                <w:szCs w:val="16"/>
                <w:lang w:eastAsia="es-MX"/>
              </w:rPr>
              <w:t>. Con guía 0.021" a 0.035".</w:t>
            </w:r>
          </w:p>
        </w:tc>
        <w:tc>
          <w:tcPr>
            <w:tcW w:w="1200" w:type="dxa"/>
            <w:tcBorders>
              <w:top w:val="nil"/>
              <w:left w:val="nil"/>
              <w:bottom w:val="single" w:sz="4" w:space="0" w:color="44546A"/>
              <w:right w:val="single" w:sz="4" w:space="0" w:color="44546A"/>
            </w:tcBorders>
            <w:shd w:val="clear" w:color="auto" w:fill="auto"/>
            <w:noWrap/>
            <w:vAlign w:val="center"/>
            <w:hideMark/>
          </w:tcPr>
          <w:p w14:paraId="589BBD15"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11</w:t>
            </w:r>
          </w:p>
        </w:tc>
        <w:tc>
          <w:tcPr>
            <w:tcW w:w="1200" w:type="dxa"/>
            <w:tcBorders>
              <w:top w:val="nil"/>
              <w:left w:val="nil"/>
              <w:bottom w:val="single" w:sz="4" w:space="0" w:color="44546A"/>
              <w:right w:val="single" w:sz="4" w:space="0" w:color="44546A"/>
            </w:tcBorders>
            <w:shd w:val="clear" w:color="auto" w:fill="auto"/>
            <w:noWrap/>
            <w:vAlign w:val="center"/>
            <w:hideMark/>
          </w:tcPr>
          <w:p w14:paraId="69B1B714"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26</w:t>
            </w:r>
          </w:p>
        </w:tc>
      </w:tr>
      <w:tr w:rsidR="00051045" w:rsidRPr="00B84283" w14:paraId="3E345A29" w14:textId="77777777" w:rsidTr="001B704E">
        <w:trPr>
          <w:trHeight w:val="102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04DD13C7"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26</w:t>
            </w:r>
          </w:p>
        </w:tc>
        <w:tc>
          <w:tcPr>
            <w:tcW w:w="5540" w:type="dxa"/>
            <w:tcBorders>
              <w:top w:val="nil"/>
              <w:left w:val="nil"/>
              <w:bottom w:val="single" w:sz="4" w:space="0" w:color="44546A"/>
              <w:right w:val="single" w:sz="4" w:space="0" w:color="44546A"/>
            </w:tcBorders>
            <w:shd w:val="clear" w:color="auto" w:fill="auto"/>
            <w:vAlign w:val="center"/>
            <w:hideMark/>
          </w:tcPr>
          <w:p w14:paraId="304C5D7C"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Introductor DEFLECTABLE para aguja </w:t>
            </w:r>
            <w:proofErr w:type="spellStart"/>
            <w:r w:rsidRPr="00B84283">
              <w:rPr>
                <w:rFonts w:ascii="Montserrat Light" w:eastAsia="Times New Roman" w:hAnsi="Montserrat Light" w:cs="Times New Roman"/>
                <w:color w:val="000000"/>
                <w:sz w:val="16"/>
                <w:szCs w:val="16"/>
                <w:lang w:eastAsia="es-MX"/>
              </w:rPr>
              <w:t>transeptal</w:t>
            </w:r>
            <w:proofErr w:type="spellEnd"/>
            <w:r w:rsidRPr="00B84283">
              <w:rPr>
                <w:rFonts w:ascii="Montserrat Light" w:eastAsia="Times New Roman" w:hAnsi="Montserrat Light" w:cs="Times New Roman"/>
                <w:color w:val="000000"/>
                <w:sz w:val="16"/>
                <w:szCs w:val="16"/>
                <w:lang w:eastAsia="es-MX"/>
              </w:rPr>
              <w:t xml:space="preserve"> con dispositivo para evitar sangrado retrógrado, desechable longitud 63 cm calibre 8 Fr con guía rígida con punta en “J” longitud de 180 cm y diámetro de 0.032”.</w:t>
            </w:r>
          </w:p>
        </w:tc>
        <w:tc>
          <w:tcPr>
            <w:tcW w:w="1200" w:type="dxa"/>
            <w:tcBorders>
              <w:top w:val="nil"/>
              <w:left w:val="nil"/>
              <w:bottom w:val="single" w:sz="4" w:space="0" w:color="44546A"/>
              <w:right w:val="single" w:sz="4" w:space="0" w:color="44546A"/>
            </w:tcBorders>
            <w:shd w:val="clear" w:color="auto" w:fill="auto"/>
            <w:noWrap/>
            <w:vAlign w:val="center"/>
            <w:hideMark/>
          </w:tcPr>
          <w:p w14:paraId="7CAB2D9E"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4E0202DB"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w:t>
            </w:r>
          </w:p>
        </w:tc>
      </w:tr>
      <w:tr w:rsidR="00051045" w:rsidRPr="00B84283" w14:paraId="4203F25C" w14:textId="77777777" w:rsidTr="001B704E">
        <w:trPr>
          <w:trHeight w:val="102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79739F1F"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27</w:t>
            </w:r>
          </w:p>
        </w:tc>
        <w:tc>
          <w:tcPr>
            <w:tcW w:w="5540" w:type="dxa"/>
            <w:tcBorders>
              <w:top w:val="nil"/>
              <w:left w:val="nil"/>
              <w:bottom w:val="single" w:sz="4" w:space="0" w:color="44546A"/>
              <w:right w:val="single" w:sz="4" w:space="0" w:color="44546A"/>
            </w:tcBorders>
            <w:shd w:val="clear" w:color="auto" w:fill="auto"/>
            <w:vAlign w:val="center"/>
            <w:hideMark/>
          </w:tcPr>
          <w:p w14:paraId="63AC6C5C"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Introductor para aguja </w:t>
            </w:r>
            <w:proofErr w:type="spellStart"/>
            <w:r w:rsidRPr="00B84283">
              <w:rPr>
                <w:rFonts w:ascii="Montserrat Light" w:eastAsia="Times New Roman" w:hAnsi="Montserrat Light" w:cs="Times New Roman"/>
                <w:color w:val="000000"/>
                <w:sz w:val="16"/>
                <w:szCs w:val="16"/>
                <w:lang w:eastAsia="es-MX"/>
              </w:rPr>
              <w:t>transeptal</w:t>
            </w:r>
            <w:proofErr w:type="spellEnd"/>
            <w:r w:rsidRPr="00B84283">
              <w:rPr>
                <w:rFonts w:ascii="Montserrat Light" w:eastAsia="Times New Roman" w:hAnsi="Montserrat Light" w:cs="Times New Roman"/>
                <w:color w:val="000000"/>
                <w:sz w:val="16"/>
                <w:szCs w:val="16"/>
                <w:lang w:eastAsia="es-MX"/>
              </w:rPr>
              <w:t xml:space="preserve"> con dispositivo para evitar sangrado retrógrado, desechable longitud 63 cm calibre 8 Fr con guía rígida con punta en “J” longitud de 180 cm y diámetro de 0.032”.</w:t>
            </w:r>
          </w:p>
        </w:tc>
        <w:tc>
          <w:tcPr>
            <w:tcW w:w="1200" w:type="dxa"/>
            <w:tcBorders>
              <w:top w:val="nil"/>
              <w:left w:val="nil"/>
              <w:bottom w:val="single" w:sz="4" w:space="0" w:color="44546A"/>
              <w:right w:val="single" w:sz="4" w:space="0" w:color="44546A"/>
            </w:tcBorders>
            <w:shd w:val="clear" w:color="auto" w:fill="auto"/>
            <w:noWrap/>
            <w:vAlign w:val="center"/>
            <w:hideMark/>
          </w:tcPr>
          <w:p w14:paraId="68C5E840"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w:t>
            </w:r>
          </w:p>
        </w:tc>
        <w:tc>
          <w:tcPr>
            <w:tcW w:w="1200" w:type="dxa"/>
            <w:tcBorders>
              <w:top w:val="nil"/>
              <w:left w:val="nil"/>
              <w:bottom w:val="single" w:sz="4" w:space="0" w:color="44546A"/>
              <w:right w:val="single" w:sz="4" w:space="0" w:color="44546A"/>
            </w:tcBorders>
            <w:shd w:val="clear" w:color="auto" w:fill="auto"/>
            <w:noWrap/>
            <w:vAlign w:val="center"/>
            <w:hideMark/>
          </w:tcPr>
          <w:p w14:paraId="0B6BCF7F"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r>
      <w:tr w:rsidR="00051045" w:rsidRPr="00B84283" w14:paraId="0DEA39AD" w14:textId="77777777" w:rsidTr="001B704E">
        <w:trPr>
          <w:trHeight w:val="30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2C75883E"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28</w:t>
            </w:r>
          </w:p>
        </w:tc>
        <w:tc>
          <w:tcPr>
            <w:tcW w:w="5540" w:type="dxa"/>
            <w:tcBorders>
              <w:top w:val="nil"/>
              <w:left w:val="nil"/>
              <w:bottom w:val="single" w:sz="4" w:space="0" w:color="44546A"/>
              <w:right w:val="single" w:sz="4" w:space="0" w:color="44546A"/>
            </w:tcBorders>
            <w:shd w:val="clear" w:color="auto" w:fill="auto"/>
            <w:vAlign w:val="center"/>
            <w:hideMark/>
          </w:tcPr>
          <w:p w14:paraId="33F87DAD"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Introductor tipo Mullins 6 Fr. de 45 cm de largo</w:t>
            </w:r>
          </w:p>
        </w:tc>
        <w:tc>
          <w:tcPr>
            <w:tcW w:w="1200" w:type="dxa"/>
            <w:tcBorders>
              <w:top w:val="nil"/>
              <w:left w:val="nil"/>
              <w:bottom w:val="single" w:sz="4" w:space="0" w:color="44546A"/>
              <w:right w:val="single" w:sz="4" w:space="0" w:color="44546A"/>
            </w:tcBorders>
            <w:shd w:val="clear" w:color="auto" w:fill="auto"/>
            <w:noWrap/>
            <w:vAlign w:val="center"/>
            <w:hideMark/>
          </w:tcPr>
          <w:p w14:paraId="5EFA36CE"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w:t>
            </w:r>
          </w:p>
        </w:tc>
        <w:tc>
          <w:tcPr>
            <w:tcW w:w="1200" w:type="dxa"/>
            <w:tcBorders>
              <w:top w:val="nil"/>
              <w:left w:val="nil"/>
              <w:bottom w:val="single" w:sz="4" w:space="0" w:color="44546A"/>
              <w:right w:val="single" w:sz="4" w:space="0" w:color="44546A"/>
            </w:tcBorders>
            <w:shd w:val="clear" w:color="auto" w:fill="auto"/>
            <w:noWrap/>
            <w:vAlign w:val="center"/>
            <w:hideMark/>
          </w:tcPr>
          <w:p w14:paraId="40155853"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r>
      <w:tr w:rsidR="00051045" w:rsidRPr="00B84283" w14:paraId="188B6679"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6DB36D4C"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29</w:t>
            </w:r>
          </w:p>
        </w:tc>
        <w:tc>
          <w:tcPr>
            <w:tcW w:w="5540" w:type="dxa"/>
            <w:tcBorders>
              <w:top w:val="nil"/>
              <w:left w:val="nil"/>
              <w:bottom w:val="single" w:sz="4" w:space="0" w:color="44546A"/>
              <w:right w:val="single" w:sz="4" w:space="0" w:color="44546A"/>
            </w:tcBorders>
            <w:shd w:val="clear" w:color="auto" w:fill="auto"/>
            <w:vAlign w:val="center"/>
            <w:hideMark/>
          </w:tcPr>
          <w:p w14:paraId="1774F971"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Jeringa para sistema de inyección de medio de contraste por flujo variable, Manifold automatizado y controlador manual. </w:t>
            </w:r>
          </w:p>
        </w:tc>
        <w:tc>
          <w:tcPr>
            <w:tcW w:w="1200" w:type="dxa"/>
            <w:tcBorders>
              <w:top w:val="nil"/>
              <w:left w:val="nil"/>
              <w:bottom w:val="single" w:sz="4" w:space="0" w:color="44546A"/>
              <w:right w:val="single" w:sz="4" w:space="0" w:color="44546A"/>
            </w:tcBorders>
            <w:shd w:val="clear" w:color="auto" w:fill="auto"/>
            <w:noWrap/>
            <w:vAlign w:val="center"/>
            <w:hideMark/>
          </w:tcPr>
          <w:p w14:paraId="7D922F33"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6C29BED8"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w:t>
            </w:r>
          </w:p>
        </w:tc>
      </w:tr>
      <w:tr w:rsidR="00051045" w:rsidRPr="00B84283" w14:paraId="5D75955C" w14:textId="77777777" w:rsidTr="001B704E">
        <w:trPr>
          <w:trHeight w:val="1275"/>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36E6E921"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30</w:t>
            </w:r>
          </w:p>
        </w:tc>
        <w:tc>
          <w:tcPr>
            <w:tcW w:w="5540" w:type="dxa"/>
            <w:tcBorders>
              <w:top w:val="nil"/>
              <w:left w:val="nil"/>
              <w:bottom w:val="single" w:sz="4" w:space="0" w:color="44546A"/>
              <w:right w:val="single" w:sz="4" w:space="0" w:color="44546A"/>
            </w:tcBorders>
            <w:shd w:val="clear" w:color="auto" w:fill="auto"/>
            <w:vAlign w:val="center"/>
            <w:hideMark/>
          </w:tcPr>
          <w:p w14:paraId="538A612B"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Kit de </w:t>
            </w:r>
            <w:proofErr w:type="spellStart"/>
            <w:r w:rsidRPr="00B84283">
              <w:rPr>
                <w:rFonts w:ascii="Montserrat Light" w:eastAsia="Times New Roman" w:hAnsi="Montserrat Light" w:cs="Times New Roman"/>
                <w:color w:val="000000"/>
                <w:sz w:val="16"/>
                <w:szCs w:val="16"/>
                <w:lang w:eastAsia="es-MX"/>
              </w:rPr>
              <w:t>pericardiocentésis</w:t>
            </w:r>
            <w:proofErr w:type="spellEnd"/>
            <w:r w:rsidRPr="00B84283">
              <w:rPr>
                <w:rFonts w:ascii="Montserrat Light" w:eastAsia="Times New Roman" w:hAnsi="Montserrat Light" w:cs="Times New Roman"/>
                <w:color w:val="000000"/>
                <w:sz w:val="16"/>
                <w:szCs w:val="16"/>
                <w:lang w:eastAsia="es-MX"/>
              </w:rPr>
              <w:t xml:space="preserve">. Incluye: 1 Aguja de 22 G., 1 aguja de 25 G., 1 jeringa de 12 mm., 1 jeringa de 20 </w:t>
            </w:r>
            <w:proofErr w:type="spellStart"/>
            <w:r w:rsidRPr="00B84283">
              <w:rPr>
                <w:rFonts w:ascii="Montserrat Light" w:eastAsia="Times New Roman" w:hAnsi="Montserrat Light" w:cs="Times New Roman"/>
                <w:color w:val="000000"/>
                <w:sz w:val="16"/>
                <w:szCs w:val="16"/>
                <w:lang w:eastAsia="es-MX"/>
              </w:rPr>
              <w:t>cc.</w:t>
            </w:r>
            <w:proofErr w:type="spellEnd"/>
            <w:r w:rsidRPr="00B84283">
              <w:rPr>
                <w:rFonts w:ascii="Montserrat Light" w:eastAsia="Times New Roman" w:hAnsi="Montserrat Light" w:cs="Times New Roman"/>
                <w:color w:val="000000"/>
                <w:sz w:val="16"/>
                <w:szCs w:val="16"/>
                <w:lang w:eastAsia="es-MX"/>
              </w:rPr>
              <w:t xml:space="preserve">, 1 jeringa de 60 </w:t>
            </w:r>
            <w:proofErr w:type="spellStart"/>
            <w:r w:rsidRPr="00B84283">
              <w:rPr>
                <w:rFonts w:ascii="Montserrat Light" w:eastAsia="Times New Roman" w:hAnsi="Montserrat Light" w:cs="Times New Roman"/>
                <w:color w:val="000000"/>
                <w:sz w:val="16"/>
                <w:szCs w:val="16"/>
                <w:lang w:eastAsia="es-MX"/>
              </w:rPr>
              <w:t>cc.</w:t>
            </w:r>
            <w:proofErr w:type="spellEnd"/>
            <w:r w:rsidRPr="00B84283">
              <w:rPr>
                <w:rFonts w:ascii="Montserrat Light" w:eastAsia="Times New Roman" w:hAnsi="Montserrat Light" w:cs="Times New Roman"/>
                <w:color w:val="000000"/>
                <w:sz w:val="16"/>
                <w:szCs w:val="16"/>
                <w:lang w:eastAsia="es-MX"/>
              </w:rPr>
              <w:t>, 1 bisturí y 1 aguja de 3-0 curva con sutura.  (puede variar según tecnología de cada fabricante siempre que tengan la misma funcionalidad y sean compatibles sus elementos).</w:t>
            </w:r>
          </w:p>
        </w:tc>
        <w:tc>
          <w:tcPr>
            <w:tcW w:w="1200" w:type="dxa"/>
            <w:tcBorders>
              <w:top w:val="nil"/>
              <w:left w:val="nil"/>
              <w:bottom w:val="single" w:sz="4" w:space="0" w:color="44546A"/>
              <w:right w:val="single" w:sz="4" w:space="0" w:color="44546A"/>
            </w:tcBorders>
            <w:shd w:val="clear" w:color="auto" w:fill="auto"/>
            <w:noWrap/>
            <w:vAlign w:val="center"/>
            <w:hideMark/>
          </w:tcPr>
          <w:p w14:paraId="7EBE81B7"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6D83342D"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w:t>
            </w:r>
          </w:p>
        </w:tc>
      </w:tr>
      <w:tr w:rsidR="00051045" w:rsidRPr="00B84283" w14:paraId="533E4DAC"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02EFE3BC"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31</w:t>
            </w:r>
          </w:p>
        </w:tc>
        <w:tc>
          <w:tcPr>
            <w:tcW w:w="5540" w:type="dxa"/>
            <w:tcBorders>
              <w:top w:val="nil"/>
              <w:left w:val="nil"/>
              <w:bottom w:val="single" w:sz="4" w:space="0" w:color="44546A"/>
              <w:right w:val="single" w:sz="4" w:space="0" w:color="44546A"/>
            </w:tcBorders>
            <w:shd w:val="clear" w:color="auto" w:fill="auto"/>
            <w:vAlign w:val="center"/>
            <w:hideMark/>
          </w:tcPr>
          <w:p w14:paraId="480059B2"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Medio de contraste hidrosolubles no iónico en concentración de 300 o 320 mg/ml, </w:t>
            </w:r>
            <w:proofErr w:type="spellStart"/>
            <w:r w:rsidRPr="00B84283">
              <w:rPr>
                <w:rFonts w:ascii="Montserrat Light" w:eastAsia="Times New Roman" w:hAnsi="Montserrat Light" w:cs="Times New Roman"/>
                <w:color w:val="000000"/>
                <w:sz w:val="16"/>
                <w:szCs w:val="16"/>
                <w:lang w:eastAsia="es-MX"/>
              </w:rPr>
              <w:t>ioversol</w:t>
            </w:r>
            <w:proofErr w:type="spellEnd"/>
            <w:r w:rsidRPr="00B84283">
              <w:rPr>
                <w:rFonts w:ascii="Montserrat Light" w:eastAsia="Times New Roman" w:hAnsi="Montserrat Light" w:cs="Times New Roman"/>
                <w:color w:val="000000"/>
                <w:sz w:val="16"/>
                <w:szCs w:val="16"/>
                <w:lang w:eastAsia="es-MX"/>
              </w:rPr>
              <w:t xml:space="preserve">, </w:t>
            </w:r>
            <w:proofErr w:type="spellStart"/>
            <w:r w:rsidRPr="00B84283">
              <w:rPr>
                <w:rFonts w:ascii="Montserrat Light" w:eastAsia="Times New Roman" w:hAnsi="Montserrat Light" w:cs="Times New Roman"/>
                <w:color w:val="000000"/>
                <w:sz w:val="16"/>
                <w:szCs w:val="16"/>
                <w:lang w:eastAsia="es-MX"/>
              </w:rPr>
              <w:t>iopamidol</w:t>
            </w:r>
            <w:proofErr w:type="spellEnd"/>
            <w:r w:rsidRPr="00B84283">
              <w:rPr>
                <w:rFonts w:ascii="Montserrat Light" w:eastAsia="Times New Roman" w:hAnsi="Montserrat Light" w:cs="Times New Roman"/>
                <w:color w:val="000000"/>
                <w:sz w:val="16"/>
                <w:szCs w:val="16"/>
                <w:lang w:eastAsia="es-MX"/>
              </w:rPr>
              <w:t xml:space="preserve"> o </w:t>
            </w:r>
            <w:proofErr w:type="spellStart"/>
            <w:r w:rsidRPr="00B84283">
              <w:rPr>
                <w:rFonts w:ascii="Montserrat Light" w:eastAsia="Times New Roman" w:hAnsi="Montserrat Light" w:cs="Times New Roman"/>
                <w:color w:val="000000"/>
                <w:sz w:val="16"/>
                <w:szCs w:val="16"/>
                <w:lang w:eastAsia="es-MX"/>
              </w:rPr>
              <w:t>iopromida</w:t>
            </w:r>
            <w:proofErr w:type="spellEnd"/>
            <w:r w:rsidRPr="00B84283">
              <w:rPr>
                <w:rFonts w:ascii="Montserrat Light" w:eastAsia="Times New Roman" w:hAnsi="Montserrat Light" w:cs="Times New Roman"/>
                <w:color w:val="000000"/>
                <w:sz w:val="16"/>
                <w:szCs w:val="16"/>
                <w:lang w:eastAsia="es-MX"/>
              </w:rPr>
              <w:t>. Frasco 100 ml.</w:t>
            </w:r>
          </w:p>
        </w:tc>
        <w:tc>
          <w:tcPr>
            <w:tcW w:w="1200" w:type="dxa"/>
            <w:tcBorders>
              <w:top w:val="nil"/>
              <w:left w:val="nil"/>
              <w:bottom w:val="single" w:sz="4" w:space="0" w:color="44546A"/>
              <w:right w:val="single" w:sz="4" w:space="0" w:color="44546A"/>
            </w:tcBorders>
            <w:shd w:val="clear" w:color="auto" w:fill="auto"/>
            <w:noWrap/>
            <w:vAlign w:val="center"/>
            <w:hideMark/>
          </w:tcPr>
          <w:p w14:paraId="507DD68F"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52</w:t>
            </w:r>
          </w:p>
        </w:tc>
        <w:tc>
          <w:tcPr>
            <w:tcW w:w="1200" w:type="dxa"/>
            <w:tcBorders>
              <w:top w:val="nil"/>
              <w:left w:val="nil"/>
              <w:bottom w:val="single" w:sz="4" w:space="0" w:color="44546A"/>
              <w:right w:val="single" w:sz="4" w:space="0" w:color="44546A"/>
            </w:tcBorders>
            <w:shd w:val="clear" w:color="auto" w:fill="auto"/>
            <w:noWrap/>
            <w:vAlign w:val="center"/>
            <w:hideMark/>
          </w:tcPr>
          <w:p w14:paraId="069D1514"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128</w:t>
            </w:r>
          </w:p>
        </w:tc>
      </w:tr>
      <w:tr w:rsidR="00051045" w:rsidRPr="00B84283" w14:paraId="7457EF79" w14:textId="77777777" w:rsidTr="001B704E">
        <w:trPr>
          <w:trHeight w:val="765"/>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18369C2C"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32</w:t>
            </w:r>
          </w:p>
        </w:tc>
        <w:tc>
          <w:tcPr>
            <w:tcW w:w="5540" w:type="dxa"/>
            <w:tcBorders>
              <w:top w:val="nil"/>
              <w:left w:val="nil"/>
              <w:bottom w:val="single" w:sz="4" w:space="0" w:color="44546A"/>
              <w:right w:val="single" w:sz="4" w:space="0" w:color="44546A"/>
            </w:tcBorders>
            <w:shd w:val="clear" w:color="auto" w:fill="auto"/>
            <w:vAlign w:val="center"/>
            <w:hideMark/>
          </w:tcPr>
          <w:p w14:paraId="021211EA"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Prótesis endovascular de Cromo Cobalto o Cromo Platino. De diseño, Modular. En medidas que van de 3 mm hasta 5 mm de diámetro y de 8 mm hasta 32 mm de longitud.</w:t>
            </w:r>
          </w:p>
        </w:tc>
        <w:tc>
          <w:tcPr>
            <w:tcW w:w="1200" w:type="dxa"/>
            <w:tcBorders>
              <w:top w:val="nil"/>
              <w:left w:val="nil"/>
              <w:bottom w:val="single" w:sz="4" w:space="0" w:color="44546A"/>
              <w:right w:val="single" w:sz="4" w:space="0" w:color="44546A"/>
            </w:tcBorders>
            <w:shd w:val="clear" w:color="auto" w:fill="auto"/>
            <w:noWrap/>
            <w:vAlign w:val="center"/>
            <w:hideMark/>
          </w:tcPr>
          <w:p w14:paraId="0A45EDE4"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37C3F9EE"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w:t>
            </w:r>
          </w:p>
        </w:tc>
      </w:tr>
      <w:tr w:rsidR="00051045" w:rsidRPr="00B84283" w14:paraId="46EDB183" w14:textId="77777777" w:rsidTr="001B704E">
        <w:trPr>
          <w:trHeight w:val="765"/>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6C8AE592"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33</w:t>
            </w:r>
          </w:p>
        </w:tc>
        <w:tc>
          <w:tcPr>
            <w:tcW w:w="5540" w:type="dxa"/>
            <w:tcBorders>
              <w:top w:val="nil"/>
              <w:left w:val="nil"/>
              <w:bottom w:val="single" w:sz="4" w:space="0" w:color="44546A"/>
              <w:right w:val="single" w:sz="4" w:space="0" w:color="44546A"/>
            </w:tcBorders>
            <w:shd w:val="clear" w:color="auto" w:fill="auto"/>
            <w:vAlign w:val="center"/>
            <w:hideMark/>
          </w:tcPr>
          <w:p w14:paraId="2796128B"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Sistema de aspiración de trombo con bomba eléctrica de vacío para procedimientos periféricos. (el proveedor deberá suministrar la bomba eléctrica de vacío).</w:t>
            </w:r>
          </w:p>
        </w:tc>
        <w:tc>
          <w:tcPr>
            <w:tcW w:w="1200" w:type="dxa"/>
            <w:tcBorders>
              <w:top w:val="nil"/>
              <w:left w:val="nil"/>
              <w:bottom w:val="single" w:sz="4" w:space="0" w:color="44546A"/>
              <w:right w:val="single" w:sz="4" w:space="0" w:color="44546A"/>
            </w:tcBorders>
            <w:shd w:val="clear" w:color="auto" w:fill="auto"/>
            <w:noWrap/>
            <w:vAlign w:val="center"/>
            <w:hideMark/>
          </w:tcPr>
          <w:p w14:paraId="435225C1"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w:t>
            </w:r>
          </w:p>
        </w:tc>
        <w:tc>
          <w:tcPr>
            <w:tcW w:w="1200" w:type="dxa"/>
            <w:tcBorders>
              <w:top w:val="nil"/>
              <w:left w:val="nil"/>
              <w:bottom w:val="single" w:sz="4" w:space="0" w:color="44546A"/>
              <w:right w:val="single" w:sz="4" w:space="0" w:color="44546A"/>
            </w:tcBorders>
            <w:shd w:val="clear" w:color="auto" w:fill="auto"/>
            <w:noWrap/>
            <w:vAlign w:val="center"/>
            <w:hideMark/>
          </w:tcPr>
          <w:p w14:paraId="417F2CFD"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r>
      <w:tr w:rsidR="00051045" w:rsidRPr="00B84283" w14:paraId="78E1D187" w14:textId="77777777" w:rsidTr="001B704E">
        <w:trPr>
          <w:trHeight w:val="30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27BFD2FF"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lastRenderedPageBreak/>
              <w:t>34</w:t>
            </w:r>
          </w:p>
        </w:tc>
        <w:tc>
          <w:tcPr>
            <w:tcW w:w="5540" w:type="dxa"/>
            <w:tcBorders>
              <w:top w:val="nil"/>
              <w:left w:val="nil"/>
              <w:bottom w:val="single" w:sz="4" w:space="0" w:color="44546A"/>
              <w:right w:val="single" w:sz="4" w:space="0" w:color="44546A"/>
            </w:tcBorders>
            <w:shd w:val="clear" w:color="auto" w:fill="auto"/>
            <w:vAlign w:val="center"/>
            <w:hideMark/>
          </w:tcPr>
          <w:p w14:paraId="050E4367"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Sistema de tubería para catéter de ablación irrigado.</w:t>
            </w:r>
          </w:p>
        </w:tc>
        <w:tc>
          <w:tcPr>
            <w:tcW w:w="1200" w:type="dxa"/>
            <w:tcBorders>
              <w:top w:val="nil"/>
              <w:left w:val="nil"/>
              <w:bottom w:val="single" w:sz="4" w:space="0" w:color="44546A"/>
              <w:right w:val="single" w:sz="4" w:space="0" w:color="44546A"/>
            </w:tcBorders>
            <w:shd w:val="clear" w:color="auto" w:fill="auto"/>
            <w:noWrap/>
            <w:vAlign w:val="center"/>
            <w:hideMark/>
          </w:tcPr>
          <w:p w14:paraId="0F3C73D4"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1D344257"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w:t>
            </w:r>
          </w:p>
        </w:tc>
      </w:tr>
      <w:tr w:rsidR="00051045" w:rsidRPr="00B84283" w14:paraId="26603171" w14:textId="77777777" w:rsidTr="001B704E">
        <w:trPr>
          <w:trHeight w:val="153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0A3024A7"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35</w:t>
            </w:r>
          </w:p>
        </w:tc>
        <w:tc>
          <w:tcPr>
            <w:tcW w:w="5540" w:type="dxa"/>
            <w:tcBorders>
              <w:top w:val="nil"/>
              <w:left w:val="nil"/>
              <w:bottom w:val="single" w:sz="4" w:space="0" w:color="44546A"/>
              <w:right w:val="single" w:sz="4" w:space="0" w:color="44546A"/>
            </w:tcBorders>
            <w:shd w:val="clear" w:color="auto" w:fill="auto"/>
            <w:vAlign w:val="center"/>
            <w:hideMark/>
          </w:tcPr>
          <w:p w14:paraId="73FAD0D7"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Sistemas oclusores para el cierre percutáneo de defectos septales de aleación de níquel y titanio, con discos de retención proximal y distal al defecto con cubierta interna de poliéster. Incluye sistema de liberación de 7 a 14 Fr. Diámetros de diversos diámetros incluye: sistema liberador y balón de medición de baja presión </w:t>
            </w:r>
            <w:r w:rsidRPr="00B84283">
              <w:rPr>
                <w:rFonts w:ascii="Montserrat Light" w:eastAsia="Times New Roman" w:hAnsi="Montserrat Light" w:cs="Times New Roman"/>
                <w:b/>
                <w:bCs/>
                <w:color w:val="000000"/>
                <w:sz w:val="16"/>
                <w:szCs w:val="16"/>
                <w:lang w:eastAsia="es-MX"/>
              </w:rPr>
              <w:t>a elección del Intervencionista por tipo de lesión.</w:t>
            </w:r>
          </w:p>
        </w:tc>
        <w:tc>
          <w:tcPr>
            <w:tcW w:w="1200" w:type="dxa"/>
            <w:tcBorders>
              <w:top w:val="nil"/>
              <w:left w:val="nil"/>
              <w:bottom w:val="single" w:sz="4" w:space="0" w:color="44546A"/>
              <w:right w:val="single" w:sz="4" w:space="0" w:color="44546A"/>
            </w:tcBorders>
            <w:shd w:val="clear" w:color="auto" w:fill="auto"/>
            <w:noWrap/>
            <w:vAlign w:val="center"/>
            <w:hideMark/>
          </w:tcPr>
          <w:p w14:paraId="782AAE74"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18739D24"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w:t>
            </w:r>
          </w:p>
        </w:tc>
      </w:tr>
      <w:tr w:rsidR="00051045" w:rsidRPr="00B84283" w14:paraId="4E32B5A1" w14:textId="77777777" w:rsidTr="001B704E">
        <w:trPr>
          <w:trHeight w:val="51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53557AD7"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36</w:t>
            </w:r>
          </w:p>
        </w:tc>
        <w:tc>
          <w:tcPr>
            <w:tcW w:w="5540" w:type="dxa"/>
            <w:tcBorders>
              <w:top w:val="nil"/>
              <w:left w:val="nil"/>
              <w:bottom w:val="single" w:sz="4" w:space="0" w:color="44546A"/>
              <w:right w:val="single" w:sz="4" w:space="0" w:color="44546A"/>
            </w:tcBorders>
            <w:shd w:val="clear" w:color="auto" w:fill="auto"/>
            <w:vAlign w:val="center"/>
            <w:hideMark/>
          </w:tcPr>
          <w:p w14:paraId="11566C31"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Sonda para eco intracardiaco compatible con el equipo ultrasonido intracardiaco ofertado. Uso adulto y pediátrico.</w:t>
            </w:r>
          </w:p>
        </w:tc>
        <w:tc>
          <w:tcPr>
            <w:tcW w:w="1200" w:type="dxa"/>
            <w:tcBorders>
              <w:top w:val="nil"/>
              <w:left w:val="nil"/>
              <w:bottom w:val="single" w:sz="4" w:space="0" w:color="44546A"/>
              <w:right w:val="single" w:sz="4" w:space="0" w:color="44546A"/>
            </w:tcBorders>
            <w:shd w:val="clear" w:color="auto" w:fill="auto"/>
            <w:noWrap/>
            <w:vAlign w:val="center"/>
            <w:hideMark/>
          </w:tcPr>
          <w:p w14:paraId="3B813E5C"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c>
          <w:tcPr>
            <w:tcW w:w="1200" w:type="dxa"/>
            <w:tcBorders>
              <w:top w:val="nil"/>
              <w:left w:val="nil"/>
              <w:bottom w:val="single" w:sz="4" w:space="0" w:color="44546A"/>
              <w:right w:val="single" w:sz="4" w:space="0" w:color="44546A"/>
            </w:tcBorders>
            <w:shd w:val="clear" w:color="auto" w:fill="auto"/>
            <w:noWrap/>
            <w:vAlign w:val="center"/>
            <w:hideMark/>
          </w:tcPr>
          <w:p w14:paraId="68422FDA"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5</w:t>
            </w:r>
          </w:p>
        </w:tc>
      </w:tr>
      <w:tr w:rsidR="00051045" w:rsidRPr="00B84283" w14:paraId="3EC08D62" w14:textId="77777777" w:rsidTr="001B704E">
        <w:trPr>
          <w:trHeight w:val="1020"/>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0A6ECFDC"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37</w:t>
            </w:r>
          </w:p>
        </w:tc>
        <w:tc>
          <w:tcPr>
            <w:tcW w:w="5540" w:type="dxa"/>
            <w:tcBorders>
              <w:top w:val="nil"/>
              <w:left w:val="nil"/>
              <w:bottom w:val="single" w:sz="4" w:space="0" w:color="44546A"/>
              <w:right w:val="single" w:sz="4" w:space="0" w:color="44546A"/>
            </w:tcBorders>
            <w:shd w:val="clear" w:color="auto" w:fill="auto"/>
            <w:vAlign w:val="center"/>
            <w:hideMark/>
          </w:tcPr>
          <w:p w14:paraId="5828F3C0"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proofErr w:type="spellStart"/>
            <w:r w:rsidRPr="00B84283">
              <w:rPr>
                <w:rFonts w:ascii="Montserrat Light" w:eastAsia="Times New Roman" w:hAnsi="Montserrat Light" w:cs="Times New Roman"/>
                <w:color w:val="000000"/>
                <w:sz w:val="16"/>
                <w:szCs w:val="16"/>
                <w:lang w:eastAsia="es-MX"/>
              </w:rPr>
              <w:t>Stent</w:t>
            </w:r>
            <w:proofErr w:type="spellEnd"/>
            <w:r w:rsidRPr="00B84283">
              <w:rPr>
                <w:rFonts w:ascii="Montserrat Light" w:eastAsia="Times New Roman" w:hAnsi="Montserrat Light" w:cs="Times New Roman"/>
                <w:color w:val="000000"/>
                <w:sz w:val="16"/>
                <w:szCs w:val="16"/>
                <w:lang w:eastAsia="es-MX"/>
              </w:rPr>
              <w:t xml:space="preserve"> cubierto de </w:t>
            </w:r>
            <w:proofErr w:type="spellStart"/>
            <w:r w:rsidRPr="00B84283">
              <w:rPr>
                <w:rFonts w:ascii="Montserrat Light" w:eastAsia="Times New Roman" w:hAnsi="Montserrat Light" w:cs="Times New Roman"/>
                <w:color w:val="000000"/>
                <w:sz w:val="16"/>
                <w:szCs w:val="16"/>
                <w:lang w:eastAsia="es-MX"/>
              </w:rPr>
              <w:t>ePTFE</w:t>
            </w:r>
            <w:proofErr w:type="spellEnd"/>
            <w:r w:rsidRPr="00B84283">
              <w:rPr>
                <w:rFonts w:ascii="Montserrat Light" w:eastAsia="Times New Roman" w:hAnsi="Montserrat Light" w:cs="Times New Roman"/>
                <w:color w:val="000000"/>
                <w:sz w:val="16"/>
                <w:szCs w:val="16"/>
                <w:lang w:eastAsia="es-MX"/>
              </w:rPr>
              <w:t xml:space="preserve"> y </w:t>
            </w:r>
            <w:proofErr w:type="spellStart"/>
            <w:r w:rsidRPr="00B84283">
              <w:rPr>
                <w:rFonts w:ascii="Montserrat Light" w:eastAsia="Times New Roman" w:hAnsi="Montserrat Light" w:cs="Times New Roman"/>
                <w:color w:val="000000"/>
                <w:sz w:val="16"/>
                <w:szCs w:val="16"/>
                <w:lang w:eastAsia="es-MX"/>
              </w:rPr>
              <w:t>premontado</w:t>
            </w:r>
            <w:proofErr w:type="spellEnd"/>
            <w:r w:rsidRPr="00B84283">
              <w:rPr>
                <w:rFonts w:ascii="Montserrat Light" w:eastAsia="Times New Roman" w:hAnsi="Montserrat Light" w:cs="Times New Roman"/>
                <w:color w:val="000000"/>
                <w:sz w:val="16"/>
                <w:szCs w:val="16"/>
                <w:lang w:eastAsia="es-MX"/>
              </w:rPr>
              <w:t xml:space="preserve"> o desmontado en catéter balón, Compuesto de alambre tratado térmicamente 90% platino y 10% iridio, con soldadura de oro y 8 o 10 celdas dependiendo la longitud.</w:t>
            </w:r>
          </w:p>
        </w:tc>
        <w:tc>
          <w:tcPr>
            <w:tcW w:w="1200" w:type="dxa"/>
            <w:tcBorders>
              <w:top w:val="nil"/>
              <w:left w:val="nil"/>
              <w:bottom w:val="single" w:sz="4" w:space="0" w:color="44546A"/>
              <w:right w:val="single" w:sz="4" w:space="0" w:color="44546A"/>
            </w:tcBorders>
            <w:shd w:val="clear" w:color="auto" w:fill="auto"/>
            <w:noWrap/>
            <w:vAlign w:val="center"/>
            <w:hideMark/>
          </w:tcPr>
          <w:p w14:paraId="361BFBDF"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1</w:t>
            </w:r>
          </w:p>
        </w:tc>
        <w:tc>
          <w:tcPr>
            <w:tcW w:w="1200" w:type="dxa"/>
            <w:tcBorders>
              <w:top w:val="nil"/>
              <w:left w:val="nil"/>
              <w:bottom w:val="single" w:sz="4" w:space="0" w:color="44546A"/>
              <w:right w:val="single" w:sz="4" w:space="0" w:color="44546A"/>
            </w:tcBorders>
            <w:shd w:val="clear" w:color="auto" w:fill="auto"/>
            <w:noWrap/>
            <w:vAlign w:val="center"/>
            <w:hideMark/>
          </w:tcPr>
          <w:p w14:paraId="6A9A5BCC"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2</w:t>
            </w:r>
          </w:p>
        </w:tc>
      </w:tr>
      <w:tr w:rsidR="00051045" w:rsidRPr="00B84283" w14:paraId="148CF0D9" w14:textId="77777777" w:rsidTr="001B704E">
        <w:trPr>
          <w:trHeight w:val="1275"/>
        </w:trPr>
        <w:tc>
          <w:tcPr>
            <w:tcW w:w="320" w:type="dxa"/>
            <w:tcBorders>
              <w:top w:val="nil"/>
              <w:left w:val="single" w:sz="4" w:space="0" w:color="44546A"/>
              <w:bottom w:val="single" w:sz="4" w:space="0" w:color="44546A"/>
              <w:right w:val="single" w:sz="4" w:space="0" w:color="44546A"/>
            </w:tcBorders>
            <w:shd w:val="clear" w:color="auto" w:fill="auto"/>
            <w:noWrap/>
            <w:vAlign w:val="center"/>
            <w:hideMark/>
          </w:tcPr>
          <w:p w14:paraId="7BFCAE22"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38</w:t>
            </w:r>
          </w:p>
        </w:tc>
        <w:tc>
          <w:tcPr>
            <w:tcW w:w="5540" w:type="dxa"/>
            <w:tcBorders>
              <w:top w:val="nil"/>
              <w:left w:val="nil"/>
              <w:bottom w:val="single" w:sz="4" w:space="0" w:color="44546A"/>
              <w:right w:val="single" w:sz="4" w:space="0" w:color="44546A"/>
            </w:tcBorders>
            <w:shd w:val="clear" w:color="auto" w:fill="auto"/>
            <w:vAlign w:val="center"/>
            <w:hideMark/>
          </w:tcPr>
          <w:p w14:paraId="27B13DC6" w14:textId="77777777" w:rsidR="00051045" w:rsidRPr="00B84283" w:rsidRDefault="00051045" w:rsidP="001B704E">
            <w:pPr>
              <w:spacing w:after="0" w:line="240" w:lineRule="auto"/>
              <w:jc w:val="both"/>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 xml:space="preserve">Tapón vascular auto expandible a base de mallado de </w:t>
            </w:r>
            <w:proofErr w:type="spellStart"/>
            <w:r w:rsidRPr="00B84283">
              <w:rPr>
                <w:rFonts w:ascii="Montserrat Light" w:eastAsia="Times New Roman" w:hAnsi="Montserrat Light" w:cs="Times New Roman"/>
                <w:color w:val="000000"/>
                <w:sz w:val="16"/>
                <w:szCs w:val="16"/>
                <w:lang w:eastAsia="es-MX"/>
              </w:rPr>
              <w:t>nitinol</w:t>
            </w:r>
            <w:proofErr w:type="spellEnd"/>
            <w:r w:rsidRPr="00B84283">
              <w:rPr>
                <w:rFonts w:ascii="Montserrat Light" w:eastAsia="Times New Roman" w:hAnsi="Montserrat Light" w:cs="Times New Roman"/>
                <w:color w:val="000000"/>
                <w:sz w:val="16"/>
                <w:szCs w:val="16"/>
                <w:lang w:eastAsia="es-MX"/>
              </w:rPr>
              <w:t xml:space="preserve"> con sistema de liberación de </w:t>
            </w:r>
            <w:proofErr w:type="spellStart"/>
            <w:r w:rsidRPr="00B84283">
              <w:rPr>
                <w:rFonts w:ascii="Montserrat Light" w:eastAsia="Times New Roman" w:hAnsi="Montserrat Light" w:cs="Times New Roman"/>
                <w:color w:val="000000"/>
                <w:sz w:val="16"/>
                <w:szCs w:val="16"/>
                <w:lang w:eastAsia="es-MX"/>
              </w:rPr>
              <w:t>microtornillo</w:t>
            </w:r>
            <w:proofErr w:type="spellEnd"/>
            <w:r w:rsidRPr="00B84283">
              <w:rPr>
                <w:rFonts w:ascii="Montserrat Light" w:eastAsia="Times New Roman" w:hAnsi="Montserrat Light" w:cs="Times New Roman"/>
                <w:color w:val="000000"/>
                <w:sz w:val="16"/>
                <w:szCs w:val="16"/>
                <w:lang w:eastAsia="es-MX"/>
              </w:rPr>
              <w:t>, con discos lobulados proximal y distal de diámetros de 3 a 22 mm y de largo preimplantado de 6 a 18 mm compatible con diámetro interno de 0.56 a 0.98”.</w:t>
            </w:r>
          </w:p>
        </w:tc>
        <w:tc>
          <w:tcPr>
            <w:tcW w:w="1200" w:type="dxa"/>
            <w:tcBorders>
              <w:top w:val="nil"/>
              <w:left w:val="nil"/>
              <w:bottom w:val="single" w:sz="4" w:space="0" w:color="44546A"/>
              <w:right w:val="single" w:sz="4" w:space="0" w:color="44546A"/>
            </w:tcBorders>
            <w:shd w:val="clear" w:color="auto" w:fill="auto"/>
            <w:noWrap/>
            <w:vAlign w:val="center"/>
            <w:hideMark/>
          </w:tcPr>
          <w:p w14:paraId="559B8C4D"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4</w:t>
            </w:r>
          </w:p>
        </w:tc>
        <w:tc>
          <w:tcPr>
            <w:tcW w:w="1200" w:type="dxa"/>
            <w:tcBorders>
              <w:top w:val="nil"/>
              <w:left w:val="nil"/>
              <w:bottom w:val="single" w:sz="4" w:space="0" w:color="44546A"/>
              <w:right w:val="single" w:sz="4" w:space="0" w:color="44546A"/>
            </w:tcBorders>
            <w:shd w:val="clear" w:color="auto" w:fill="auto"/>
            <w:noWrap/>
            <w:vAlign w:val="center"/>
            <w:hideMark/>
          </w:tcPr>
          <w:p w14:paraId="4B6248BA" w14:textId="77777777" w:rsidR="00051045" w:rsidRPr="00B84283" w:rsidRDefault="00051045" w:rsidP="001B704E">
            <w:pPr>
              <w:spacing w:after="0" w:line="240" w:lineRule="auto"/>
              <w:jc w:val="center"/>
              <w:rPr>
                <w:rFonts w:ascii="Montserrat Light" w:eastAsia="Times New Roman" w:hAnsi="Montserrat Light" w:cs="Times New Roman"/>
                <w:color w:val="000000"/>
                <w:sz w:val="16"/>
                <w:szCs w:val="16"/>
                <w:lang w:eastAsia="es-MX"/>
              </w:rPr>
            </w:pPr>
            <w:r w:rsidRPr="00B84283">
              <w:rPr>
                <w:rFonts w:ascii="Montserrat Light" w:eastAsia="Times New Roman" w:hAnsi="Montserrat Light" w:cs="Times New Roman"/>
                <w:color w:val="000000"/>
                <w:sz w:val="16"/>
                <w:szCs w:val="16"/>
                <w:lang w:eastAsia="es-MX"/>
              </w:rPr>
              <w:t>9</w:t>
            </w:r>
          </w:p>
        </w:tc>
      </w:tr>
    </w:tbl>
    <w:p w14:paraId="7E00702C" w14:textId="77777777" w:rsidR="00051045" w:rsidRPr="00B92F39" w:rsidRDefault="00051045" w:rsidP="00051045">
      <w:pPr>
        <w:tabs>
          <w:tab w:val="left" w:pos="567"/>
        </w:tabs>
        <w:spacing w:line="276" w:lineRule="auto"/>
        <w:jc w:val="center"/>
        <w:rPr>
          <w:rFonts w:ascii="Montserrat" w:eastAsia="Montserrat" w:hAnsi="Montserrat" w:cs="Montserrat"/>
          <w:b/>
          <w:sz w:val="20"/>
          <w:szCs w:val="16"/>
        </w:rPr>
      </w:pPr>
    </w:p>
    <w:p w14:paraId="71DC42CA" w14:textId="77777777" w:rsidR="00051045" w:rsidRPr="008C1854" w:rsidRDefault="00051045" w:rsidP="00051045">
      <w:pPr>
        <w:tabs>
          <w:tab w:val="left" w:pos="567"/>
        </w:tabs>
        <w:spacing w:line="276" w:lineRule="auto"/>
        <w:jc w:val="both"/>
        <w:rPr>
          <w:rFonts w:ascii="Montserrat" w:eastAsia="Montserrat" w:hAnsi="Montserrat" w:cs="Montserrat"/>
          <w:b/>
          <w:sz w:val="16"/>
          <w:szCs w:val="16"/>
        </w:rPr>
      </w:pPr>
      <w:bookmarkStart w:id="117" w:name="_Hlk95475846"/>
      <w:r w:rsidRPr="008C1854">
        <w:rPr>
          <w:rFonts w:ascii="Montserrat" w:eastAsia="Montserrat" w:hAnsi="Montserrat" w:cs="Montserrat"/>
          <w:b/>
          <w:sz w:val="16"/>
          <w:szCs w:val="16"/>
        </w:rPr>
        <w:t>Nota:</w:t>
      </w:r>
    </w:p>
    <w:p w14:paraId="29FB347F" w14:textId="77777777" w:rsidR="00051045" w:rsidRPr="008C1854" w:rsidRDefault="00051045" w:rsidP="00051045">
      <w:pPr>
        <w:tabs>
          <w:tab w:val="left" w:pos="567"/>
        </w:tabs>
        <w:spacing w:line="276" w:lineRule="auto"/>
        <w:jc w:val="both"/>
        <w:rPr>
          <w:rFonts w:ascii="Montserrat" w:eastAsia="Montserrat" w:hAnsi="Montserrat" w:cs="Montserrat"/>
          <w:b/>
          <w:sz w:val="16"/>
          <w:szCs w:val="16"/>
        </w:rPr>
      </w:pPr>
      <w:r w:rsidRPr="008C1854">
        <w:rPr>
          <w:rFonts w:ascii="Montserrat" w:eastAsia="Montserrat" w:hAnsi="Montserrat" w:cs="Montserrat"/>
          <w:b/>
          <w:sz w:val="16"/>
          <w:szCs w:val="16"/>
        </w:rPr>
        <w:t>El prestador deberá de incluir en su cotización la marca de los bienes de consumo ofertados, misma marca que deberá de ser entrega durante la vigencia del contrato, se podrá registras hasta 3 marcas diferentes asegurando la compatibilidad con los equipos y bienes de consumo adicionales.</w:t>
      </w:r>
    </w:p>
    <w:p w14:paraId="2519C262" w14:textId="77777777" w:rsidR="00051045" w:rsidRPr="008C1854" w:rsidRDefault="00051045" w:rsidP="00051045">
      <w:pPr>
        <w:tabs>
          <w:tab w:val="left" w:pos="567"/>
        </w:tabs>
        <w:spacing w:line="276" w:lineRule="auto"/>
        <w:jc w:val="both"/>
        <w:rPr>
          <w:rFonts w:ascii="Montserrat" w:eastAsia="Montserrat" w:hAnsi="Montserrat" w:cs="Montserrat"/>
          <w:b/>
          <w:sz w:val="16"/>
          <w:szCs w:val="16"/>
        </w:rPr>
      </w:pPr>
      <w:r w:rsidRPr="008C1854">
        <w:rPr>
          <w:rFonts w:ascii="Montserrat" w:eastAsia="Montserrat" w:hAnsi="Montserrat" w:cs="Montserrat"/>
          <w:b/>
          <w:sz w:val="16"/>
          <w:szCs w:val="16"/>
        </w:rPr>
        <w:t xml:space="preserve">En caso de que por alguna razón la marca salga del mercado, el prestador de servicios deberá de informarlo por escrito al Administrador del Contrato para sugerir una marca igual, similar o de mejores condiciones, el cambio no tendrá consto alguno para el Instituto. </w:t>
      </w:r>
    </w:p>
    <w:bookmarkEnd w:id="117"/>
    <w:p w14:paraId="0B31F58B" w14:textId="65D8B7E3" w:rsidR="00051045" w:rsidRDefault="00051045">
      <w:pPr>
        <w:rPr>
          <w:rFonts w:ascii="Montserrat" w:eastAsia="Montserrat" w:hAnsi="Montserrat" w:cs="Montserrat"/>
          <w:sz w:val="16"/>
          <w:szCs w:val="16"/>
          <w:lang w:eastAsia="es-MX"/>
        </w:rPr>
      </w:pPr>
      <w:r>
        <w:rPr>
          <w:rFonts w:ascii="Montserrat" w:eastAsia="Montserrat" w:hAnsi="Montserrat" w:cs="Montserrat"/>
          <w:sz w:val="16"/>
          <w:szCs w:val="16"/>
          <w:lang w:eastAsia="es-MX"/>
        </w:rPr>
        <w:br w:type="page"/>
      </w:r>
    </w:p>
    <w:bookmarkEnd w:id="96"/>
    <w:p w14:paraId="0A4FE9B2" w14:textId="77777777" w:rsidR="00510425" w:rsidRPr="00224599" w:rsidRDefault="00510425" w:rsidP="00510425">
      <w:pPr>
        <w:tabs>
          <w:tab w:val="left" w:pos="-284"/>
          <w:tab w:val="left" w:pos="360"/>
          <w:tab w:val="left" w:pos="567"/>
          <w:tab w:val="left" w:pos="9498"/>
        </w:tabs>
        <w:spacing w:after="0" w:line="276" w:lineRule="auto"/>
        <w:ind w:right="51"/>
        <w:jc w:val="center"/>
        <w:rPr>
          <w:rFonts w:ascii="Montserrat Light" w:eastAsia="Montserrat" w:hAnsi="Montserrat Light" w:cs="Montserrat"/>
          <w:sz w:val="16"/>
          <w:szCs w:val="16"/>
          <w:lang w:eastAsia="es-MX"/>
        </w:rPr>
      </w:pPr>
    </w:p>
    <w:p w14:paraId="75D2488C" w14:textId="3D76D027" w:rsidR="005258C0" w:rsidRPr="00224599" w:rsidRDefault="005258C0" w:rsidP="0082407B">
      <w:pPr>
        <w:spacing w:after="0" w:line="240" w:lineRule="auto"/>
        <w:rPr>
          <w:rStyle w:val="nfasis"/>
          <w:rFonts w:ascii="Montserrat Light" w:hAnsi="Montserrat Light"/>
          <w:b/>
          <w:bCs/>
          <w:i w:val="0"/>
          <w:iCs w:val="0"/>
          <w:lang w:eastAsia="es-MX"/>
        </w:rPr>
      </w:pPr>
      <w:bookmarkStart w:id="118" w:name="_lnxbz9" w:colFirst="0" w:colLast="0"/>
      <w:bookmarkStart w:id="119" w:name="_Hlk130308866"/>
      <w:bookmarkEnd w:id="118"/>
      <w:r w:rsidRPr="00224599">
        <w:rPr>
          <w:rFonts w:ascii="Montserrat Light" w:hAnsi="Montserrat Light"/>
          <w:b/>
          <w:bCs/>
          <w:lang w:eastAsia="es-MX"/>
        </w:rPr>
        <w:t xml:space="preserve">Anexo número 7 </w:t>
      </w:r>
      <w:bookmarkStart w:id="120" w:name="_35nkun2" w:colFirst="0" w:colLast="0"/>
      <w:bookmarkStart w:id="121" w:name="_Hlk121299310"/>
      <w:bookmarkEnd w:id="120"/>
    </w:p>
    <w:p w14:paraId="1F362B4E" w14:textId="77777777" w:rsidR="005258C0" w:rsidRPr="00224599" w:rsidRDefault="005258C0" w:rsidP="005258C0">
      <w:pPr>
        <w:spacing w:line="276" w:lineRule="auto"/>
        <w:jc w:val="both"/>
        <w:rPr>
          <w:rFonts w:ascii="Montserrat Light" w:hAnsi="Montserrat Light" w:cs="Arial"/>
          <w:b/>
          <w:sz w:val="16"/>
          <w:szCs w:val="16"/>
        </w:rPr>
      </w:pPr>
      <w:bookmarkStart w:id="122" w:name="_Hlk121428830"/>
      <w:r w:rsidRPr="00224599">
        <w:rPr>
          <w:rFonts w:ascii="Montserrat Light" w:hAnsi="Montserrat Light" w:cs="Arial"/>
          <w:b/>
          <w:sz w:val="16"/>
          <w:szCs w:val="16"/>
        </w:rPr>
        <w:t>MODELO DE DECLARACIÓN BAJO PROTESTA DE DECIR VERDAD DE CONSTANCIA DE INSCRIPCIÓN AL PADRÓN DE SERVICIOS U OBRAS ESPECIALIZADAS (REPSE)</w:t>
      </w:r>
    </w:p>
    <w:bookmarkEnd w:id="122"/>
    <w:p w14:paraId="7C282054" w14:textId="77777777" w:rsidR="005258C0" w:rsidRPr="00224599" w:rsidRDefault="005258C0" w:rsidP="005258C0">
      <w:pPr>
        <w:spacing w:line="276" w:lineRule="auto"/>
        <w:rPr>
          <w:rFonts w:ascii="Montserrat Light" w:hAnsi="Montserrat Light" w:cs="Arial"/>
          <w:b/>
          <w:sz w:val="16"/>
          <w:szCs w:val="16"/>
        </w:rPr>
      </w:pPr>
    </w:p>
    <w:p w14:paraId="2A6D4448" w14:textId="02A7B1BC" w:rsidR="005258C0" w:rsidRPr="00224599" w:rsidRDefault="005258C0" w:rsidP="006B73A5">
      <w:pPr>
        <w:spacing w:line="276" w:lineRule="auto"/>
        <w:jc w:val="right"/>
        <w:rPr>
          <w:rFonts w:ascii="Montserrat Light" w:eastAsia="Times New Roman" w:hAnsi="Montserrat Light"/>
          <w:sz w:val="16"/>
          <w:szCs w:val="16"/>
          <w:lang w:val="es-ES"/>
        </w:rPr>
      </w:pPr>
      <w:r w:rsidRPr="00224599">
        <w:rPr>
          <w:rFonts w:ascii="Montserrat Light" w:eastAsia="Times New Roman" w:hAnsi="Montserrat Light"/>
          <w:sz w:val="16"/>
          <w:szCs w:val="16"/>
          <w:lang w:val="es-ES"/>
        </w:rPr>
        <w:t>Ciudad de México., a ___ de _________ del 202</w:t>
      </w:r>
      <w:r w:rsidR="004F245C">
        <w:rPr>
          <w:rFonts w:ascii="Montserrat Light" w:eastAsia="Times New Roman" w:hAnsi="Montserrat Light"/>
          <w:sz w:val="16"/>
          <w:szCs w:val="16"/>
          <w:lang w:val="es-ES"/>
        </w:rPr>
        <w:t>3</w:t>
      </w:r>
    </w:p>
    <w:p w14:paraId="3CE14B1C" w14:textId="77777777" w:rsidR="005258C0" w:rsidRPr="00224599" w:rsidRDefault="005258C0" w:rsidP="005258C0">
      <w:pPr>
        <w:spacing w:line="276" w:lineRule="auto"/>
        <w:jc w:val="both"/>
        <w:rPr>
          <w:rFonts w:ascii="Montserrat Light" w:eastAsia="Times New Roman" w:hAnsi="Montserrat Light"/>
          <w:b/>
          <w:sz w:val="16"/>
          <w:szCs w:val="16"/>
        </w:rPr>
      </w:pPr>
    </w:p>
    <w:p w14:paraId="2A0B398E" w14:textId="77777777" w:rsidR="005258C0" w:rsidRPr="00224599" w:rsidRDefault="005258C0" w:rsidP="005258C0">
      <w:pPr>
        <w:spacing w:line="276" w:lineRule="auto"/>
        <w:jc w:val="both"/>
        <w:rPr>
          <w:rFonts w:ascii="Montserrat Light" w:eastAsia="Times New Roman" w:hAnsi="Montserrat Light"/>
          <w:b/>
          <w:sz w:val="16"/>
          <w:szCs w:val="16"/>
        </w:rPr>
      </w:pPr>
      <w:r w:rsidRPr="00224599">
        <w:rPr>
          <w:rFonts w:ascii="Montserrat Light" w:eastAsia="Times New Roman" w:hAnsi="Montserrat Light"/>
          <w:b/>
          <w:sz w:val="16"/>
          <w:szCs w:val="16"/>
        </w:rPr>
        <w:t>INSTITUTO NACIONAL DE PEDIATRÍA</w:t>
      </w:r>
    </w:p>
    <w:p w14:paraId="0BABC1E6" w14:textId="77777777" w:rsidR="005258C0" w:rsidRPr="00224599" w:rsidRDefault="005258C0" w:rsidP="005258C0">
      <w:pPr>
        <w:spacing w:line="276" w:lineRule="auto"/>
        <w:ind w:left="1416" w:hanging="1416"/>
        <w:jc w:val="both"/>
        <w:rPr>
          <w:rFonts w:ascii="Montserrat Light" w:eastAsia="Times New Roman" w:hAnsi="Montserrat Light"/>
          <w:b/>
          <w:sz w:val="16"/>
          <w:szCs w:val="16"/>
        </w:rPr>
      </w:pPr>
      <w:r w:rsidRPr="00224599">
        <w:rPr>
          <w:rFonts w:ascii="Montserrat Light" w:eastAsia="Times New Roman" w:hAnsi="Montserrat Light"/>
          <w:b/>
          <w:sz w:val="16"/>
          <w:szCs w:val="16"/>
        </w:rPr>
        <w:t>DIRECCIÓN DE ADMINISTRACIÓN</w:t>
      </w:r>
    </w:p>
    <w:p w14:paraId="573A48B4" w14:textId="77777777" w:rsidR="005258C0" w:rsidRPr="00224599" w:rsidRDefault="005258C0" w:rsidP="005258C0">
      <w:pPr>
        <w:spacing w:line="276" w:lineRule="auto"/>
        <w:jc w:val="both"/>
        <w:rPr>
          <w:rFonts w:ascii="Montserrat Light" w:eastAsia="Times New Roman" w:hAnsi="Montserrat Light"/>
          <w:b/>
          <w:sz w:val="16"/>
          <w:szCs w:val="16"/>
        </w:rPr>
      </w:pPr>
      <w:r w:rsidRPr="00224599">
        <w:rPr>
          <w:rFonts w:ascii="Montserrat Light" w:eastAsia="Times New Roman" w:hAnsi="Montserrat Light"/>
          <w:b/>
          <w:sz w:val="16"/>
          <w:szCs w:val="16"/>
        </w:rPr>
        <w:t>SUBDIRECCIÓN DE SERVICIOS GENERALES</w:t>
      </w:r>
    </w:p>
    <w:p w14:paraId="2036BC2C" w14:textId="77777777" w:rsidR="005258C0" w:rsidRPr="00224599" w:rsidRDefault="005258C0" w:rsidP="005258C0">
      <w:pPr>
        <w:spacing w:line="276" w:lineRule="auto"/>
        <w:jc w:val="both"/>
        <w:rPr>
          <w:rFonts w:ascii="Montserrat Light" w:eastAsia="Times New Roman" w:hAnsi="Montserrat Light"/>
          <w:b/>
          <w:sz w:val="16"/>
          <w:szCs w:val="16"/>
        </w:rPr>
      </w:pPr>
    </w:p>
    <w:p w14:paraId="6EDDB5BB" w14:textId="77777777" w:rsidR="005258C0" w:rsidRPr="00224599" w:rsidRDefault="005258C0" w:rsidP="005258C0">
      <w:pPr>
        <w:spacing w:line="276" w:lineRule="auto"/>
        <w:jc w:val="both"/>
        <w:rPr>
          <w:rFonts w:ascii="Montserrat Light" w:eastAsia="Times New Roman" w:hAnsi="Montserrat Light"/>
          <w:b/>
          <w:sz w:val="16"/>
          <w:szCs w:val="16"/>
        </w:rPr>
      </w:pPr>
      <w:r w:rsidRPr="00224599">
        <w:rPr>
          <w:rFonts w:ascii="Montserrat Light" w:eastAsia="Times New Roman" w:hAnsi="Montserrat Light"/>
          <w:b/>
          <w:sz w:val="16"/>
          <w:szCs w:val="16"/>
        </w:rPr>
        <w:t xml:space="preserve">AT’N.:  </w:t>
      </w:r>
    </w:p>
    <w:p w14:paraId="4A91A74B" w14:textId="77777777" w:rsidR="005258C0" w:rsidRPr="00224599" w:rsidRDefault="005258C0" w:rsidP="005258C0">
      <w:pPr>
        <w:pStyle w:val="Textoindependiente"/>
        <w:tabs>
          <w:tab w:val="left" w:pos="7513"/>
        </w:tabs>
        <w:spacing w:line="276" w:lineRule="auto"/>
        <w:jc w:val="left"/>
        <w:rPr>
          <w:rFonts w:ascii="Montserrat Light" w:hAnsi="Montserrat Light" w:cs="Times New Roman"/>
          <w:b/>
          <w:sz w:val="16"/>
          <w:szCs w:val="16"/>
          <w:lang w:val="es-ES_tradnl" w:eastAsia="es-ES"/>
        </w:rPr>
      </w:pPr>
      <w:r w:rsidRPr="00224599">
        <w:rPr>
          <w:rFonts w:ascii="Montserrat Light" w:hAnsi="Montserrat Light" w:cs="Times New Roman"/>
          <w:b/>
          <w:sz w:val="16"/>
          <w:szCs w:val="16"/>
          <w:lang w:val="es-ES_tradnl" w:eastAsia="es-ES"/>
        </w:rPr>
        <w:t>P r e s e n t e</w:t>
      </w:r>
    </w:p>
    <w:p w14:paraId="50CBB280" w14:textId="77777777" w:rsidR="005258C0" w:rsidRPr="00224599" w:rsidRDefault="005258C0" w:rsidP="005258C0">
      <w:pPr>
        <w:tabs>
          <w:tab w:val="left" w:pos="0"/>
          <w:tab w:val="left" w:pos="284"/>
        </w:tabs>
        <w:spacing w:line="276" w:lineRule="auto"/>
        <w:ind w:right="40"/>
        <w:jc w:val="both"/>
        <w:rPr>
          <w:rFonts w:ascii="Montserrat Light" w:hAnsi="Montserrat Light" w:cs="Arial"/>
          <w:b/>
          <w:sz w:val="16"/>
          <w:szCs w:val="16"/>
        </w:rPr>
      </w:pPr>
      <w:r w:rsidRPr="00224599">
        <w:rPr>
          <w:rFonts w:ascii="Montserrat Light" w:hAnsi="Montserrat Light" w:cs="Arial"/>
          <w:sz w:val="16"/>
          <w:szCs w:val="16"/>
        </w:rPr>
        <w:t xml:space="preserve">(Nombre del representante legal) de la empresa (denominada) _________________________________ con relación al presente procedimiento, me comprometo, en caso de resultar adjudicado, a presentar la constancia de inscripción al padrón de servicios u obras especializadas emitida en la plataforma electrónica de la Secretaria del Trabajo y Previsión Social </w:t>
      </w:r>
      <w:hyperlink r:id="rId17" w:history="1">
        <w:r w:rsidRPr="00224599">
          <w:rPr>
            <w:rStyle w:val="Hipervnculo"/>
            <w:rFonts w:ascii="Montserrat Light" w:hAnsi="Montserrat Light" w:cs="Arial"/>
            <w:sz w:val="16"/>
            <w:szCs w:val="16"/>
          </w:rPr>
          <w:t>http://repse.stps.gob.mx</w:t>
        </w:r>
      </w:hyperlink>
      <w:r w:rsidRPr="00224599">
        <w:rPr>
          <w:rFonts w:ascii="Montserrat Light" w:hAnsi="Montserrat Light" w:cs="Arial"/>
          <w:sz w:val="16"/>
          <w:szCs w:val="16"/>
        </w:rPr>
        <w:t xml:space="preserve"> donde conste el folio como prestadora de servicios especializados. </w:t>
      </w:r>
    </w:p>
    <w:p w14:paraId="318BB291" w14:textId="77777777" w:rsidR="005258C0" w:rsidRPr="00224599" w:rsidRDefault="005258C0" w:rsidP="005258C0">
      <w:pPr>
        <w:tabs>
          <w:tab w:val="left" w:pos="0"/>
          <w:tab w:val="left" w:pos="284"/>
        </w:tabs>
        <w:spacing w:line="276" w:lineRule="auto"/>
        <w:ind w:right="38"/>
        <w:rPr>
          <w:rFonts w:ascii="Montserrat Light" w:hAnsi="Montserrat Light" w:cs="Arial"/>
          <w:sz w:val="16"/>
          <w:szCs w:val="16"/>
        </w:rPr>
      </w:pPr>
    </w:p>
    <w:p w14:paraId="574E24E3" w14:textId="77777777" w:rsidR="005258C0" w:rsidRPr="00224599" w:rsidRDefault="005258C0" w:rsidP="005258C0">
      <w:pPr>
        <w:pStyle w:val="Prrafodelista"/>
        <w:tabs>
          <w:tab w:val="left" w:pos="0"/>
          <w:tab w:val="left" w:pos="284"/>
        </w:tabs>
        <w:spacing w:line="276" w:lineRule="auto"/>
        <w:ind w:left="0"/>
        <w:jc w:val="center"/>
        <w:rPr>
          <w:rFonts w:ascii="Montserrat Light" w:hAnsi="Montserrat Light" w:cs="Arial"/>
          <w:b/>
          <w:bCs/>
          <w:sz w:val="16"/>
          <w:szCs w:val="16"/>
          <w:lang w:val="de-DE"/>
        </w:rPr>
      </w:pPr>
    </w:p>
    <w:p w14:paraId="6BEA0BDA" w14:textId="77777777" w:rsidR="005258C0" w:rsidRPr="00224599" w:rsidRDefault="005258C0" w:rsidP="005258C0">
      <w:pPr>
        <w:pStyle w:val="Prrafodelista"/>
        <w:tabs>
          <w:tab w:val="left" w:pos="0"/>
          <w:tab w:val="left" w:pos="284"/>
        </w:tabs>
        <w:spacing w:line="276" w:lineRule="auto"/>
        <w:ind w:left="0"/>
        <w:jc w:val="center"/>
        <w:rPr>
          <w:rFonts w:ascii="Montserrat Light" w:hAnsi="Montserrat Light" w:cs="Arial"/>
          <w:b/>
          <w:bCs/>
          <w:sz w:val="16"/>
          <w:szCs w:val="16"/>
          <w:lang w:val="de-DE"/>
        </w:rPr>
      </w:pPr>
    </w:p>
    <w:p w14:paraId="0CD59FE9" w14:textId="77777777" w:rsidR="005258C0" w:rsidRPr="00224599" w:rsidRDefault="005258C0" w:rsidP="005258C0">
      <w:pPr>
        <w:pStyle w:val="Prrafodelista"/>
        <w:tabs>
          <w:tab w:val="left" w:pos="0"/>
          <w:tab w:val="left" w:pos="284"/>
        </w:tabs>
        <w:spacing w:line="276" w:lineRule="auto"/>
        <w:ind w:left="284" w:hanging="284"/>
        <w:jc w:val="center"/>
        <w:rPr>
          <w:rFonts w:ascii="Montserrat Light" w:hAnsi="Montserrat Light" w:cs="Arial"/>
          <w:b/>
          <w:bCs/>
          <w:sz w:val="16"/>
          <w:szCs w:val="16"/>
          <w:lang w:val="de-DE"/>
        </w:rPr>
      </w:pPr>
    </w:p>
    <w:p w14:paraId="7A646EE7" w14:textId="77777777" w:rsidR="005258C0" w:rsidRPr="00224599" w:rsidRDefault="005258C0" w:rsidP="006B73A5">
      <w:pPr>
        <w:pStyle w:val="Prrafodelista"/>
        <w:tabs>
          <w:tab w:val="left" w:pos="0"/>
          <w:tab w:val="left" w:pos="284"/>
        </w:tabs>
        <w:spacing w:line="276" w:lineRule="auto"/>
        <w:ind w:left="0"/>
        <w:jc w:val="center"/>
        <w:rPr>
          <w:rFonts w:ascii="Montserrat Light" w:hAnsi="Montserrat Light" w:cs="Arial"/>
          <w:b/>
          <w:bCs/>
          <w:sz w:val="16"/>
          <w:szCs w:val="16"/>
          <w:lang w:val="de-DE"/>
        </w:rPr>
      </w:pPr>
      <w:r w:rsidRPr="00224599">
        <w:rPr>
          <w:rFonts w:ascii="Montserrat Light" w:hAnsi="Montserrat Light" w:cs="Arial"/>
          <w:b/>
          <w:bCs/>
          <w:sz w:val="16"/>
          <w:szCs w:val="16"/>
          <w:lang w:val="de-DE"/>
        </w:rPr>
        <w:t>A T E N T A M E N T E</w:t>
      </w:r>
    </w:p>
    <w:p w14:paraId="79FF9C22" w14:textId="77777777" w:rsidR="005258C0" w:rsidRPr="00224599" w:rsidRDefault="005258C0" w:rsidP="006B73A5">
      <w:pPr>
        <w:pStyle w:val="Prrafodelista"/>
        <w:tabs>
          <w:tab w:val="left" w:pos="0"/>
          <w:tab w:val="left" w:pos="284"/>
        </w:tabs>
        <w:spacing w:line="276" w:lineRule="auto"/>
        <w:ind w:left="0"/>
        <w:jc w:val="center"/>
        <w:rPr>
          <w:rFonts w:ascii="Montserrat Light" w:hAnsi="Montserrat Light" w:cs="Arial"/>
          <w:b/>
          <w:bCs/>
          <w:sz w:val="16"/>
          <w:szCs w:val="16"/>
          <w:lang w:val="de-DE"/>
        </w:rPr>
      </w:pPr>
    </w:p>
    <w:p w14:paraId="5E15CD3E" w14:textId="77777777" w:rsidR="005258C0" w:rsidRPr="00224599" w:rsidRDefault="005258C0" w:rsidP="006B73A5">
      <w:pPr>
        <w:spacing w:line="276" w:lineRule="auto"/>
        <w:jc w:val="center"/>
        <w:rPr>
          <w:rFonts w:ascii="Montserrat Light" w:hAnsi="Montserrat Light" w:cs="Arial"/>
          <w:sz w:val="16"/>
          <w:szCs w:val="16"/>
        </w:rPr>
      </w:pPr>
      <w:r w:rsidRPr="00224599">
        <w:rPr>
          <w:rFonts w:ascii="Montserrat Light" w:hAnsi="Montserrat Light" w:cs="Arial"/>
          <w:sz w:val="16"/>
          <w:szCs w:val="16"/>
        </w:rPr>
        <w:t>Nombre y firma del Representante Legal</w:t>
      </w:r>
    </w:p>
    <w:p w14:paraId="056FBE56" w14:textId="77777777" w:rsidR="005258C0" w:rsidRPr="00224599" w:rsidRDefault="005258C0" w:rsidP="006B73A5">
      <w:pPr>
        <w:spacing w:line="276" w:lineRule="auto"/>
        <w:jc w:val="center"/>
        <w:rPr>
          <w:rFonts w:ascii="Montserrat Light" w:hAnsi="Montserrat Light" w:cs="Arial"/>
          <w:sz w:val="16"/>
          <w:szCs w:val="16"/>
        </w:rPr>
      </w:pPr>
      <w:r w:rsidRPr="00224599">
        <w:rPr>
          <w:rFonts w:ascii="Montserrat Light" w:hAnsi="Montserrat Light" w:cs="Arial"/>
          <w:sz w:val="16"/>
          <w:szCs w:val="16"/>
        </w:rPr>
        <w:t>Fecha:</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31"/>
      </w:tblGrid>
      <w:tr w:rsidR="005258C0" w:rsidRPr="00224599" w14:paraId="440DC3C9" w14:textId="77777777" w:rsidTr="00581E5C">
        <w:trPr>
          <w:jc w:val="center"/>
        </w:trPr>
        <w:tc>
          <w:tcPr>
            <w:tcW w:w="8931" w:type="dxa"/>
          </w:tcPr>
          <w:p w14:paraId="2AE5918E" w14:textId="77777777" w:rsidR="005258C0" w:rsidRPr="00224599" w:rsidRDefault="005258C0" w:rsidP="00581E5C">
            <w:pPr>
              <w:tabs>
                <w:tab w:val="left" w:pos="709"/>
                <w:tab w:val="right" w:leader="dot" w:pos="9072"/>
              </w:tabs>
              <w:spacing w:line="276" w:lineRule="auto"/>
              <w:jc w:val="both"/>
              <w:rPr>
                <w:rFonts w:ascii="Montserrat Light" w:hAnsi="Montserrat Light" w:cs="Arial"/>
                <w:sz w:val="16"/>
                <w:szCs w:val="16"/>
              </w:rPr>
            </w:pPr>
            <w:r w:rsidRPr="00224599">
              <w:rPr>
                <w:rFonts w:ascii="Montserrat Light" w:hAnsi="Montserrat Light" w:cs="Arial"/>
                <w:sz w:val="16"/>
                <w:szCs w:val="16"/>
              </w:rPr>
              <w:t>Nota: este documento deberá ser presentado en papel membretado del Prestador de Servicios.</w:t>
            </w:r>
          </w:p>
        </w:tc>
      </w:tr>
    </w:tbl>
    <w:p w14:paraId="61322000" w14:textId="77777777" w:rsidR="005258C0" w:rsidRPr="00224599" w:rsidRDefault="005258C0" w:rsidP="005258C0">
      <w:pPr>
        <w:jc w:val="center"/>
        <w:rPr>
          <w:rFonts w:ascii="Montserrat Light" w:hAnsi="Montserrat Light"/>
          <w:bCs/>
          <w:sz w:val="18"/>
          <w:szCs w:val="18"/>
          <w:lang w:eastAsia="ar-SA"/>
        </w:rPr>
      </w:pPr>
    </w:p>
    <w:p w14:paraId="0A5F0F64" w14:textId="31CB8F8A" w:rsidR="006B73A5" w:rsidRPr="00224599" w:rsidRDefault="006B73A5">
      <w:pPr>
        <w:rPr>
          <w:rFonts w:ascii="Montserrat Light" w:hAnsi="Montserrat Light"/>
          <w:bCs/>
          <w:sz w:val="18"/>
          <w:szCs w:val="18"/>
          <w:lang w:eastAsia="ar-SA"/>
        </w:rPr>
      </w:pPr>
      <w:r w:rsidRPr="00224599">
        <w:rPr>
          <w:rFonts w:ascii="Montserrat Light" w:hAnsi="Montserrat Light"/>
          <w:bCs/>
          <w:sz w:val="18"/>
          <w:szCs w:val="18"/>
          <w:lang w:eastAsia="ar-SA"/>
        </w:rPr>
        <w:br w:type="page"/>
      </w:r>
    </w:p>
    <w:p w14:paraId="44FBB565" w14:textId="11CD4180" w:rsidR="006B73A5" w:rsidRPr="00224599" w:rsidRDefault="006B73A5">
      <w:pPr>
        <w:pStyle w:val="Ttulo1"/>
        <w:numPr>
          <w:ilvl w:val="0"/>
          <w:numId w:val="22"/>
        </w:numPr>
        <w:jc w:val="both"/>
        <w:rPr>
          <w:rFonts w:ascii="Montserrat Light" w:hAnsi="Montserrat Light"/>
          <w:b/>
          <w:bCs/>
          <w:sz w:val="22"/>
          <w:szCs w:val="22"/>
          <w:lang w:eastAsia="ar-SA"/>
        </w:rPr>
      </w:pPr>
      <w:bookmarkStart w:id="123" w:name="_Toc127448773"/>
      <w:bookmarkEnd w:id="119"/>
      <w:r w:rsidRPr="00224599">
        <w:rPr>
          <w:rFonts w:ascii="Montserrat Light" w:hAnsi="Montserrat Light"/>
          <w:b/>
          <w:bCs/>
          <w:sz w:val="22"/>
          <w:szCs w:val="22"/>
          <w:lang w:eastAsia="ar-SA"/>
        </w:rPr>
        <w:lastRenderedPageBreak/>
        <w:t>Anexo número 8</w:t>
      </w:r>
      <w:bookmarkEnd w:id="123"/>
    </w:p>
    <w:bookmarkEnd w:id="121"/>
    <w:p w14:paraId="27939DF2" w14:textId="3E6C7EDB" w:rsidR="006B73A5" w:rsidRPr="00224599" w:rsidRDefault="006B73A5" w:rsidP="006B73A5">
      <w:pPr>
        <w:widowControl w:val="0"/>
        <w:suppressAutoHyphens/>
        <w:jc w:val="center"/>
        <w:rPr>
          <w:rFonts w:ascii="Montserrat Light" w:hAnsi="Montserrat Light" w:cs="Arial"/>
          <w:b/>
          <w:bCs/>
          <w:lang w:eastAsia="ar-SA"/>
        </w:rPr>
      </w:pPr>
      <w:r w:rsidRPr="00224599">
        <w:rPr>
          <w:rFonts w:ascii="Montserrat Light" w:hAnsi="Montserrat Light" w:cs="Arial"/>
          <w:b/>
          <w:bCs/>
          <w:lang w:eastAsia="ar-SA"/>
        </w:rPr>
        <w:t>Modelo de Manifiesto del Cumplimiento de Normas</w:t>
      </w:r>
    </w:p>
    <w:p w14:paraId="23BDA39B" w14:textId="076ACEFE" w:rsidR="005258C0" w:rsidRPr="00224599" w:rsidRDefault="005258C0" w:rsidP="005258C0">
      <w:pPr>
        <w:widowControl w:val="0"/>
        <w:suppressAutoHyphens/>
        <w:rPr>
          <w:rFonts w:ascii="Montserrat Light" w:hAnsi="Montserrat Light" w:cs="Arial"/>
          <w:sz w:val="18"/>
          <w:szCs w:val="18"/>
          <w:lang w:eastAsia="ar-SA"/>
        </w:rPr>
      </w:pPr>
      <w:r w:rsidRPr="00224599">
        <w:rPr>
          <w:rFonts w:ascii="Montserrat Light" w:hAnsi="Montserrat Light" w:cs="Arial"/>
          <w:sz w:val="18"/>
          <w:szCs w:val="18"/>
          <w:lang w:eastAsia="ar-SA"/>
        </w:rPr>
        <w:t>PREFERENTEMENTE EN PAPEL MEMBRETADO DEL LICITANTE.</w:t>
      </w:r>
    </w:p>
    <w:p w14:paraId="3D3A46F4" w14:textId="77777777" w:rsidR="005258C0" w:rsidRPr="00224599" w:rsidRDefault="005258C0" w:rsidP="005258C0">
      <w:pPr>
        <w:widowControl w:val="0"/>
        <w:suppressAutoHyphens/>
        <w:rPr>
          <w:rFonts w:ascii="Montserrat Light" w:hAnsi="Montserrat Light" w:cs="Arial"/>
          <w:sz w:val="18"/>
          <w:szCs w:val="18"/>
          <w:lang w:eastAsia="ar-SA"/>
        </w:rPr>
      </w:pPr>
    </w:p>
    <w:p w14:paraId="7FC0C9B7" w14:textId="11E78519" w:rsidR="005258C0" w:rsidRPr="00224599" w:rsidRDefault="005258C0" w:rsidP="005258C0">
      <w:pPr>
        <w:widowControl w:val="0"/>
        <w:suppressAutoHyphens/>
        <w:jc w:val="right"/>
        <w:rPr>
          <w:rFonts w:ascii="Montserrat Light" w:hAnsi="Montserrat Light" w:cs="Arial"/>
          <w:sz w:val="18"/>
          <w:szCs w:val="18"/>
          <w:lang w:eastAsia="ar-SA"/>
        </w:rPr>
      </w:pPr>
      <w:r w:rsidRPr="00224599">
        <w:rPr>
          <w:rFonts w:ascii="Montserrat Light" w:hAnsi="Montserrat Light" w:cs="Arial"/>
          <w:sz w:val="18"/>
          <w:szCs w:val="18"/>
          <w:lang w:eastAsia="ar-SA"/>
        </w:rPr>
        <w:t xml:space="preserve">Ciudad de México., a ___ </w:t>
      </w:r>
      <w:proofErr w:type="spellStart"/>
      <w:r w:rsidRPr="00224599">
        <w:rPr>
          <w:rFonts w:ascii="Montserrat Light" w:hAnsi="Montserrat Light" w:cs="Arial"/>
          <w:sz w:val="18"/>
          <w:szCs w:val="18"/>
          <w:lang w:eastAsia="ar-SA"/>
        </w:rPr>
        <w:t>de</w:t>
      </w:r>
      <w:proofErr w:type="spellEnd"/>
      <w:r w:rsidRPr="00224599">
        <w:rPr>
          <w:rFonts w:ascii="Montserrat Light" w:hAnsi="Montserrat Light" w:cs="Arial"/>
          <w:sz w:val="18"/>
          <w:szCs w:val="18"/>
          <w:lang w:eastAsia="ar-SA"/>
        </w:rPr>
        <w:t xml:space="preserve"> ___________________ </w:t>
      </w:r>
      <w:proofErr w:type="spellStart"/>
      <w:r w:rsidRPr="00224599">
        <w:rPr>
          <w:rFonts w:ascii="Montserrat Light" w:hAnsi="Montserrat Light" w:cs="Arial"/>
          <w:sz w:val="18"/>
          <w:szCs w:val="18"/>
          <w:lang w:eastAsia="ar-SA"/>
        </w:rPr>
        <w:t>de</w:t>
      </w:r>
      <w:proofErr w:type="spellEnd"/>
      <w:r w:rsidRPr="00224599">
        <w:rPr>
          <w:rFonts w:ascii="Montserrat Light" w:hAnsi="Montserrat Light" w:cs="Arial"/>
          <w:sz w:val="18"/>
          <w:szCs w:val="18"/>
          <w:lang w:eastAsia="ar-SA"/>
        </w:rPr>
        <w:t xml:space="preserve"> 202</w:t>
      </w:r>
      <w:r w:rsidR="004F245C">
        <w:rPr>
          <w:rFonts w:ascii="Montserrat Light" w:hAnsi="Montserrat Light" w:cs="Arial"/>
          <w:sz w:val="18"/>
          <w:szCs w:val="18"/>
          <w:lang w:eastAsia="ar-SA"/>
        </w:rPr>
        <w:t>3</w:t>
      </w:r>
      <w:r w:rsidRPr="00224599">
        <w:rPr>
          <w:rFonts w:ascii="Montserrat Light" w:hAnsi="Montserrat Light" w:cs="Arial"/>
          <w:sz w:val="18"/>
          <w:szCs w:val="18"/>
          <w:lang w:eastAsia="ar-SA"/>
        </w:rPr>
        <w:t>.</w:t>
      </w:r>
    </w:p>
    <w:p w14:paraId="220771D6" w14:textId="77777777" w:rsidR="005258C0" w:rsidRPr="00224599" w:rsidRDefault="005258C0" w:rsidP="005258C0">
      <w:pPr>
        <w:widowControl w:val="0"/>
        <w:suppressAutoHyphens/>
        <w:rPr>
          <w:rFonts w:ascii="Montserrat Light" w:hAnsi="Montserrat Light" w:cs="Arial"/>
          <w:sz w:val="18"/>
          <w:szCs w:val="18"/>
          <w:lang w:eastAsia="ar-SA"/>
        </w:rPr>
      </w:pPr>
    </w:p>
    <w:p w14:paraId="12A6D811" w14:textId="77777777" w:rsidR="005258C0" w:rsidRPr="00224599" w:rsidRDefault="005258C0" w:rsidP="005258C0">
      <w:pPr>
        <w:widowControl w:val="0"/>
        <w:numPr>
          <w:ilvl w:val="4"/>
          <w:numId w:val="0"/>
        </w:numPr>
        <w:tabs>
          <w:tab w:val="num" w:pos="0"/>
        </w:tabs>
        <w:suppressAutoHyphens/>
        <w:spacing w:after="60"/>
        <w:ind w:left="1008" w:hanging="1008"/>
        <w:jc w:val="both"/>
        <w:outlineLvl w:val="4"/>
        <w:rPr>
          <w:rFonts w:ascii="Montserrat Light" w:hAnsi="Montserrat Light" w:cs="Arial"/>
          <w:sz w:val="18"/>
          <w:szCs w:val="18"/>
          <w:lang w:eastAsia="ar-SA"/>
        </w:rPr>
      </w:pPr>
      <w:bookmarkStart w:id="124" w:name="_Hlk126221793"/>
      <w:r w:rsidRPr="00224599">
        <w:rPr>
          <w:rFonts w:ascii="Montserrat Light" w:hAnsi="Montserrat Light" w:cs="Arial"/>
          <w:sz w:val="18"/>
          <w:szCs w:val="18"/>
          <w:lang w:eastAsia="ar-SA"/>
        </w:rPr>
        <w:t>Instituto Nacional de Pediatría</w:t>
      </w:r>
    </w:p>
    <w:p w14:paraId="25BBB5EE" w14:textId="77777777" w:rsidR="005258C0" w:rsidRPr="00224599" w:rsidRDefault="005258C0" w:rsidP="005258C0">
      <w:pPr>
        <w:widowControl w:val="0"/>
        <w:numPr>
          <w:ilvl w:val="4"/>
          <w:numId w:val="0"/>
        </w:numPr>
        <w:tabs>
          <w:tab w:val="num" w:pos="0"/>
        </w:tabs>
        <w:suppressAutoHyphens/>
        <w:spacing w:after="60"/>
        <w:ind w:left="1008" w:hanging="1008"/>
        <w:jc w:val="both"/>
        <w:outlineLvl w:val="4"/>
        <w:rPr>
          <w:rFonts w:ascii="Montserrat Light" w:hAnsi="Montserrat Light" w:cs="Arial"/>
          <w:sz w:val="18"/>
          <w:szCs w:val="18"/>
          <w:lang w:eastAsia="ar-SA"/>
        </w:rPr>
      </w:pPr>
      <w:r w:rsidRPr="00224599">
        <w:rPr>
          <w:rFonts w:ascii="Montserrat Light" w:hAnsi="Montserrat Light" w:cs="Arial"/>
          <w:sz w:val="18"/>
          <w:szCs w:val="18"/>
          <w:lang w:eastAsia="ar-SA"/>
        </w:rPr>
        <w:t xml:space="preserve">Subdirección de Servicios Generales </w:t>
      </w:r>
    </w:p>
    <w:p w14:paraId="6D138682" w14:textId="77777777" w:rsidR="005258C0" w:rsidRPr="00224599" w:rsidRDefault="005258C0" w:rsidP="005258C0">
      <w:pPr>
        <w:widowControl w:val="0"/>
        <w:suppressAutoHyphens/>
        <w:jc w:val="both"/>
        <w:rPr>
          <w:rFonts w:ascii="Montserrat Light" w:hAnsi="Montserrat Light" w:cs="Arial"/>
          <w:sz w:val="18"/>
          <w:szCs w:val="18"/>
          <w:lang w:eastAsia="ar-SA"/>
        </w:rPr>
      </w:pPr>
      <w:r w:rsidRPr="00224599">
        <w:rPr>
          <w:rFonts w:ascii="Montserrat Light" w:hAnsi="Montserrat Light" w:cs="Arial"/>
          <w:sz w:val="18"/>
          <w:szCs w:val="18"/>
          <w:lang w:eastAsia="ar-SA"/>
        </w:rPr>
        <w:t>Presente.</w:t>
      </w:r>
    </w:p>
    <w:bookmarkEnd w:id="124"/>
    <w:p w14:paraId="211C1533" w14:textId="77777777" w:rsidR="005258C0" w:rsidRPr="00224599" w:rsidRDefault="005258C0" w:rsidP="005258C0">
      <w:pPr>
        <w:widowControl w:val="0"/>
        <w:suppressAutoHyphens/>
        <w:rPr>
          <w:rFonts w:ascii="Montserrat Light" w:hAnsi="Montserrat Light" w:cs="Arial"/>
          <w:sz w:val="18"/>
          <w:szCs w:val="18"/>
          <w:lang w:eastAsia="ar-SA"/>
        </w:rPr>
      </w:pPr>
    </w:p>
    <w:p w14:paraId="4D6615A0" w14:textId="6F826C57" w:rsidR="005258C0" w:rsidRPr="00224599" w:rsidRDefault="005258C0" w:rsidP="005258C0">
      <w:pPr>
        <w:widowControl w:val="0"/>
        <w:suppressAutoHyphens/>
        <w:jc w:val="both"/>
        <w:rPr>
          <w:rFonts w:ascii="Montserrat Light" w:hAnsi="Montserrat Light" w:cs="Arial"/>
          <w:sz w:val="18"/>
          <w:szCs w:val="18"/>
          <w:lang w:eastAsia="ar-SA"/>
        </w:rPr>
      </w:pPr>
      <w:r w:rsidRPr="00224599">
        <w:rPr>
          <w:rFonts w:ascii="Montserrat Light" w:hAnsi="Montserrat Light" w:cs="Arial"/>
          <w:sz w:val="18"/>
          <w:szCs w:val="18"/>
          <w:lang w:eastAsia="ar-SA"/>
        </w:rPr>
        <w:t xml:space="preserve">El que suscribe ________________________, representante legal de la empresa ______________________, manifiesto que el servicio objeto de la contratación de la licitación pública </w:t>
      </w:r>
      <w:proofErr w:type="spellStart"/>
      <w:r w:rsidRPr="00224599">
        <w:rPr>
          <w:rFonts w:ascii="Montserrat Light" w:hAnsi="Montserrat Light" w:cs="Arial"/>
          <w:sz w:val="18"/>
          <w:szCs w:val="18"/>
          <w:lang w:eastAsia="ar-SA"/>
        </w:rPr>
        <w:t>número_________________para</w:t>
      </w:r>
      <w:proofErr w:type="spellEnd"/>
      <w:r w:rsidRPr="00224599">
        <w:rPr>
          <w:rFonts w:ascii="Montserrat Light" w:hAnsi="Montserrat Light" w:cs="Arial"/>
          <w:sz w:val="18"/>
          <w:szCs w:val="18"/>
          <w:lang w:eastAsia="ar-SA"/>
        </w:rPr>
        <w:t xml:space="preserve"> el Servicio Médico Integral de ____________, dan cumplimiento a las </w:t>
      </w:r>
      <w:proofErr w:type="spellStart"/>
      <w:r w:rsidRPr="00224599">
        <w:rPr>
          <w:rFonts w:ascii="Montserrat Light" w:hAnsi="Montserrat Light" w:cs="Arial"/>
          <w:sz w:val="18"/>
          <w:szCs w:val="18"/>
          <w:lang w:eastAsia="ar-SA"/>
        </w:rPr>
        <w:t>siguentes</w:t>
      </w:r>
      <w:proofErr w:type="spellEnd"/>
      <w:r w:rsidRPr="00224599">
        <w:rPr>
          <w:rFonts w:ascii="Montserrat Light" w:hAnsi="Montserrat Light" w:cs="Arial"/>
          <w:sz w:val="18"/>
          <w:szCs w:val="18"/>
          <w:lang w:eastAsia="ar-SA"/>
        </w:rPr>
        <w:t xml:space="preserve"> normas:</w:t>
      </w:r>
    </w:p>
    <w:p w14:paraId="60587BA2" w14:textId="77777777" w:rsidR="005258C0" w:rsidRPr="00224599" w:rsidRDefault="005258C0" w:rsidP="005258C0">
      <w:pPr>
        <w:widowControl w:val="0"/>
        <w:suppressAutoHyphens/>
        <w:jc w:val="both"/>
        <w:rPr>
          <w:rFonts w:ascii="Montserrat Light" w:hAnsi="Montserrat Light" w:cs="Arial"/>
          <w:sz w:val="18"/>
          <w:szCs w:val="18"/>
          <w:lang w:eastAsia="ar-SA"/>
        </w:rPr>
      </w:pPr>
    </w:p>
    <w:p w14:paraId="3D8BCDE5" w14:textId="77777777" w:rsidR="005258C0" w:rsidRPr="00224599" w:rsidRDefault="005258C0" w:rsidP="005258C0">
      <w:pPr>
        <w:widowControl w:val="0"/>
        <w:suppressAutoHyphens/>
        <w:rPr>
          <w:rFonts w:ascii="Montserrat Light" w:hAnsi="Montserrat Light" w:cs="Arial"/>
          <w:sz w:val="18"/>
          <w:szCs w:val="18"/>
          <w:lang w:eastAsia="ar-SA"/>
        </w:rPr>
      </w:pPr>
      <w:r w:rsidRPr="00224599">
        <w:rPr>
          <w:rFonts w:ascii="Montserrat Light" w:hAnsi="Montserrat Light" w:cs="Arial"/>
          <w:sz w:val="18"/>
          <w:szCs w:val="18"/>
          <w:lang w:eastAsia="ar-SA"/>
        </w:rPr>
        <w:t>Número y Nombre Anexo_____________</w:t>
      </w:r>
    </w:p>
    <w:p w14:paraId="37668E14" w14:textId="77777777" w:rsidR="005258C0" w:rsidRPr="00224599" w:rsidRDefault="005258C0" w:rsidP="005258C0">
      <w:pPr>
        <w:widowControl w:val="0"/>
        <w:suppressAutoHyphens/>
        <w:rPr>
          <w:rFonts w:ascii="Montserrat Light" w:hAnsi="Montserrat Light" w:cs="Arial"/>
          <w:sz w:val="18"/>
          <w:szCs w:val="18"/>
          <w:lang w:eastAsia="ar-SA"/>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2"/>
        <w:gridCol w:w="3682"/>
        <w:gridCol w:w="3314"/>
      </w:tblGrid>
      <w:tr w:rsidR="005258C0" w:rsidRPr="00224599" w14:paraId="5608F230" w14:textId="77777777" w:rsidTr="005258C0">
        <w:tc>
          <w:tcPr>
            <w:tcW w:w="1860" w:type="dxa"/>
            <w:tcBorders>
              <w:top w:val="single" w:sz="8" w:space="0" w:color="000000"/>
              <w:bottom w:val="single" w:sz="8" w:space="0" w:color="000000"/>
              <w:right w:val="single" w:sz="8" w:space="0" w:color="000000"/>
            </w:tcBorders>
            <w:shd w:val="clear" w:color="auto" w:fill="A6A6A6" w:themeFill="background1" w:themeFillShade="A6"/>
          </w:tcPr>
          <w:p w14:paraId="74655E78" w14:textId="77777777" w:rsidR="005258C0" w:rsidRPr="00224599" w:rsidRDefault="005258C0" w:rsidP="00581E5C">
            <w:pPr>
              <w:suppressAutoHyphens/>
              <w:jc w:val="center"/>
              <w:rPr>
                <w:rFonts w:ascii="Montserrat Light" w:eastAsia="Calibri" w:hAnsi="Montserrat Light" w:cs="Arial"/>
                <w:b/>
                <w:bCs/>
                <w:sz w:val="18"/>
                <w:szCs w:val="18"/>
                <w:lang w:eastAsia="ar-SA"/>
              </w:rPr>
            </w:pPr>
            <w:r w:rsidRPr="00224599">
              <w:rPr>
                <w:rFonts w:ascii="Montserrat Light" w:eastAsia="Calibri" w:hAnsi="Montserrat Light" w:cs="Arial"/>
                <w:b/>
                <w:bCs/>
                <w:sz w:val="18"/>
                <w:szCs w:val="18"/>
                <w:lang w:eastAsia="ar-SA"/>
              </w:rPr>
              <w:t>Renglón</w:t>
            </w:r>
          </w:p>
        </w:tc>
        <w:tc>
          <w:tcPr>
            <w:tcW w:w="3777" w:type="dxa"/>
            <w:tcBorders>
              <w:top w:val="single" w:sz="8" w:space="0" w:color="000000"/>
              <w:bottom w:val="single" w:sz="8" w:space="0" w:color="000000"/>
              <w:right w:val="single" w:sz="8" w:space="0" w:color="000000"/>
            </w:tcBorders>
            <w:shd w:val="clear" w:color="auto" w:fill="A6A6A6" w:themeFill="background1" w:themeFillShade="A6"/>
          </w:tcPr>
          <w:p w14:paraId="6FE60D30" w14:textId="77777777" w:rsidR="005258C0" w:rsidRPr="00224599" w:rsidRDefault="005258C0" w:rsidP="00581E5C">
            <w:pPr>
              <w:suppressAutoHyphens/>
              <w:jc w:val="center"/>
              <w:rPr>
                <w:rFonts w:ascii="Montserrat Light" w:hAnsi="Montserrat Light" w:cs="Arial"/>
                <w:b/>
                <w:bCs/>
                <w:sz w:val="18"/>
                <w:szCs w:val="18"/>
                <w:lang w:eastAsia="ar-SA"/>
              </w:rPr>
            </w:pPr>
            <w:r w:rsidRPr="00224599">
              <w:rPr>
                <w:rFonts w:ascii="Montserrat Light" w:eastAsia="Calibri" w:hAnsi="Montserrat Light" w:cs="Arial"/>
                <w:b/>
                <w:bCs/>
                <w:sz w:val="18"/>
                <w:szCs w:val="18"/>
                <w:lang w:eastAsia="ar-SA"/>
              </w:rPr>
              <w:t>Denominación</w:t>
            </w:r>
          </w:p>
        </w:tc>
        <w:tc>
          <w:tcPr>
            <w:tcW w:w="3419" w:type="dxa"/>
            <w:tcBorders>
              <w:left w:val="single" w:sz="8" w:space="0" w:color="000000"/>
            </w:tcBorders>
            <w:shd w:val="clear" w:color="auto" w:fill="A6A6A6" w:themeFill="background1" w:themeFillShade="A6"/>
          </w:tcPr>
          <w:p w14:paraId="6794E458" w14:textId="77777777" w:rsidR="005258C0" w:rsidRPr="00224599" w:rsidRDefault="005258C0" w:rsidP="00581E5C">
            <w:pPr>
              <w:suppressAutoHyphens/>
              <w:jc w:val="center"/>
              <w:rPr>
                <w:rFonts w:ascii="Montserrat Light" w:hAnsi="Montserrat Light" w:cs="Arial"/>
                <w:b/>
                <w:bCs/>
                <w:sz w:val="18"/>
                <w:szCs w:val="18"/>
                <w:lang w:eastAsia="ar-SA"/>
              </w:rPr>
            </w:pPr>
            <w:r w:rsidRPr="00224599">
              <w:rPr>
                <w:rFonts w:ascii="Montserrat Light" w:eastAsia="Calibri" w:hAnsi="Montserrat Light" w:cs="Arial"/>
                <w:b/>
                <w:bCs/>
                <w:sz w:val="18"/>
                <w:szCs w:val="18"/>
                <w:lang w:eastAsia="ar-SA"/>
              </w:rPr>
              <w:t>Número de Norma</w:t>
            </w:r>
          </w:p>
        </w:tc>
      </w:tr>
      <w:tr w:rsidR="005258C0" w:rsidRPr="00224599" w14:paraId="03148211" w14:textId="77777777" w:rsidTr="00581E5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303FFCB2" w14:textId="77777777" w:rsidR="005258C0" w:rsidRPr="00224599" w:rsidRDefault="005258C0" w:rsidP="00581E5C">
            <w:pPr>
              <w:suppressAutoHyphens/>
              <w:jc w:val="center"/>
              <w:rPr>
                <w:rFonts w:ascii="Montserrat Light" w:eastAsia="Calibri" w:hAnsi="Montserrat Light" w:cs="Arial"/>
                <w:b/>
                <w:bCs/>
                <w:sz w:val="18"/>
                <w:szCs w:val="18"/>
                <w:lang w:eastAsia="ar-SA"/>
              </w:rPr>
            </w:pPr>
            <w:r w:rsidRPr="00224599">
              <w:rPr>
                <w:rFonts w:ascii="Montserrat Light" w:eastAsia="Calibri" w:hAnsi="Montserrat Light" w:cs="Arial"/>
                <w:b/>
                <w:bCs/>
                <w:sz w:val="18"/>
                <w:szCs w:val="18"/>
                <w:lang w:eastAsia="ar-SA"/>
              </w:rPr>
              <w:t>1</w:t>
            </w:r>
          </w:p>
        </w:tc>
        <w:tc>
          <w:tcPr>
            <w:tcW w:w="3777" w:type="dxa"/>
            <w:tcBorders>
              <w:top w:val="single" w:sz="8" w:space="0" w:color="000000"/>
              <w:bottom w:val="single" w:sz="8" w:space="0" w:color="000000"/>
              <w:right w:val="single" w:sz="8" w:space="0" w:color="000000"/>
            </w:tcBorders>
            <w:shd w:val="clear" w:color="auto" w:fill="auto"/>
            <w:vAlign w:val="center"/>
          </w:tcPr>
          <w:p w14:paraId="21CE09AA" w14:textId="77777777" w:rsidR="005258C0" w:rsidRPr="00224599" w:rsidRDefault="005258C0" w:rsidP="00581E5C">
            <w:pPr>
              <w:suppressAutoHyphens/>
              <w:jc w:val="center"/>
              <w:rPr>
                <w:rFonts w:ascii="Montserrat Light" w:eastAsia="Calibri" w:hAnsi="Montserrat Light" w:cs="Arial"/>
                <w:b/>
                <w:sz w:val="18"/>
                <w:szCs w:val="18"/>
                <w:lang w:eastAsia="ar-SA"/>
              </w:rPr>
            </w:pPr>
          </w:p>
        </w:tc>
        <w:tc>
          <w:tcPr>
            <w:tcW w:w="341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557FCB" w14:textId="77777777" w:rsidR="005258C0" w:rsidRPr="00224599" w:rsidRDefault="005258C0" w:rsidP="00581E5C">
            <w:pPr>
              <w:jc w:val="both"/>
              <w:rPr>
                <w:rFonts w:ascii="Montserrat Light" w:eastAsia="Calibri" w:hAnsi="Montserrat Light" w:cs="Arial"/>
                <w:sz w:val="18"/>
                <w:szCs w:val="18"/>
              </w:rPr>
            </w:pPr>
          </w:p>
        </w:tc>
      </w:tr>
      <w:tr w:rsidR="005258C0" w:rsidRPr="00224599" w14:paraId="1C2EDD1F" w14:textId="77777777" w:rsidTr="00581E5C">
        <w:tc>
          <w:tcPr>
            <w:tcW w:w="1860" w:type="dxa"/>
            <w:tcBorders>
              <w:right w:val="single" w:sz="8" w:space="0" w:color="000000"/>
            </w:tcBorders>
            <w:shd w:val="clear" w:color="auto" w:fill="auto"/>
          </w:tcPr>
          <w:p w14:paraId="44CE6845" w14:textId="77777777" w:rsidR="005258C0" w:rsidRPr="00224599" w:rsidRDefault="005258C0" w:rsidP="00581E5C">
            <w:pPr>
              <w:suppressAutoHyphens/>
              <w:jc w:val="center"/>
              <w:rPr>
                <w:rFonts w:ascii="Montserrat Light" w:eastAsia="Calibri" w:hAnsi="Montserrat Light" w:cs="Arial"/>
                <w:b/>
                <w:bCs/>
                <w:sz w:val="18"/>
                <w:szCs w:val="18"/>
                <w:lang w:eastAsia="ar-SA"/>
              </w:rPr>
            </w:pPr>
            <w:r w:rsidRPr="00224599">
              <w:rPr>
                <w:rFonts w:ascii="Montserrat Light" w:eastAsia="Calibri" w:hAnsi="Montserrat Light" w:cs="Arial"/>
                <w:b/>
                <w:bCs/>
                <w:sz w:val="18"/>
                <w:szCs w:val="18"/>
                <w:lang w:eastAsia="ar-SA"/>
              </w:rPr>
              <w:t>2</w:t>
            </w:r>
          </w:p>
        </w:tc>
        <w:tc>
          <w:tcPr>
            <w:tcW w:w="3777" w:type="dxa"/>
            <w:tcBorders>
              <w:right w:val="single" w:sz="8" w:space="0" w:color="000000"/>
            </w:tcBorders>
            <w:shd w:val="clear" w:color="auto" w:fill="auto"/>
            <w:vAlign w:val="center"/>
          </w:tcPr>
          <w:p w14:paraId="3D82EB59" w14:textId="77777777" w:rsidR="005258C0" w:rsidRPr="00224599" w:rsidRDefault="005258C0" w:rsidP="00581E5C">
            <w:pPr>
              <w:suppressAutoHyphens/>
              <w:jc w:val="center"/>
              <w:rPr>
                <w:rFonts w:ascii="Montserrat Light" w:eastAsia="Calibri" w:hAnsi="Montserrat Light" w:cs="Arial"/>
                <w:sz w:val="18"/>
                <w:szCs w:val="18"/>
                <w:lang w:eastAsia="ar-SA"/>
              </w:rPr>
            </w:pPr>
          </w:p>
        </w:tc>
        <w:tc>
          <w:tcPr>
            <w:tcW w:w="3419" w:type="dxa"/>
            <w:tcBorders>
              <w:left w:val="single" w:sz="8" w:space="0" w:color="000000"/>
            </w:tcBorders>
            <w:shd w:val="clear" w:color="auto" w:fill="auto"/>
            <w:vAlign w:val="center"/>
          </w:tcPr>
          <w:p w14:paraId="628B7C5D" w14:textId="77777777" w:rsidR="005258C0" w:rsidRPr="00224599" w:rsidRDefault="005258C0" w:rsidP="00581E5C">
            <w:pPr>
              <w:jc w:val="both"/>
              <w:rPr>
                <w:rFonts w:ascii="Montserrat Light" w:eastAsia="Calibri" w:hAnsi="Montserrat Light" w:cs="Arial"/>
                <w:sz w:val="18"/>
                <w:szCs w:val="18"/>
              </w:rPr>
            </w:pPr>
          </w:p>
        </w:tc>
      </w:tr>
      <w:tr w:rsidR="005258C0" w:rsidRPr="00224599" w14:paraId="1558373A" w14:textId="77777777" w:rsidTr="00581E5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4CE59FDD" w14:textId="77777777" w:rsidR="005258C0" w:rsidRPr="00224599" w:rsidRDefault="005258C0" w:rsidP="00581E5C">
            <w:pPr>
              <w:suppressAutoHyphens/>
              <w:jc w:val="center"/>
              <w:rPr>
                <w:rFonts w:ascii="Montserrat Light" w:eastAsia="Calibri" w:hAnsi="Montserrat Light" w:cs="Arial"/>
                <w:b/>
                <w:bCs/>
                <w:sz w:val="18"/>
                <w:szCs w:val="18"/>
                <w:lang w:eastAsia="ar-SA"/>
              </w:rPr>
            </w:pPr>
            <w:r w:rsidRPr="00224599">
              <w:rPr>
                <w:rFonts w:ascii="Montserrat Light" w:eastAsia="Calibri" w:hAnsi="Montserrat Light" w:cs="Arial"/>
                <w:b/>
                <w:bCs/>
                <w:sz w:val="18"/>
                <w:szCs w:val="18"/>
                <w:lang w:eastAsia="ar-SA"/>
              </w:rPr>
              <w:t>3…</w:t>
            </w:r>
          </w:p>
        </w:tc>
        <w:tc>
          <w:tcPr>
            <w:tcW w:w="3777" w:type="dxa"/>
            <w:tcBorders>
              <w:top w:val="single" w:sz="8" w:space="0" w:color="000000"/>
              <w:bottom w:val="single" w:sz="8" w:space="0" w:color="000000"/>
              <w:right w:val="single" w:sz="8" w:space="0" w:color="000000"/>
            </w:tcBorders>
            <w:shd w:val="clear" w:color="auto" w:fill="auto"/>
            <w:vAlign w:val="center"/>
          </w:tcPr>
          <w:p w14:paraId="2032C491" w14:textId="77777777" w:rsidR="005258C0" w:rsidRPr="00224599" w:rsidRDefault="005258C0" w:rsidP="00581E5C">
            <w:pPr>
              <w:suppressAutoHyphens/>
              <w:jc w:val="center"/>
              <w:rPr>
                <w:rFonts w:ascii="Montserrat Light" w:eastAsia="Calibri" w:hAnsi="Montserrat Light" w:cs="Arial"/>
                <w:sz w:val="18"/>
                <w:szCs w:val="18"/>
                <w:lang w:eastAsia="ar-SA"/>
              </w:rPr>
            </w:pPr>
          </w:p>
        </w:tc>
        <w:tc>
          <w:tcPr>
            <w:tcW w:w="341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ABBC00" w14:textId="77777777" w:rsidR="005258C0" w:rsidRPr="00224599" w:rsidRDefault="005258C0" w:rsidP="00581E5C">
            <w:pPr>
              <w:jc w:val="both"/>
              <w:rPr>
                <w:rFonts w:ascii="Montserrat Light" w:eastAsia="Calibri" w:hAnsi="Montserrat Light" w:cs="Arial"/>
                <w:sz w:val="18"/>
                <w:szCs w:val="18"/>
              </w:rPr>
            </w:pPr>
          </w:p>
        </w:tc>
      </w:tr>
    </w:tbl>
    <w:p w14:paraId="744B5CC5" w14:textId="77777777" w:rsidR="005258C0" w:rsidRPr="00224599" w:rsidRDefault="005258C0" w:rsidP="005258C0">
      <w:pPr>
        <w:widowControl w:val="0"/>
        <w:suppressAutoHyphens/>
        <w:rPr>
          <w:rFonts w:ascii="Montserrat Light" w:hAnsi="Montserrat Light" w:cs="Arial"/>
          <w:sz w:val="18"/>
          <w:szCs w:val="18"/>
          <w:lang w:eastAsia="ar-SA"/>
        </w:rPr>
      </w:pPr>
    </w:p>
    <w:p w14:paraId="0A32F452" w14:textId="77777777" w:rsidR="005258C0" w:rsidRPr="00224599" w:rsidRDefault="005258C0" w:rsidP="005258C0">
      <w:pPr>
        <w:widowControl w:val="0"/>
        <w:suppressAutoHyphens/>
        <w:rPr>
          <w:rFonts w:ascii="Montserrat Light" w:hAnsi="Montserrat Light" w:cs="Arial"/>
          <w:sz w:val="18"/>
          <w:szCs w:val="18"/>
          <w:lang w:eastAsia="ar-SA"/>
        </w:rPr>
      </w:pPr>
    </w:p>
    <w:p w14:paraId="5FD39FEA" w14:textId="77777777" w:rsidR="005258C0" w:rsidRPr="00224599" w:rsidRDefault="005258C0" w:rsidP="005258C0">
      <w:pPr>
        <w:widowControl w:val="0"/>
        <w:suppressAutoHyphens/>
        <w:jc w:val="both"/>
        <w:rPr>
          <w:rFonts w:ascii="Montserrat Light" w:hAnsi="Montserrat Light"/>
          <w:sz w:val="18"/>
          <w:szCs w:val="18"/>
          <w:lang w:eastAsia="ar-SA"/>
        </w:rPr>
      </w:pPr>
    </w:p>
    <w:p w14:paraId="54AAC1B4" w14:textId="77777777" w:rsidR="005258C0" w:rsidRPr="00224599" w:rsidRDefault="005258C0" w:rsidP="005258C0">
      <w:pPr>
        <w:widowControl w:val="0"/>
        <w:suppressAutoHyphens/>
        <w:spacing w:line="360" w:lineRule="auto"/>
        <w:ind w:left="142" w:right="193"/>
        <w:jc w:val="center"/>
        <w:rPr>
          <w:rFonts w:ascii="Montserrat Light" w:hAnsi="Montserrat Light" w:cs="Arial"/>
          <w:sz w:val="18"/>
          <w:szCs w:val="18"/>
          <w:lang w:eastAsia="ar-SA"/>
        </w:rPr>
      </w:pPr>
      <w:r w:rsidRPr="00224599">
        <w:rPr>
          <w:rFonts w:ascii="Montserrat Light" w:hAnsi="Montserrat Light" w:cs="Arial"/>
          <w:sz w:val="18"/>
          <w:szCs w:val="18"/>
          <w:lang w:eastAsia="ar-SA"/>
        </w:rPr>
        <w:t>_____________________________________________</w:t>
      </w:r>
    </w:p>
    <w:p w14:paraId="35D5ED3C" w14:textId="77777777" w:rsidR="005258C0" w:rsidRPr="00224599" w:rsidRDefault="005258C0" w:rsidP="005258C0">
      <w:pPr>
        <w:jc w:val="center"/>
        <w:rPr>
          <w:rFonts w:ascii="Montserrat Light" w:hAnsi="Montserrat Light" w:cs="Arial"/>
          <w:b/>
          <w:sz w:val="18"/>
          <w:szCs w:val="18"/>
          <w:lang w:eastAsia="ar-SA"/>
        </w:rPr>
      </w:pPr>
      <w:r w:rsidRPr="00224599">
        <w:rPr>
          <w:rFonts w:ascii="Montserrat Light" w:hAnsi="Montserrat Light" w:cs="Arial"/>
          <w:b/>
          <w:sz w:val="18"/>
          <w:szCs w:val="18"/>
          <w:lang w:eastAsia="ar-SA"/>
        </w:rPr>
        <w:t>NOMBRE Y FIRMA DEL</w:t>
      </w:r>
    </w:p>
    <w:p w14:paraId="6AFADE47" w14:textId="77777777" w:rsidR="005258C0" w:rsidRPr="00224599" w:rsidRDefault="005258C0" w:rsidP="005258C0">
      <w:pPr>
        <w:jc w:val="center"/>
        <w:rPr>
          <w:rFonts w:ascii="Montserrat Light" w:hAnsi="Montserrat Light"/>
          <w:b/>
          <w:sz w:val="18"/>
          <w:szCs w:val="18"/>
          <w:lang w:eastAsia="ar-SA"/>
        </w:rPr>
      </w:pPr>
      <w:r w:rsidRPr="00224599">
        <w:rPr>
          <w:rFonts w:ascii="Montserrat Light" w:hAnsi="Montserrat Light" w:cs="Arial"/>
          <w:b/>
          <w:sz w:val="18"/>
          <w:szCs w:val="18"/>
          <w:lang w:eastAsia="ar-SA"/>
        </w:rPr>
        <w:t>REPRESENTANTE LEGAL</w:t>
      </w:r>
    </w:p>
    <w:p w14:paraId="268925F3" w14:textId="77777777" w:rsidR="00510425" w:rsidRPr="00224599" w:rsidRDefault="00510425" w:rsidP="00510425">
      <w:pPr>
        <w:spacing w:after="0" w:line="240" w:lineRule="auto"/>
        <w:jc w:val="both"/>
        <w:rPr>
          <w:rFonts w:ascii="Montserrat Light" w:eastAsia="Montserrat" w:hAnsi="Montserrat Light" w:cs="Montserrat"/>
          <w:sz w:val="14"/>
          <w:szCs w:val="14"/>
          <w:lang w:eastAsia="es-MX"/>
        </w:rPr>
      </w:pPr>
    </w:p>
    <w:p w14:paraId="45236B5D" w14:textId="77777777" w:rsidR="00510425" w:rsidRPr="00224599" w:rsidRDefault="00510425" w:rsidP="00510425">
      <w:pPr>
        <w:spacing w:after="0" w:line="240" w:lineRule="auto"/>
        <w:jc w:val="both"/>
        <w:rPr>
          <w:rFonts w:ascii="Montserrat Light" w:eastAsia="Montserrat" w:hAnsi="Montserrat Light" w:cs="Montserrat"/>
          <w:sz w:val="14"/>
          <w:szCs w:val="14"/>
          <w:lang w:eastAsia="es-MX"/>
        </w:rPr>
      </w:pPr>
    </w:p>
    <w:p w14:paraId="40DD8D97" w14:textId="77777777" w:rsidR="00A8375D" w:rsidRDefault="00A8375D" w:rsidP="00E92015">
      <w:pPr>
        <w:rPr>
          <w:rStyle w:val="nfasis"/>
          <w:rFonts w:ascii="Montserrat Light" w:hAnsi="Montserrat Light"/>
          <w:b/>
          <w:i w:val="0"/>
          <w:sz w:val="20"/>
          <w:szCs w:val="16"/>
        </w:rPr>
        <w:sectPr w:rsidR="00A8375D" w:rsidSect="009635BB">
          <w:headerReference w:type="even" r:id="rId18"/>
          <w:headerReference w:type="default" r:id="rId19"/>
          <w:footerReference w:type="even" r:id="rId20"/>
          <w:footerReference w:type="default" r:id="rId21"/>
          <w:headerReference w:type="first" r:id="rId22"/>
          <w:footerReference w:type="first" r:id="rId23"/>
          <w:pgSz w:w="12240" w:h="15840"/>
          <w:pgMar w:top="1417" w:right="1701" w:bottom="1417" w:left="1701" w:header="708" w:footer="708" w:gutter="0"/>
          <w:cols w:space="708"/>
          <w:docGrid w:linePitch="360"/>
        </w:sectPr>
      </w:pPr>
      <w:bookmarkStart w:id="126" w:name="_Toc95910989"/>
    </w:p>
    <w:p w14:paraId="3B2ADF22" w14:textId="54399A34" w:rsidR="00471AF6" w:rsidRPr="00224599" w:rsidRDefault="00471AF6" w:rsidP="00E92015">
      <w:pPr>
        <w:rPr>
          <w:rStyle w:val="nfasis"/>
          <w:rFonts w:ascii="Montserrat Light" w:hAnsi="Montserrat Light"/>
          <w:b/>
          <w:i w:val="0"/>
          <w:sz w:val="20"/>
          <w:szCs w:val="16"/>
        </w:rPr>
      </w:pPr>
    </w:p>
    <w:p w14:paraId="0303A9BC" w14:textId="35857525" w:rsidR="00E8507F" w:rsidRPr="00224599" w:rsidRDefault="00E8507F">
      <w:pPr>
        <w:pStyle w:val="Ttulo1"/>
        <w:numPr>
          <w:ilvl w:val="0"/>
          <w:numId w:val="22"/>
        </w:numPr>
        <w:jc w:val="both"/>
        <w:rPr>
          <w:rStyle w:val="nfasis"/>
          <w:rFonts w:ascii="Montserrat Light" w:hAnsi="Montserrat Light"/>
          <w:b/>
          <w:i w:val="0"/>
          <w:sz w:val="20"/>
          <w:szCs w:val="16"/>
        </w:rPr>
      </w:pPr>
      <w:bookmarkStart w:id="127" w:name="_Toc47944644"/>
      <w:bookmarkStart w:id="128" w:name="_Toc127448774"/>
      <w:r w:rsidRPr="00224599">
        <w:rPr>
          <w:rStyle w:val="nfasis"/>
          <w:rFonts w:ascii="Montserrat Light" w:hAnsi="Montserrat Light"/>
          <w:b/>
          <w:i w:val="0"/>
          <w:sz w:val="20"/>
          <w:szCs w:val="16"/>
        </w:rPr>
        <w:t xml:space="preserve">Anexo número </w:t>
      </w:r>
      <w:bookmarkEnd w:id="126"/>
      <w:bookmarkEnd w:id="127"/>
      <w:r w:rsidR="006B73A5" w:rsidRPr="00224599">
        <w:rPr>
          <w:rStyle w:val="nfasis"/>
          <w:rFonts w:ascii="Montserrat Light" w:hAnsi="Montserrat Light"/>
          <w:b/>
          <w:i w:val="0"/>
          <w:sz w:val="20"/>
          <w:szCs w:val="16"/>
        </w:rPr>
        <w:t>9</w:t>
      </w:r>
      <w:bookmarkEnd w:id="128"/>
    </w:p>
    <w:p w14:paraId="13E876CD" w14:textId="77777777" w:rsidR="007E2483" w:rsidRPr="00E92015" w:rsidRDefault="007E2483" w:rsidP="007E2483">
      <w:pPr>
        <w:pBdr>
          <w:top w:val="nil"/>
          <w:left w:val="nil"/>
          <w:bottom w:val="nil"/>
          <w:right w:val="nil"/>
          <w:between w:val="nil"/>
        </w:pBdr>
        <w:tabs>
          <w:tab w:val="center" w:pos="4252"/>
          <w:tab w:val="right" w:pos="8504"/>
        </w:tabs>
        <w:spacing w:after="0" w:line="240" w:lineRule="auto"/>
        <w:jc w:val="center"/>
        <w:rPr>
          <w:rFonts w:ascii="Montserrat Light" w:eastAsia="Montserrat" w:hAnsi="Montserrat Light" w:cs="Montserrat"/>
          <w:b/>
          <w:color w:val="000000"/>
          <w:sz w:val="24"/>
          <w:szCs w:val="24"/>
          <w:lang w:eastAsia="es-MX"/>
        </w:rPr>
      </w:pPr>
      <w:r w:rsidRPr="00E92015">
        <w:rPr>
          <w:rFonts w:ascii="Montserrat Light" w:eastAsia="Montserrat" w:hAnsi="Montserrat Light" w:cs="Montserrat"/>
          <w:b/>
          <w:color w:val="000000"/>
          <w:sz w:val="24"/>
          <w:szCs w:val="24"/>
          <w:lang w:eastAsia="es-MX"/>
        </w:rPr>
        <w:t xml:space="preserve">Propuesta Económica </w:t>
      </w:r>
    </w:p>
    <w:p w14:paraId="47F46FAE"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p>
    <w:tbl>
      <w:tblPr>
        <w:tblStyle w:val="Tablaconcuadrcula"/>
        <w:tblW w:w="13036" w:type="dxa"/>
        <w:tblLook w:val="04A0" w:firstRow="1" w:lastRow="0" w:firstColumn="1" w:lastColumn="0" w:noHBand="0" w:noVBand="1"/>
      </w:tblPr>
      <w:tblGrid>
        <w:gridCol w:w="11052"/>
        <w:gridCol w:w="1984"/>
      </w:tblGrid>
      <w:tr w:rsidR="00A8375D" w14:paraId="0B547E92" w14:textId="77777777" w:rsidTr="00FE7280">
        <w:tc>
          <w:tcPr>
            <w:tcW w:w="11052" w:type="dxa"/>
          </w:tcPr>
          <w:p w14:paraId="6CF53BBF" w14:textId="77777777" w:rsidR="00A8375D" w:rsidRDefault="00A8375D" w:rsidP="00A8375D">
            <w:pPr>
              <w:widowControl w:val="0"/>
              <w:suppressAutoHyphens/>
              <w:jc w:val="both"/>
              <w:rPr>
                <w:rFonts w:ascii="Montserrat Light" w:hAnsi="Montserrat Light" w:cs="Arial"/>
                <w:sz w:val="14"/>
                <w:szCs w:val="14"/>
                <w:lang w:val="es-ES" w:eastAsia="ar-SA"/>
              </w:rPr>
            </w:pPr>
            <w:bookmarkStart w:id="129" w:name="_Hlk128039330"/>
          </w:p>
          <w:p w14:paraId="5ED5DB85" w14:textId="11A7C9CB" w:rsidR="00A8375D" w:rsidRPr="00A8375D" w:rsidRDefault="00A8375D" w:rsidP="00A8375D">
            <w:pPr>
              <w:widowControl w:val="0"/>
              <w:suppressAutoHyphens/>
              <w:jc w:val="both"/>
              <w:rPr>
                <w:rFonts w:ascii="Montserrat Light" w:hAnsi="Montserrat Light" w:cs="Arial"/>
                <w:sz w:val="14"/>
                <w:szCs w:val="14"/>
                <w:lang w:val="es-ES" w:eastAsia="ar-SA"/>
              </w:rPr>
            </w:pPr>
            <w:r w:rsidRPr="00A8375D">
              <w:rPr>
                <w:rFonts w:ascii="Montserrat Light" w:hAnsi="Montserrat Light" w:cs="Arial"/>
                <w:sz w:val="14"/>
                <w:szCs w:val="14"/>
                <w:lang w:val="es-ES" w:eastAsia="ar-SA"/>
              </w:rPr>
              <w:t>Ciudad de México, a _____ de ___________________ del 202__.</w:t>
            </w:r>
          </w:p>
          <w:p w14:paraId="4D53640B" w14:textId="77777777" w:rsidR="00A8375D" w:rsidRPr="00A8375D" w:rsidRDefault="00A8375D" w:rsidP="00A8375D">
            <w:pPr>
              <w:widowControl w:val="0"/>
              <w:suppressAutoHyphens/>
              <w:jc w:val="both"/>
              <w:rPr>
                <w:rFonts w:ascii="Montserrat Light" w:hAnsi="Montserrat Light" w:cs="Arial"/>
                <w:sz w:val="14"/>
                <w:szCs w:val="14"/>
                <w:lang w:val="es-ES" w:eastAsia="ar-SA"/>
              </w:rPr>
            </w:pPr>
          </w:p>
          <w:p w14:paraId="1331D4F6" w14:textId="77777777" w:rsidR="00A8375D" w:rsidRPr="00A8375D" w:rsidRDefault="00A8375D" w:rsidP="00A8375D">
            <w:pPr>
              <w:widowControl w:val="0"/>
              <w:numPr>
                <w:ilvl w:val="4"/>
                <w:numId w:val="0"/>
              </w:numPr>
              <w:tabs>
                <w:tab w:val="num" w:pos="0"/>
              </w:tabs>
              <w:suppressAutoHyphens/>
              <w:spacing w:after="60"/>
              <w:ind w:left="1008" w:hanging="1008"/>
              <w:jc w:val="both"/>
              <w:outlineLvl w:val="4"/>
              <w:rPr>
                <w:rFonts w:ascii="Montserrat Light" w:hAnsi="Montserrat Light" w:cs="Arial"/>
                <w:sz w:val="14"/>
                <w:szCs w:val="14"/>
                <w:lang w:val="es-ES" w:eastAsia="ar-SA"/>
              </w:rPr>
            </w:pPr>
            <w:r w:rsidRPr="00A8375D">
              <w:rPr>
                <w:rFonts w:ascii="Montserrat Light" w:hAnsi="Montserrat Light" w:cs="Arial"/>
                <w:sz w:val="14"/>
                <w:szCs w:val="14"/>
                <w:lang w:val="es-ES" w:eastAsia="ar-SA"/>
              </w:rPr>
              <w:t>Instituto Nacional de Pediatría</w:t>
            </w:r>
          </w:p>
          <w:p w14:paraId="79C3A879" w14:textId="77777777" w:rsidR="00A8375D" w:rsidRPr="00A8375D" w:rsidRDefault="00A8375D" w:rsidP="00A8375D">
            <w:pPr>
              <w:widowControl w:val="0"/>
              <w:numPr>
                <w:ilvl w:val="4"/>
                <w:numId w:val="0"/>
              </w:numPr>
              <w:tabs>
                <w:tab w:val="num" w:pos="0"/>
              </w:tabs>
              <w:suppressAutoHyphens/>
              <w:spacing w:after="60"/>
              <w:jc w:val="both"/>
              <w:outlineLvl w:val="4"/>
              <w:rPr>
                <w:rFonts w:ascii="Montserrat Light" w:hAnsi="Montserrat Light" w:cs="Arial"/>
                <w:sz w:val="14"/>
                <w:szCs w:val="14"/>
                <w:lang w:val="es-ES" w:eastAsia="ar-SA"/>
              </w:rPr>
            </w:pPr>
            <w:r w:rsidRPr="00A8375D">
              <w:rPr>
                <w:rFonts w:ascii="Montserrat Light" w:hAnsi="Montserrat Light" w:cs="Arial"/>
                <w:sz w:val="14"/>
                <w:szCs w:val="14"/>
                <w:lang w:val="es-ES" w:eastAsia="ar-SA"/>
              </w:rPr>
              <w:t xml:space="preserve">Subdirección de Servicios Generales </w:t>
            </w:r>
          </w:p>
          <w:p w14:paraId="62231241" w14:textId="77777777" w:rsidR="00A8375D" w:rsidRPr="00A8375D" w:rsidRDefault="00A8375D" w:rsidP="00A8375D">
            <w:pPr>
              <w:widowControl w:val="0"/>
              <w:suppressAutoHyphens/>
              <w:jc w:val="both"/>
              <w:rPr>
                <w:rFonts w:ascii="Montserrat Light" w:hAnsi="Montserrat Light" w:cs="Arial"/>
                <w:sz w:val="14"/>
                <w:szCs w:val="14"/>
                <w:lang w:val="es-ES" w:eastAsia="ar-SA"/>
              </w:rPr>
            </w:pPr>
            <w:r w:rsidRPr="00A8375D">
              <w:rPr>
                <w:rFonts w:ascii="Montserrat Light" w:hAnsi="Montserrat Light" w:cs="Arial"/>
                <w:sz w:val="14"/>
                <w:szCs w:val="14"/>
                <w:lang w:val="es-ES" w:eastAsia="ar-SA"/>
              </w:rPr>
              <w:t>Presente.</w:t>
            </w:r>
          </w:p>
          <w:p w14:paraId="768041D1" w14:textId="77777777" w:rsidR="00A8375D" w:rsidRPr="00A8375D" w:rsidRDefault="00A8375D" w:rsidP="00A8375D">
            <w:pPr>
              <w:widowControl w:val="0"/>
              <w:suppressAutoHyphens/>
              <w:jc w:val="both"/>
              <w:rPr>
                <w:rFonts w:ascii="Montserrat Light" w:hAnsi="Montserrat Light" w:cs="Arial"/>
                <w:sz w:val="14"/>
                <w:szCs w:val="14"/>
                <w:lang w:val="es-ES" w:eastAsia="ar-SA"/>
              </w:rPr>
            </w:pPr>
          </w:p>
          <w:p w14:paraId="61046271" w14:textId="77777777" w:rsidR="00A8375D" w:rsidRDefault="00A8375D" w:rsidP="00A8375D">
            <w:pPr>
              <w:jc w:val="both"/>
              <w:rPr>
                <w:rFonts w:ascii="Montserrat Light" w:hAnsi="Montserrat Light" w:cs="Arial"/>
                <w:sz w:val="14"/>
                <w:szCs w:val="14"/>
                <w:lang w:val="es-ES" w:eastAsia="ar-SA"/>
              </w:rPr>
            </w:pPr>
            <w:r w:rsidRPr="00A8375D">
              <w:rPr>
                <w:rFonts w:ascii="Montserrat Light" w:hAnsi="Montserrat Light" w:cs="Arial"/>
                <w:sz w:val="14"/>
                <w:szCs w:val="14"/>
                <w:lang w:val="es-ES" w:eastAsia="ar-SA"/>
              </w:rPr>
              <w:t xml:space="preserve">Con relación a la </w:t>
            </w:r>
            <w:r w:rsidRPr="00A8375D">
              <w:rPr>
                <w:rFonts w:ascii="Montserrat Light" w:hAnsi="Montserrat Light" w:cs="Arial"/>
                <w:b/>
                <w:sz w:val="14"/>
                <w:szCs w:val="14"/>
                <w:lang w:val="es-ES" w:eastAsia="ar-SA"/>
              </w:rPr>
              <w:t xml:space="preserve">Licitación Pública___________________ (nombre y número) _______________________, </w:t>
            </w:r>
            <w:r w:rsidRPr="00A8375D">
              <w:rPr>
                <w:rFonts w:ascii="Montserrat Light" w:hAnsi="Montserrat Light" w:cs="Arial"/>
                <w:sz w:val="14"/>
                <w:szCs w:val="14"/>
                <w:lang w:val="es-ES" w:eastAsia="ar-SA"/>
              </w:rPr>
              <w:t>me permito ofertar lo siguiente</w:t>
            </w:r>
          </w:p>
          <w:p w14:paraId="2FFABE07" w14:textId="3A80247B" w:rsidR="00A8375D" w:rsidRDefault="00A8375D" w:rsidP="00A8375D">
            <w:pPr>
              <w:jc w:val="both"/>
              <w:rPr>
                <w:rFonts w:ascii="Montserrat Light" w:eastAsia="Montserrat" w:hAnsi="Montserrat Light" w:cs="Montserrat"/>
                <w:sz w:val="14"/>
                <w:szCs w:val="14"/>
              </w:rPr>
            </w:pPr>
          </w:p>
        </w:tc>
        <w:tc>
          <w:tcPr>
            <w:tcW w:w="1984" w:type="dxa"/>
            <w:vAlign w:val="center"/>
          </w:tcPr>
          <w:p w14:paraId="4158EBA2" w14:textId="640EBCAB" w:rsidR="00A8375D" w:rsidRDefault="00FE7280" w:rsidP="00FE7280">
            <w:pPr>
              <w:jc w:val="center"/>
              <w:rPr>
                <w:rFonts w:ascii="Montserrat Light" w:eastAsia="Montserrat" w:hAnsi="Montserrat Light" w:cs="Montserrat"/>
                <w:sz w:val="14"/>
                <w:szCs w:val="14"/>
              </w:rPr>
            </w:pPr>
            <w:r>
              <w:rPr>
                <w:rFonts w:ascii="Montserrat Light" w:eastAsia="Montserrat" w:hAnsi="Montserrat Light" w:cs="Montserrat"/>
                <w:sz w:val="14"/>
                <w:szCs w:val="14"/>
              </w:rPr>
              <w:t>Hoja No. ____ de____</w:t>
            </w:r>
          </w:p>
        </w:tc>
      </w:tr>
    </w:tbl>
    <w:p w14:paraId="002C33BA" w14:textId="0BCAFB24" w:rsidR="007E2483" w:rsidRDefault="007E2483" w:rsidP="007E2483">
      <w:pPr>
        <w:spacing w:after="0" w:line="240" w:lineRule="auto"/>
        <w:jc w:val="both"/>
        <w:rPr>
          <w:rFonts w:ascii="Montserrat Light" w:eastAsia="Montserrat" w:hAnsi="Montserrat Light" w:cs="Montserrat"/>
          <w:sz w:val="14"/>
          <w:szCs w:val="14"/>
          <w:lang w:eastAsia="es-MX"/>
        </w:rPr>
      </w:pPr>
    </w:p>
    <w:p w14:paraId="05114F5A" w14:textId="34639F58" w:rsidR="00A8375D" w:rsidRDefault="00FE7280" w:rsidP="007E2483">
      <w:pPr>
        <w:spacing w:after="0" w:line="240" w:lineRule="auto"/>
        <w:jc w:val="both"/>
        <w:rPr>
          <w:rFonts w:ascii="Montserrat Light" w:eastAsia="Montserrat" w:hAnsi="Montserrat Light" w:cs="Montserrat"/>
          <w:sz w:val="14"/>
          <w:szCs w:val="14"/>
          <w:lang w:eastAsia="es-MX"/>
        </w:rPr>
      </w:pPr>
      <w:r w:rsidRPr="00FE7280">
        <w:rPr>
          <w:rFonts w:ascii="Montserrat Light" w:eastAsia="Montserrat" w:hAnsi="Montserrat Light" w:cs="Montserrat"/>
          <w:b/>
          <w:sz w:val="14"/>
          <w:szCs w:val="14"/>
          <w:lang w:eastAsia="es-MX"/>
        </w:rPr>
        <w:t>No. de Anexo</w:t>
      </w:r>
      <w:r>
        <w:rPr>
          <w:rFonts w:ascii="Montserrat Light" w:eastAsia="Montserrat" w:hAnsi="Montserrat Light" w:cs="Montserrat"/>
          <w:sz w:val="14"/>
          <w:szCs w:val="14"/>
          <w:lang w:eastAsia="es-MX"/>
        </w:rPr>
        <w:t>___________</w:t>
      </w:r>
    </w:p>
    <w:p w14:paraId="35EBEC99" w14:textId="77777777" w:rsidR="00FE7280" w:rsidRDefault="00FE7280" w:rsidP="007E2483">
      <w:pPr>
        <w:spacing w:after="0" w:line="240" w:lineRule="auto"/>
        <w:jc w:val="both"/>
        <w:rPr>
          <w:rFonts w:ascii="Montserrat Light" w:eastAsia="Montserrat" w:hAnsi="Montserrat Light" w:cs="Montserrat"/>
          <w:sz w:val="14"/>
          <w:szCs w:val="14"/>
          <w:lang w:eastAsia="es-MX"/>
        </w:rPr>
      </w:pPr>
    </w:p>
    <w:tbl>
      <w:tblPr>
        <w:tblStyle w:val="Tablaconcuadrcula"/>
        <w:tblW w:w="0" w:type="auto"/>
        <w:tblLook w:val="04A0" w:firstRow="1" w:lastRow="0" w:firstColumn="1" w:lastColumn="0" w:noHBand="0" w:noVBand="1"/>
      </w:tblPr>
      <w:tblGrid>
        <w:gridCol w:w="765"/>
        <w:gridCol w:w="2632"/>
        <w:gridCol w:w="1673"/>
        <w:gridCol w:w="1446"/>
        <w:gridCol w:w="1514"/>
        <w:gridCol w:w="1604"/>
        <w:gridCol w:w="1701"/>
        <w:gridCol w:w="1661"/>
      </w:tblGrid>
      <w:tr w:rsidR="00FE7280" w14:paraId="7E2D8D2B" w14:textId="77777777" w:rsidTr="00FE7280">
        <w:tc>
          <w:tcPr>
            <w:tcW w:w="765" w:type="dxa"/>
            <w:vMerge w:val="restart"/>
            <w:tcBorders>
              <w:left w:val="single" w:sz="4" w:space="0" w:color="auto"/>
            </w:tcBorders>
            <w:shd w:val="clear" w:color="auto" w:fill="999999"/>
            <w:vAlign w:val="center"/>
          </w:tcPr>
          <w:p w14:paraId="5B618EF1" w14:textId="5CFB1945" w:rsidR="00FE7280" w:rsidRDefault="00FE7280" w:rsidP="00FE7280">
            <w:pPr>
              <w:jc w:val="both"/>
              <w:rPr>
                <w:rFonts w:ascii="Montserrat Light" w:eastAsia="Montserrat" w:hAnsi="Montserrat Light" w:cs="Montserrat"/>
                <w:sz w:val="14"/>
                <w:szCs w:val="14"/>
              </w:rPr>
            </w:pPr>
            <w:r>
              <w:rPr>
                <w:rFonts w:ascii="Montserrat Light" w:hAnsi="Montserrat Light" w:cs="Arial"/>
                <w:b/>
                <w:sz w:val="14"/>
                <w:szCs w:val="14"/>
              </w:rPr>
              <w:t>No.</w:t>
            </w:r>
          </w:p>
        </w:tc>
        <w:tc>
          <w:tcPr>
            <w:tcW w:w="2632" w:type="dxa"/>
            <w:vMerge w:val="restart"/>
            <w:tcBorders>
              <w:left w:val="nil"/>
            </w:tcBorders>
            <w:shd w:val="clear" w:color="auto" w:fill="999999"/>
            <w:vAlign w:val="center"/>
          </w:tcPr>
          <w:p w14:paraId="36DE6A0B" w14:textId="28055A4A" w:rsidR="00FE7280" w:rsidRDefault="00FE7280" w:rsidP="00FE7280">
            <w:pPr>
              <w:jc w:val="center"/>
              <w:rPr>
                <w:rFonts w:ascii="Montserrat Light" w:eastAsia="Montserrat" w:hAnsi="Montserrat Light" w:cs="Montserrat"/>
                <w:sz w:val="14"/>
                <w:szCs w:val="14"/>
              </w:rPr>
            </w:pPr>
            <w:r w:rsidRPr="004D6D46">
              <w:rPr>
                <w:rFonts w:ascii="Montserrat Light" w:hAnsi="Montserrat Light" w:cs="Arial"/>
                <w:b/>
                <w:sz w:val="14"/>
                <w:szCs w:val="14"/>
              </w:rPr>
              <w:t>DESCRIPCIÓN</w:t>
            </w:r>
          </w:p>
        </w:tc>
        <w:tc>
          <w:tcPr>
            <w:tcW w:w="1673" w:type="dxa"/>
            <w:vMerge w:val="restart"/>
            <w:tcBorders>
              <w:left w:val="nil"/>
            </w:tcBorders>
            <w:shd w:val="clear" w:color="auto" w:fill="999999"/>
            <w:vAlign w:val="center"/>
          </w:tcPr>
          <w:p w14:paraId="706583C6" w14:textId="77777777" w:rsidR="00FE7280" w:rsidRPr="004D6D46" w:rsidRDefault="00FE7280" w:rsidP="00FE7280">
            <w:pPr>
              <w:tabs>
                <w:tab w:val="left" w:pos="709"/>
                <w:tab w:val="right" w:leader="dot" w:pos="9072"/>
              </w:tabs>
              <w:spacing w:line="240" w:lineRule="exact"/>
              <w:jc w:val="center"/>
              <w:rPr>
                <w:rFonts w:ascii="Montserrat Light" w:hAnsi="Montserrat Light" w:cs="Arial"/>
                <w:b/>
                <w:sz w:val="14"/>
                <w:szCs w:val="14"/>
              </w:rPr>
            </w:pPr>
            <w:r w:rsidRPr="004D6D46">
              <w:rPr>
                <w:rFonts w:ascii="Montserrat Light" w:hAnsi="Montserrat Light" w:cs="Arial"/>
                <w:b/>
                <w:sz w:val="14"/>
                <w:szCs w:val="14"/>
              </w:rPr>
              <w:t>UNIDAD DE MEDIDA</w:t>
            </w:r>
          </w:p>
          <w:p w14:paraId="79B7C09A" w14:textId="017D3A4B" w:rsidR="00FE7280" w:rsidRDefault="00FE7280" w:rsidP="00FE7280">
            <w:pPr>
              <w:jc w:val="center"/>
              <w:rPr>
                <w:rFonts w:ascii="Montserrat Light" w:eastAsia="Montserrat" w:hAnsi="Montserrat Light" w:cs="Montserrat"/>
                <w:sz w:val="14"/>
                <w:szCs w:val="14"/>
              </w:rPr>
            </w:pPr>
            <w:r w:rsidRPr="004D6D46">
              <w:rPr>
                <w:rFonts w:ascii="Montserrat Light" w:hAnsi="Montserrat Light" w:cs="Arial"/>
                <w:b/>
                <w:sz w:val="14"/>
                <w:szCs w:val="14"/>
              </w:rPr>
              <w:t>(PRESENTACIÓN)</w:t>
            </w:r>
          </w:p>
        </w:tc>
        <w:tc>
          <w:tcPr>
            <w:tcW w:w="1446" w:type="dxa"/>
            <w:vMerge w:val="restart"/>
            <w:tcBorders>
              <w:left w:val="nil"/>
              <w:right w:val="single" w:sz="4" w:space="0" w:color="auto"/>
            </w:tcBorders>
            <w:shd w:val="clear" w:color="auto" w:fill="999999"/>
            <w:vAlign w:val="center"/>
          </w:tcPr>
          <w:p w14:paraId="48B5A3B8" w14:textId="3C32105C" w:rsidR="00FE7280" w:rsidRDefault="00FE7280" w:rsidP="00FE7280">
            <w:pPr>
              <w:jc w:val="center"/>
              <w:rPr>
                <w:rFonts w:ascii="Montserrat Light" w:eastAsia="Montserrat" w:hAnsi="Montserrat Light" w:cs="Montserrat"/>
                <w:sz w:val="14"/>
                <w:szCs w:val="14"/>
              </w:rPr>
            </w:pPr>
            <w:r>
              <w:rPr>
                <w:rFonts w:ascii="Montserrat Light" w:hAnsi="Montserrat Light" w:cs="Arial"/>
                <w:b/>
                <w:sz w:val="14"/>
                <w:szCs w:val="14"/>
              </w:rPr>
              <w:t>CANTIDAD MÍNIMA</w:t>
            </w:r>
          </w:p>
        </w:tc>
        <w:tc>
          <w:tcPr>
            <w:tcW w:w="1514" w:type="dxa"/>
            <w:vMerge w:val="restart"/>
            <w:tcBorders>
              <w:left w:val="single" w:sz="4" w:space="0" w:color="auto"/>
            </w:tcBorders>
            <w:shd w:val="clear" w:color="auto" w:fill="999999"/>
            <w:vAlign w:val="center"/>
          </w:tcPr>
          <w:p w14:paraId="7B56A075" w14:textId="67AA6D57" w:rsidR="00FE7280" w:rsidRDefault="00FE7280" w:rsidP="00FE7280">
            <w:pPr>
              <w:jc w:val="center"/>
              <w:rPr>
                <w:rFonts w:ascii="Montserrat Light" w:eastAsia="Montserrat" w:hAnsi="Montserrat Light" w:cs="Montserrat"/>
                <w:sz w:val="14"/>
                <w:szCs w:val="14"/>
              </w:rPr>
            </w:pPr>
            <w:r w:rsidRPr="004D6D46">
              <w:rPr>
                <w:rFonts w:ascii="Montserrat Light" w:hAnsi="Montserrat Light" w:cs="Arial"/>
                <w:b/>
                <w:sz w:val="14"/>
                <w:szCs w:val="14"/>
              </w:rPr>
              <w:t>CANTIDAD MÁXIMA</w:t>
            </w:r>
          </w:p>
        </w:tc>
        <w:tc>
          <w:tcPr>
            <w:tcW w:w="4966" w:type="dxa"/>
            <w:gridSpan w:val="3"/>
            <w:tcBorders>
              <w:left w:val="single" w:sz="4" w:space="0" w:color="auto"/>
            </w:tcBorders>
            <w:shd w:val="clear" w:color="auto" w:fill="999999"/>
            <w:vAlign w:val="center"/>
          </w:tcPr>
          <w:p w14:paraId="28707B0E" w14:textId="1D485508" w:rsidR="00FE7280" w:rsidRDefault="00FE7280" w:rsidP="00FE7280">
            <w:pPr>
              <w:jc w:val="center"/>
              <w:rPr>
                <w:rFonts w:ascii="Montserrat Light" w:eastAsia="Montserrat" w:hAnsi="Montserrat Light" w:cs="Montserrat"/>
                <w:sz w:val="14"/>
                <w:szCs w:val="14"/>
              </w:rPr>
            </w:pPr>
            <w:r w:rsidRPr="00FE7280">
              <w:rPr>
                <w:rFonts w:ascii="Montserrat Light" w:eastAsia="Calibri" w:hAnsi="Montserrat Light" w:cs="Arial"/>
                <w:b/>
                <w:kern w:val="2"/>
                <w:sz w:val="14"/>
                <w:szCs w:val="14"/>
                <w:lang w:eastAsia="en-US"/>
                <w14:ligatures w14:val="standardContextual"/>
              </w:rPr>
              <w:t>PRECIO OFERTADO EN MONEDA NACIONAL</w:t>
            </w:r>
          </w:p>
        </w:tc>
      </w:tr>
      <w:tr w:rsidR="00FE7280" w14:paraId="672934D8" w14:textId="77777777" w:rsidTr="00FE7280">
        <w:tc>
          <w:tcPr>
            <w:tcW w:w="765" w:type="dxa"/>
            <w:vMerge/>
            <w:tcBorders>
              <w:left w:val="single" w:sz="4" w:space="0" w:color="auto"/>
            </w:tcBorders>
          </w:tcPr>
          <w:p w14:paraId="348D9698" w14:textId="77777777" w:rsidR="00FE7280" w:rsidRDefault="00FE7280" w:rsidP="00FE7280">
            <w:pPr>
              <w:jc w:val="both"/>
              <w:rPr>
                <w:rFonts w:ascii="Montserrat Light" w:eastAsia="Montserrat" w:hAnsi="Montserrat Light" w:cs="Montserrat"/>
                <w:sz w:val="14"/>
                <w:szCs w:val="14"/>
              </w:rPr>
            </w:pPr>
          </w:p>
        </w:tc>
        <w:tc>
          <w:tcPr>
            <w:tcW w:w="2632" w:type="dxa"/>
            <w:vMerge/>
          </w:tcPr>
          <w:p w14:paraId="72B01D1F" w14:textId="77777777" w:rsidR="00FE7280" w:rsidRDefault="00FE7280" w:rsidP="00FE7280">
            <w:pPr>
              <w:jc w:val="both"/>
              <w:rPr>
                <w:rFonts w:ascii="Montserrat Light" w:eastAsia="Montserrat" w:hAnsi="Montserrat Light" w:cs="Montserrat"/>
                <w:sz w:val="14"/>
                <w:szCs w:val="14"/>
              </w:rPr>
            </w:pPr>
          </w:p>
        </w:tc>
        <w:tc>
          <w:tcPr>
            <w:tcW w:w="1673" w:type="dxa"/>
            <w:vMerge/>
          </w:tcPr>
          <w:p w14:paraId="4931C9E6" w14:textId="77777777" w:rsidR="00FE7280" w:rsidRDefault="00FE7280" w:rsidP="00FE7280">
            <w:pPr>
              <w:jc w:val="both"/>
              <w:rPr>
                <w:rFonts w:ascii="Montserrat Light" w:eastAsia="Montserrat" w:hAnsi="Montserrat Light" w:cs="Montserrat"/>
                <w:sz w:val="14"/>
                <w:szCs w:val="14"/>
              </w:rPr>
            </w:pPr>
          </w:p>
        </w:tc>
        <w:tc>
          <w:tcPr>
            <w:tcW w:w="1446" w:type="dxa"/>
            <w:vMerge/>
            <w:tcBorders>
              <w:right w:val="single" w:sz="4" w:space="0" w:color="auto"/>
            </w:tcBorders>
          </w:tcPr>
          <w:p w14:paraId="36D71551" w14:textId="1964C04B" w:rsidR="00FE7280" w:rsidRDefault="00FE7280" w:rsidP="00FE7280">
            <w:pPr>
              <w:jc w:val="both"/>
              <w:rPr>
                <w:rFonts w:ascii="Montserrat Light" w:eastAsia="Montserrat" w:hAnsi="Montserrat Light" w:cs="Montserrat"/>
                <w:sz w:val="14"/>
                <w:szCs w:val="14"/>
              </w:rPr>
            </w:pPr>
          </w:p>
        </w:tc>
        <w:tc>
          <w:tcPr>
            <w:tcW w:w="1514" w:type="dxa"/>
            <w:vMerge/>
            <w:tcBorders>
              <w:left w:val="single" w:sz="4" w:space="0" w:color="auto"/>
            </w:tcBorders>
          </w:tcPr>
          <w:p w14:paraId="7459A4EE" w14:textId="77777777" w:rsidR="00FE7280" w:rsidRDefault="00FE7280" w:rsidP="00FE7280">
            <w:pPr>
              <w:jc w:val="both"/>
              <w:rPr>
                <w:rFonts w:ascii="Montserrat Light" w:eastAsia="Montserrat" w:hAnsi="Montserrat Light" w:cs="Montserrat"/>
                <w:sz w:val="14"/>
                <w:szCs w:val="14"/>
              </w:rPr>
            </w:pPr>
          </w:p>
        </w:tc>
        <w:tc>
          <w:tcPr>
            <w:tcW w:w="1604" w:type="dxa"/>
            <w:tcBorders>
              <w:top w:val="nil"/>
              <w:left w:val="nil"/>
            </w:tcBorders>
            <w:shd w:val="clear" w:color="auto" w:fill="999999"/>
            <w:vAlign w:val="center"/>
          </w:tcPr>
          <w:p w14:paraId="2E193CDE" w14:textId="22B97845" w:rsidR="00FE7280" w:rsidRDefault="00FE7280" w:rsidP="00FE7280">
            <w:pPr>
              <w:jc w:val="both"/>
              <w:rPr>
                <w:rFonts w:ascii="Montserrat Light" w:eastAsia="Montserrat" w:hAnsi="Montserrat Light" w:cs="Montserrat"/>
                <w:sz w:val="14"/>
                <w:szCs w:val="14"/>
              </w:rPr>
            </w:pPr>
            <w:r w:rsidRPr="004D6D46">
              <w:rPr>
                <w:rFonts w:ascii="Montserrat Light" w:hAnsi="Montserrat Light" w:cs="Arial"/>
                <w:b/>
                <w:sz w:val="14"/>
                <w:szCs w:val="14"/>
              </w:rPr>
              <w:t>PRECIO UNITARIO</w:t>
            </w:r>
          </w:p>
        </w:tc>
        <w:tc>
          <w:tcPr>
            <w:tcW w:w="1701" w:type="dxa"/>
            <w:tcBorders>
              <w:top w:val="nil"/>
            </w:tcBorders>
            <w:shd w:val="clear" w:color="auto" w:fill="999999"/>
            <w:vAlign w:val="center"/>
          </w:tcPr>
          <w:p w14:paraId="186ED57E" w14:textId="4047A7F0" w:rsidR="00FE7280" w:rsidRDefault="00FE7280" w:rsidP="00FE7280">
            <w:pPr>
              <w:jc w:val="both"/>
              <w:rPr>
                <w:rFonts w:ascii="Montserrat Light" w:eastAsia="Montserrat" w:hAnsi="Montserrat Light" w:cs="Montserrat"/>
                <w:sz w:val="14"/>
                <w:szCs w:val="14"/>
              </w:rPr>
            </w:pPr>
            <w:r w:rsidRPr="004D6D46">
              <w:rPr>
                <w:rFonts w:ascii="Montserrat Light" w:hAnsi="Montserrat Light" w:cs="Arial"/>
                <w:b/>
                <w:sz w:val="14"/>
                <w:szCs w:val="14"/>
              </w:rPr>
              <w:t xml:space="preserve">IMPORTE </w:t>
            </w:r>
            <w:r>
              <w:rPr>
                <w:rFonts w:ascii="Montserrat Light" w:hAnsi="Montserrat Light" w:cs="Arial"/>
                <w:b/>
                <w:sz w:val="14"/>
                <w:szCs w:val="14"/>
              </w:rPr>
              <w:t>MÍNIMO</w:t>
            </w:r>
          </w:p>
        </w:tc>
        <w:tc>
          <w:tcPr>
            <w:tcW w:w="1661" w:type="dxa"/>
            <w:tcBorders>
              <w:top w:val="nil"/>
            </w:tcBorders>
            <w:shd w:val="clear" w:color="auto" w:fill="999999"/>
            <w:vAlign w:val="center"/>
          </w:tcPr>
          <w:p w14:paraId="1940D49C" w14:textId="180276DC" w:rsidR="00FE7280" w:rsidRDefault="00FE7280" w:rsidP="00FE7280">
            <w:pPr>
              <w:jc w:val="both"/>
              <w:rPr>
                <w:rFonts w:ascii="Montserrat Light" w:eastAsia="Montserrat" w:hAnsi="Montserrat Light" w:cs="Montserrat"/>
                <w:sz w:val="14"/>
                <w:szCs w:val="14"/>
              </w:rPr>
            </w:pPr>
            <w:r>
              <w:rPr>
                <w:rFonts w:ascii="Montserrat Light" w:hAnsi="Montserrat Light" w:cs="Arial"/>
                <w:b/>
                <w:sz w:val="14"/>
                <w:szCs w:val="14"/>
              </w:rPr>
              <w:t>IMPORTE MÁXIMO</w:t>
            </w:r>
          </w:p>
        </w:tc>
      </w:tr>
      <w:tr w:rsidR="00FE7280" w14:paraId="1A3EBF31" w14:textId="77777777" w:rsidTr="00FE7280">
        <w:tc>
          <w:tcPr>
            <w:tcW w:w="765" w:type="dxa"/>
          </w:tcPr>
          <w:p w14:paraId="32DD29F2" w14:textId="77777777" w:rsidR="00FE7280" w:rsidRDefault="00FE7280" w:rsidP="007E2483">
            <w:pPr>
              <w:jc w:val="both"/>
              <w:rPr>
                <w:rFonts w:ascii="Montserrat Light" w:eastAsia="Montserrat" w:hAnsi="Montserrat Light" w:cs="Montserrat"/>
                <w:sz w:val="14"/>
                <w:szCs w:val="14"/>
              </w:rPr>
            </w:pPr>
          </w:p>
        </w:tc>
        <w:tc>
          <w:tcPr>
            <w:tcW w:w="2632" w:type="dxa"/>
          </w:tcPr>
          <w:p w14:paraId="42C3E7D7" w14:textId="77777777" w:rsidR="00FE7280" w:rsidRDefault="00FE7280" w:rsidP="007E2483">
            <w:pPr>
              <w:jc w:val="both"/>
              <w:rPr>
                <w:rFonts w:ascii="Montserrat Light" w:eastAsia="Montserrat" w:hAnsi="Montserrat Light" w:cs="Montserrat"/>
                <w:sz w:val="14"/>
                <w:szCs w:val="14"/>
              </w:rPr>
            </w:pPr>
          </w:p>
        </w:tc>
        <w:tc>
          <w:tcPr>
            <w:tcW w:w="1673" w:type="dxa"/>
          </w:tcPr>
          <w:p w14:paraId="30C2DE64" w14:textId="77777777" w:rsidR="00FE7280" w:rsidRDefault="00FE7280" w:rsidP="007E2483">
            <w:pPr>
              <w:jc w:val="both"/>
              <w:rPr>
                <w:rFonts w:ascii="Montserrat Light" w:eastAsia="Montserrat" w:hAnsi="Montserrat Light" w:cs="Montserrat"/>
                <w:sz w:val="14"/>
                <w:szCs w:val="14"/>
              </w:rPr>
            </w:pPr>
          </w:p>
        </w:tc>
        <w:tc>
          <w:tcPr>
            <w:tcW w:w="1446" w:type="dxa"/>
          </w:tcPr>
          <w:p w14:paraId="699EFCD5" w14:textId="161B4F6E" w:rsidR="00FE7280" w:rsidRDefault="00FE7280" w:rsidP="007E2483">
            <w:pPr>
              <w:jc w:val="both"/>
              <w:rPr>
                <w:rFonts w:ascii="Montserrat Light" w:eastAsia="Montserrat" w:hAnsi="Montserrat Light" w:cs="Montserrat"/>
                <w:sz w:val="14"/>
                <w:szCs w:val="14"/>
              </w:rPr>
            </w:pPr>
          </w:p>
        </w:tc>
        <w:tc>
          <w:tcPr>
            <w:tcW w:w="1514" w:type="dxa"/>
          </w:tcPr>
          <w:p w14:paraId="13566201" w14:textId="77777777" w:rsidR="00FE7280" w:rsidRDefault="00FE7280" w:rsidP="007E2483">
            <w:pPr>
              <w:jc w:val="both"/>
              <w:rPr>
                <w:rFonts w:ascii="Montserrat Light" w:eastAsia="Montserrat" w:hAnsi="Montserrat Light" w:cs="Montserrat"/>
                <w:sz w:val="14"/>
                <w:szCs w:val="14"/>
              </w:rPr>
            </w:pPr>
          </w:p>
        </w:tc>
        <w:tc>
          <w:tcPr>
            <w:tcW w:w="1604" w:type="dxa"/>
          </w:tcPr>
          <w:p w14:paraId="73FA860B" w14:textId="77777777" w:rsidR="00FE7280" w:rsidRDefault="00FE7280" w:rsidP="007E2483">
            <w:pPr>
              <w:jc w:val="both"/>
              <w:rPr>
                <w:rFonts w:ascii="Montserrat Light" w:eastAsia="Montserrat" w:hAnsi="Montserrat Light" w:cs="Montserrat"/>
                <w:sz w:val="14"/>
                <w:szCs w:val="14"/>
              </w:rPr>
            </w:pPr>
          </w:p>
        </w:tc>
        <w:tc>
          <w:tcPr>
            <w:tcW w:w="1701" w:type="dxa"/>
          </w:tcPr>
          <w:p w14:paraId="16635F5A" w14:textId="77777777" w:rsidR="00FE7280" w:rsidRDefault="00FE7280" w:rsidP="007E2483">
            <w:pPr>
              <w:jc w:val="both"/>
              <w:rPr>
                <w:rFonts w:ascii="Montserrat Light" w:eastAsia="Montserrat" w:hAnsi="Montserrat Light" w:cs="Montserrat"/>
                <w:sz w:val="14"/>
                <w:szCs w:val="14"/>
              </w:rPr>
            </w:pPr>
          </w:p>
        </w:tc>
        <w:tc>
          <w:tcPr>
            <w:tcW w:w="1661" w:type="dxa"/>
          </w:tcPr>
          <w:p w14:paraId="6CF55159" w14:textId="6F010D2D" w:rsidR="00FE7280" w:rsidRDefault="00FE7280" w:rsidP="007E2483">
            <w:pPr>
              <w:jc w:val="both"/>
              <w:rPr>
                <w:rFonts w:ascii="Montserrat Light" w:eastAsia="Montserrat" w:hAnsi="Montserrat Light" w:cs="Montserrat"/>
                <w:sz w:val="14"/>
                <w:szCs w:val="14"/>
              </w:rPr>
            </w:pPr>
          </w:p>
        </w:tc>
      </w:tr>
      <w:tr w:rsidR="00FE7280" w14:paraId="4307F060" w14:textId="77777777" w:rsidTr="00FE7280">
        <w:tc>
          <w:tcPr>
            <w:tcW w:w="765" w:type="dxa"/>
            <w:tcBorders>
              <w:bottom w:val="single" w:sz="4" w:space="0" w:color="auto"/>
            </w:tcBorders>
          </w:tcPr>
          <w:p w14:paraId="0A77C9AD" w14:textId="77777777" w:rsidR="00FE7280" w:rsidRDefault="00FE7280" w:rsidP="007E2483">
            <w:pPr>
              <w:jc w:val="both"/>
              <w:rPr>
                <w:rFonts w:ascii="Montserrat Light" w:eastAsia="Montserrat" w:hAnsi="Montserrat Light" w:cs="Montserrat"/>
                <w:sz w:val="14"/>
                <w:szCs w:val="14"/>
              </w:rPr>
            </w:pPr>
          </w:p>
        </w:tc>
        <w:tc>
          <w:tcPr>
            <w:tcW w:w="2632" w:type="dxa"/>
            <w:tcBorders>
              <w:bottom w:val="single" w:sz="4" w:space="0" w:color="auto"/>
            </w:tcBorders>
          </w:tcPr>
          <w:p w14:paraId="3080B2D0" w14:textId="77777777" w:rsidR="00FE7280" w:rsidRDefault="00FE7280" w:rsidP="007E2483">
            <w:pPr>
              <w:jc w:val="both"/>
              <w:rPr>
                <w:rFonts w:ascii="Montserrat Light" w:eastAsia="Montserrat" w:hAnsi="Montserrat Light" w:cs="Montserrat"/>
                <w:sz w:val="14"/>
                <w:szCs w:val="14"/>
              </w:rPr>
            </w:pPr>
          </w:p>
        </w:tc>
        <w:tc>
          <w:tcPr>
            <w:tcW w:w="1673" w:type="dxa"/>
            <w:tcBorders>
              <w:bottom w:val="single" w:sz="4" w:space="0" w:color="auto"/>
            </w:tcBorders>
          </w:tcPr>
          <w:p w14:paraId="54589B8B" w14:textId="77777777" w:rsidR="00FE7280" w:rsidRDefault="00FE7280" w:rsidP="007E2483">
            <w:pPr>
              <w:jc w:val="both"/>
              <w:rPr>
                <w:rFonts w:ascii="Montserrat Light" w:eastAsia="Montserrat" w:hAnsi="Montserrat Light" w:cs="Montserrat"/>
                <w:sz w:val="14"/>
                <w:szCs w:val="14"/>
              </w:rPr>
            </w:pPr>
          </w:p>
        </w:tc>
        <w:tc>
          <w:tcPr>
            <w:tcW w:w="1446" w:type="dxa"/>
            <w:tcBorders>
              <w:bottom w:val="single" w:sz="4" w:space="0" w:color="auto"/>
            </w:tcBorders>
          </w:tcPr>
          <w:p w14:paraId="6654165C" w14:textId="77777777" w:rsidR="00FE7280" w:rsidRDefault="00FE7280" w:rsidP="007E2483">
            <w:pPr>
              <w:jc w:val="both"/>
              <w:rPr>
                <w:rFonts w:ascii="Montserrat Light" w:eastAsia="Montserrat" w:hAnsi="Montserrat Light" w:cs="Montserrat"/>
                <w:sz w:val="14"/>
                <w:szCs w:val="14"/>
              </w:rPr>
            </w:pPr>
          </w:p>
        </w:tc>
        <w:tc>
          <w:tcPr>
            <w:tcW w:w="1514" w:type="dxa"/>
            <w:tcBorders>
              <w:bottom w:val="single" w:sz="4" w:space="0" w:color="auto"/>
            </w:tcBorders>
          </w:tcPr>
          <w:p w14:paraId="42EAB2B8" w14:textId="77777777" w:rsidR="00FE7280" w:rsidRDefault="00FE7280" w:rsidP="007E2483">
            <w:pPr>
              <w:jc w:val="both"/>
              <w:rPr>
                <w:rFonts w:ascii="Montserrat Light" w:eastAsia="Montserrat" w:hAnsi="Montserrat Light" w:cs="Montserrat"/>
                <w:sz w:val="14"/>
                <w:szCs w:val="14"/>
              </w:rPr>
            </w:pPr>
          </w:p>
        </w:tc>
        <w:tc>
          <w:tcPr>
            <w:tcW w:w="1604" w:type="dxa"/>
          </w:tcPr>
          <w:p w14:paraId="40D71AE1" w14:textId="77777777" w:rsidR="00FE7280" w:rsidRDefault="00FE7280" w:rsidP="007E2483">
            <w:pPr>
              <w:jc w:val="both"/>
              <w:rPr>
                <w:rFonts w:ascii="Montserrat Light" w:eastAsia="Montserrat" w:hAnsi="Montserrat Light" w:cs="Montserrat"/>
                <w:sz w:val="14"/>
                <w:szCs w:val="14"/>
              </w:rPr>
            </w:pPr>
          </w:p>
        </w:tc>
        <w:tc>
          <w:tcPr>
            <w:tcW w:w="1701" w:type="dxa"/>
          </w:tcPr>
          <w:p w14:paraId="172F0202" w14:textId="77777777" w:rsidR="00FE7280" w:rsidRDefault="00FE7280" w:rsidP="007E2483">
            <w:pPr>
              <w:jc w:val="both"/>
              <w:rPr>
                <w:rFonts w:ascii="Montserrat Light" w:eastAsia="Montserrat" w:hAnsi="Montserrat Light" w:cs="Montserrat"/>
                <w:sz w:val="14"/>
                <w:szCs w:val="14"/>
              </w:rPr>
            </w:pPr>
          </w:p>
        </w:tc>
        <w:tc>
          <w:tcPr>
            <w:tcW w:w="1661" w:type="dxa"/>
          </w:tcPr>
          <w:p w14:paraId="016CB928" w14:textId="77777777" w:rsidR="00FE7280" w:rsidRDefault="00FE7280" w:rsidP="007E2483">
            <w:pPr>
              <w:jc w:val="both"/>
              <w:rPr>
                <w:rFonts w:ascii="Montserrat Light" w:eastAsia="Montserrat" w:hAnsi="Montserrat Light" w:cs="Montserrat"/>
                <w:sz w:val="14"/>
                <w:szCs w:val="14"/>
              </w:rPr>
            </w:pPr>
          </w:p>
        </w:tc>
      </w:tr>
      <w:tr w:rsidR="00FE7280" w14:paraId="62B32A92" w14:textId="77777777" w:rsidTr="00FE7280">
        <w:tc>
          <w:tcPr>
            <w:tcW w:w="765" w:type="dxa"/>
            <w:tcBorders>
              <w:bottom w:val="single" w:sz="4" w:space="0" w:color="auto"/>
            </w:tcBorders>
          </w:tcPr>
          <w:p w14:paraId="74397804" w14:textId="77777777" w:rsidR="00FE7280" w:rsidRDefault="00FE7280" w:rsidP="007E2483">
            <w:pPr>
              <w:jc w:val="both"/>
              <w:rPr>
                <w:rFonts w:ascii="Montserrat Light" w:eastAsia="Montserrat" w:hAnsi="Montserrat Light" w:cs="Montserrat"/>
                <w:sz w:val="14"/>
                <w:szCs w:val="14"/>
              </w:rPr>
            </w:pPr>
          </w:p>
        </w:tc>
        <w:tc>
          <w:tcPr>
            <w:tcW w:w="2632" w:type="dxa"/>
            <w:tcBorders>
              <w:bottom w:val="single" w:sz="4" w:space="0" w:color="auto"/>
            </w:tcBorders>
          </w:tcPr>
          <w:p w14:paraId="128E34C9" w14:textId="77777777" w:rsidR="00FE7280" w:rsidRDefault="00FE7280" w:rsidP="007E2483">
            <w:pPr>
              <w:jc w:val="both"/>
              <w:rPr>
                <w:rFonts w:ascii="Montserrat Light" w:eastAsia="Montserrat" w:hAnsi="Montserrat Light" w:cs="Montserrat"/>
                <w:sz w:val="14"/>
                <w:szCs w:val="14"/>
              </w:rPr>
            </w:pPr>
          </w:p>
        </w:tc>
        <w:tc>
          <w:tcPr>
            <w:tcW w:w="1673" w:type="dxa"/>
            <w:tcBorders>
              <w:bottom w:val="single" w:sz="4" w:space="0" w:color="auto"/>
            </w:tcBorders>
          </w:tcPr>
          <w:p w14:paraId="5EBAB0B7" w14:textId="77777777" w:rsidR="00FE7280" w:rsidRDefault="00FE7280" w:rsidP="007E2483">
            <w:pPr>
              <w:jc w:val="both"/>
              <w:rPr>
                <w:rFonts w:ascii="Montserrat Light" w:eastAsia="Montserrat" w:hAnsi="Montserrat Light" w:cs="Montserrat"/>
                <w:sz w:val="14"/>
                <w:szCs w:val="14"/>
              </w:rPr>
            </w:pPr>
          </w:p>
        </w:tc>
        <w:tc>
          <w:tcPr>
            <w:tcW w:w="1446" w:type="dxa"/>
            <w:tcBorders>
              <w:bottom w:val="single" w:sz="4" w:space="0" w:color="auto"/>
            </w:tcBorders>
          </w:tcPr>
          <w:p w14:paraId="5BBE1AA7" w14:textId="3EDA7B58" w:rsidR="00FE7280" w:rsidRDefault="00FE7280" w:rsidP="007E2483">
            <w:pPr>
              <w:jc w:val="both"/>
              <w:rPr>
                <w:rFonts w:ascii="Montserrat Light" w:eastAsia="Montserrat" w:hAnsi="Montserrat Light" w:cs="Montserrat"/>
                <w:sz w:val="14"/>
                <w:szCs w:val="14"/>
              </w:rPr>
            </w:pPr>
          </w:p>
        </w:tc>
        <w:tc>
          <w:tcPr>
            <w:tcW w:w="1514" w:type="dxa"/>
            <w:tcBorders>
              <w:bottom w:val="single" w:sz="4" w:space="0" w:color="auto"/>
            </w:tcBorders>
          </w:tcPr>
          <w:p w14:paraId="27115368" w14:textId="77777777" w:rsidR="00FE7280" w:rsidRDefault="00FE7280" w:rsidP="007E2483">
            <w:pPr>
              <w:jc w:val="both"/>
              <w:rPr>
                <w:rFonts w:ascii="Montserrat Light" w:eastAsia="Montserrat" w:hAnsi="Montserrat Light" w:cs="Montserrat"/>
                <w:sz w:val="14"/>
                <w:szCs w:val="14"/>
              </w:rPr>
            </w:pPr>
          </w:p>
        </w:tc>
        <w:tc>
          <w:tcPr>
            <w:tcW w:w="1604" w:type="dxa"/>
            <w:tcBorders>
              <w:bottom w:val="single" w:sz="4" w:space="0" w:color="auto"/>
            </w:tcBorders>
          </w:tcPr>
          <w:p w14:paraId="5EB99558" w14:textId="77777777" w:rsidR="00FE7280" w:rsidRDefault="00FE7280" w:rsidP="007E2483">
            <w:pPr>
              <w:jc w:val="both"/>
              <w:rPr>
                <w:rFonts w:ascii="Montserrat Light" w:eastAsia="Montserrat" w:hAnsi="Montserrat Light" w:cs="Montserrat"/>
                <w:sz w:val="14"/>
                <w:szCs w:val="14"/>
              </w:rPr>
            </w:pPr>
          </w:p>
        </w:tc>
        <w:tc>
          <w:tcPr>
            <w:tcW w:w="1701" w:type="dxa"/>
          </w:tcPr>
          <w:p w14:paraId="298BE8E6" w14:textId="77777777" w:rsidR="00FE7280" w:rsidRDefault="00FE7280" w:rsidP="007E2483">
            <w:pPr>
              <w:jc w:val="both"/>
              <w:rPr>
                <w:rFonts w:ascii="Montserrat Light" w:eastAsia="Montserrat" w:hAnsi="Montserrat Light" w:cs="Montserrat"/>
                <w:sz w:val="14"/>
                <w:szCs w:val="14"/>
              </w:rPr>
            </w:pPr>
          </w:p>
        </w:tc>
        <w:tc>
          <w:tcPr>
            <w:tcW w:w="1661" w:type="dxa"/>
          </w:tcPr>
          <w:p w14:paraId="10A345A3" w14:textId="7D4DB7AA" w:rsidR="00FE7280" w:rsidRDefault="00FE7280" w:rsidP="007E2483">
            <w:pPr>
              <w:jc w:val="both"/>
              <w:rPr>
                <w:rFonts w:ascii="Montserrat Light" w:eastAsia="Montserrat" w:hAnsi="Montserrat Light" w:cs="Montserrat"/>
                <w:sz w:val="14"/>
                <w:szCs w:val="14"/>
              </w:rPr>
            </w:pPr>
          </w:p>
        </w:tc>
      </w:tr>
      <w:tr w:rsidR="00FE7280" w14:paraId="17F463EF" w14:textId="77777777" w:rsidTr="00FE7280">
        <w:tc>
          <w:tcPr>
            <w:tcW w:w="765" w:type="dxa"/>
            <w:tcBorders>
              <w:top w:val="single" w:sz="4" w:space="0" w:color="auto"/>
              <w:left w:val="nil"/>
              <w:bottom w:val="nil"/>
              <w:right w:val="nil"/>
            </w:tcBorders>
          </w:tcPr>
          <w:p w14:paraId="0E751143" w14:textId="77777777" w:rsidR="00FE7280" w:rsidRDefault="00FE7280" w:rsidP="00FE7280">
            <w:pPr>
              <w:jc w:val="both"/>
              <w:rPr>
                <w:rFonts w:ascii="Montserrat Light" w:eastAsia="Montserrat" w:hAnsi="Montserrat Light" w:cs="Montserrat"/>
                <w:sz w:val="14"/>
                <w:szCs w:val="14"/>
              </w:rPr>
            </w:pPr>
          </w:p>
        </w:tc>
        <w:tc>
          <w:tcPr>
            <w:tcW w:w="2632" w:type="dxa"/>
            <w:tcBorders>
              <w:top w:val="single" w:sz="4" w:space="0" w:color="auto"/>
              <w:left w:val="nil"/>
              <w:bottom w:val="nil"/>
              <w:right w:val="nil"/>
            </w:tcBorders>
          </w:tcPr>
          <w:p w14:paraId="30F02046" w14:textId="77777777" w:rsidR="00FE7280" w:rsidRDefault="00FE7280" w:rsidP="00FE7280">
            <w:pPr>
              <w:jc w:val="both"/>
              <w:rPr>
                <w:rFonts w:ascii="Montserrat Light" w:eastAsia="Montserrat" w:hAnsi="Montserrat Light" w:cs="Montserrat"/>
                <w:sz w:val="14"/>
                <w:szCs w:val="14"/>
              </w:rPr>
            </w:pPr>
          </w:p>
        </w:tc>
        <w:tc>
          <w:tcPr>
            <w:tcW w:w="1673" w:type="dxa"/>
            <w:tcBorders>
              <w:top w:val="single" w:sz="4" w:space="0" w:color="auto"/>
              <w:left w:val="nil"/>
              <w:bottom w:val="nil"/>
              <w:right w:val="nil"/>
            </w:tcBorders>
          </w:tcPr>
          <w:p w14:paraId="789CCE35" w14:textId="77777777" w:rsidR="00FE7280" w:rsidRDefault="00FE7280" w:rsidP="00FE7280">
            <w:pPr>
              <w:jc w:val="both"/>
              <w:rPr>
                <w:rFonts w:ascii="Montserrat Light" w:eastAsia="Montserrat" w:hAnsi="Montserrat Light" w:cs="Montserrat"/>
                <w:sz w:val="14"/>
                <w:szCs w:val="14"/>
              </w:rPr>
            </w:pPr>
          </w:p>
        </w:tc>
        <w:tc>
          <w:tcPr>
            <w:tcW w:w="1446" w:type="dxa"/>
            <w:tcBorders>
              <w:top w:val="single" w:sz="4" w:space="0" w:color="auto"/>
              <w:left w:val="nil"/>
              <w:bottom w:val="nil"/>
              <w:right w:val="nil"/>
            </w:tcBorders>
          </w:tcPr>
          <w:p w14:paraId="3C23F23C" w14:textId="3B1A3CD7" w:rsidR="00FE7280" w:rsidRDefault="00FE7280" w:rsidP="00FE7280">
            <w:pPr>
              <w:jc w:val="both"/>
              <w:rPr>
                <w:rFonts w:ascii="Montserrat Light" w:eastAsia="Montserrat" w:hAnsi="Montserrat Light" w:cs="Montserrat"/>
                <w:sz w:val="14"/>
                <w:szCs w:val="14"/>
              </w:rPr>
            </w:pPr>
          </w:p>
        </w:tc>
        <w:tc>
          <w:tcPr>
            <w:tcW w:w="1514" w:type="dxa"/>
            <w:tcBorders>
              <w:top w:val="single" w:sz="4" w:space="0" w:color="auto"/>
              <w:left w:val="nil"/>
              <w:bottom w:val="nil"/>
              <w:right w:val="single" w:sz="4" w:space="0" w:color="auto"/>
            </w:tcBorders>
          </w:tcPr>
          <w:p w14:paraId="4A10B8CB" w14:textId="77777777" w:rsidR="00FE7280" w:rsidRDefault="00FE7280" w:rsidP="00FE7280">
            <w:pPr>
              <w:jc w:val="both"/>
              <w:rPr>
                <w:rFonts w:ascii="Montserrat Light" w:eastAsia="Montserrat" w:hAnsi="Montserrat Light" w:cs="Montserrat"/>
                <w:sz w:val="14"/>
                <w:szCs w:val="14"/>
              </w:rPr>
            </w:pPr>
          </w:p>
        </w:tc>
        <w:tc>
          <w:tcPr>
            <w:tcW w:w="1604" w:type="dxa"/>
            <w:tcBorders>
              <w:left w:val="single" w:sz="4" w:space="0" w:color="auto"/>
            </w:tcBorders>
            <w:vAlign w:val="center"/>
          </w:tcPr>
          <w:p w14:paraId="7E8E2B25" w14:textId="6D910118" w:rsidR="00FE7280" w:rsidRDefault="00FE7280" w:rsidP="00FE7280">
            <w:pPr>
              <w:jc w:val="right"/>
              <w:rPr>
                <w:rFonts w:ascii="Montserrat Light" w:eastAsia="Montserrat" w:hAnsi="Montserrat Light" w:cs="Montserrat"/>
                <w:sz w:val="14"/>
                <w:szCs w:val="14"/>
              </w:rPr>
            </w:pPr>
            <w:r>
              <w:rPr>
                <w:rFonts w:ascii="Montserrat Light" w:hAnsi="Montserrat Light" w:cs="Arial"/>
                <w:b/>
                <w:sz w:val="14"/>
                <w:szCs w:val="14"/>
              </w:rPr>
              <w:t>SUBTOTAL</w:t>
            </w:r>
          </w:p>
        </w:tc>
        <w:tc>
          <w:tcPr>
            <w:tcW w:w="1701" w:type="dxa"/>
          </w:tcPr>
          <w:p w14:paraId="7FD8A75D" w14:textId="77777777" w:rsidR="00FE7280" w:rsidRDefault="00FE7280" w:rsidP="00FE7280">
            <w:pPr>
              <w:jc w:val="both"/>
              <w:rPr>
                <w:rFonts w:ascii="Montserrat Light" w:eastAsia="Montserrat" w:hAnsi="Montserrat Light" w:cs="Montserrat"/>
                <w:sz w:val="14"/>
                <w:szCs w:val="14"/>
              </w:rPr>
            </w:pPr>
          </w:p>
        </w:tc>
        <w:tc>
          <w:tcPr>
            <w:tcW w:w="1661" w:type="dxa"/>
          </w:tcPr>
          <w:p w14:paraId="2F1A1DC2" w14:textId="77728802" w:rsidR="00FE7280" w:rsidRDefault="00FE7280" w:rsidP="00FE7280">
            <w:pPr>
              <w:jc w:val="both"/>
              <w:rPr>
                <w:rFonts w:ascii="Montserrat Light" w:eastAsia="Montserrat" w:hAnsi="Montserrat Light" w:cs="Montserrat"/>
                <w:sz w:val="14"/>
                <w:szCs w:val="14"/>
              </w:rPr>
            </w:pPr>
          </w:p>
        </w:tc>
      </w:tr>
      <w:tr w:rsidR="00FE7280" w14:paraId="164B2979" w14:textId="77777777" w:rsidTr="00FE7280">
        <w:tc>
          <w:tcPr>
            <w:tcW w:w="765" w:type="dxa"/>
            <w:tcBorders>
              <w:top w:val="nil"/>
              <w:left w:val="nil"/>
              <w:bottom w:val="nil"/>
              <w:right w:val="nil"/>
            </w:tcBorders>
          </w:tcPr>
          <w:p w14:paraId="15AA941B" w14:textId="77777777" w:rsidR="00FE7280" w:rsidRDefault="00FE7280" w:rsidP="00FE7280">
            <w:pPr>
              <w:jc w:val="both"/>
              <w:rPr>
                <w:rFonts w:ascii="Montserrat Light" w:eastAsia="Montserrat" w:hAnsi="Montserrat Light" w:cs="Montserrat"/>
                <w:sz w:val="14"/>
                <w:szCs w:val="14"/>
              </w:rPr>
            </w:pPr>
          </w:p>
        </w:tc>
        <w:tc>
          <w:tcPr>
            <w:tcW w:w="2632" w:type="dxa"/>
            <w:tcBorders>
              <w:top w:val="nil"/>
              <w:left w:val="nil"/>
              <w:bottom w:val="nil"/>
              <w:right w:val="nil"/>
            </w:tcBorders>
          </w:tcPr>
          <w:p w14:paraId="7A6908FB" w14:textId="77777777" w:rsidR="00FE7280" w:rsidRDefault="00FE7280" w:rsidP="00FE7280">
            <w:pPr>
              <w:jc w:val="both"/>
              <w:rPr>
                <w:rFonts w:ascii="Montserrat Light" w:eastAsia="Montserrat" w:hAnsi="Montserrat Light" w:cs="Montserrat"/>
                <w:sz w:val="14"/>
                <w:szCs w:val="14"/>
              </w:rPr>
            </w:pPr>
          </w:p>
        </w:tc>
        <w:tc>
          <w:tcPr>
            <w:tcW w:w="1673" w:type="dxa"/>
            <w:tcBorders>
              <w:top w:val="nil"/>
              <w:left w:val="nil"/>
              <w:bottom w:val="nil"/>
              <w:right w:val="nil"/>
            </w:tcBorders>
          </w:tcPr>
          <w:p w14:paraId="34A59CD8" w14:textId="77777777" w:rsidR="00FE7280" w:rsidRDefault="00FE7280" w:rsidP="00FE7280">
            <w:pPr>
              <w:jc w:val="both"/>
              <w:rPr>
                <w:rFonts w:ascii="Montserrat Light" w:eastAsia="Montserrat" w:hAnsi="Montserrat Light" w:cs="Montserrat"/>
                <w:sz w:val="14"/>
                <w:szCs w:val="14"/>
              </w:rPr>
            </w:pPr>
          </w:p>
        </w:tc>
        <w:tc>
          <w:tcPr>
            <w:tcW w:w="1446" w:type="dxa"/>
            <w:tcBorders>
              <w:top w:val="nil"/>
              <w:left w:val="nil"/>
              <w:bottom w:val="nil"/>
              <w:right w:val="nil"/>
            </w:tcBorders>
          </w:tcPr>
          <w:p w14:paraId="4C007FD6" w14:textId="329FB9BF" w:rsidR="00FE7280" w:rsidRDefault="00FE7280" w:rsidP="00FE7280">
            <w:pPr>
              <w:jc w:val="both"/>
              <w:rPr>
                <w:rFonts w:ascii="Montserrat Light" w:eastAsia="Montserrat" w:hAnsi="Montserrat Light" w:cs="Montserrat"/>
                <w:sz w:val="14"/>
                <w:szCs w:val="14"/>
              </w:rPr>
            </w:pPr>
          </w:p>
        </w:tc>
        <w:tc>
          <w:tcPr>
            <w:tcW w:w="1514" w:type="dxa"/>
            <w:tcBorders>
              <w:top w:val="nil"/>
              <w:left w:val="nil"/>
              <w:bottom w:val="nil"/>
              <w:right w:val="single" w:sz="4" w:space="0" w:color="auto"/>
            </w:tcBorders>
          </w:tcPr>
          <w:p w14:paraId="4A351F24" w14:textId="77777777" w:rsidR="00FE7280" w:rsidRDefault="00FE7280" w:rsidP="00FE7280">
            <w:pPr>
              <w:jc w:val="both"/>
              <w:rPr>
                <w:rFonts w:ascii="Montserrat Light" w:eastAsia="Montserrat" w:hAnsi="Montserrat Light" w:cs="Montserrat"/>
                <w:sz w:val="14"/>
                <w:szCs w:val="14"/>
              </w:rPr>
            </w:pPr>
          </w:p>
        </w:tc>
        <w:tc>
          <w:tcPr>
            <w:tcW w:w="1604" w:type="dxa"/>
            <w:tcBorders>
              <w:left w:val="single" w:sz="4" w:space="0" w:color="auto"/>
            </w:tcBorders>
            <w:vAlign w:val="center"/>
          </w:tcPr>
          <w:p w14:paraId="72F87F38" w14:textId="6EE3DB65" w:rsidR="00FE7280" w:rsidRDefault="00FE7280" w:rsidP="00FE7280">
            <w:pPr>
              <w:jc w:val="right"/>
              <w:rPr>
                <w:rFonts w:ascii="Montserrat Light" w:eastAsia="Montserrat" w:hAnsi="Montserrat Light" w:cs="Montserrat"/>
                <w:sz w:val="14"/>
                <w:szCs w:val="14"/>
              </w:rPr>
            </w:pPr>
            <w:r>
              <w:rPr>
                <w:rFonts w:ascii="Montserrat Light" w:hAnsi="Montserrat Light" w:cs="Arial"/>
                <w:b/>
                <w:sz w:val="14"/>
                <w:szCs w:val="14"/>
              </w:rPr>
              <w:t>I.V.A.</w:t>
            </w:r>
          </w:p>
        </w:tc>
        <w:tc>
          <w:tcPr>
            <w:tcW w:w="1701" w:type="dxa"/>
          </w:tcPr>
          <w:p w14:paraId="605D3358" w14:textId="77777777" w:rsidR="00FE7280" w:rsidRDefault="00FE7280" w:rsidP="00FE7280">
            <w:pPr>
              <w:jc w:val="both"/>
              <w:rPr>
                <w:rFonts w:ascii="Montserrat Light" w:eastAsia="Montserrat" w:hAnsi="Montserrat Light" w:cs="Montserrat"/>
                <w:sz w:val="14"/>
                <w:szCs w:val="14"/>
              </w:rPr>
            </w:pPr>
          </w:p>
        </w:tc>
        <w:tc>
          <w:tcPr>
            <w:tcW w:w="1661" w:type="dxa"/>
          </w:tcPr>
          <w:p w14:paraId="42356AB3" w14:textId="359997B1" w:rsidR="00FE7280" w:rsidRDefault="00FE7280" w:rsidP="00FE7280">
            <w:pPr>
              <w:jc w:val="both"/>
              <w:rPr>
                <w:rFonts w:ascii="Montserrat Light" w:eastAsia="Montserrat" w:hAnsi="Montserrat Light" w:cs="Montserrat"/>
                <w:sz w:val="14"/>
                <w:szCs w:val="14"/>
              </w:rPr>
            </w:pPr>
          </w:p>
        </w:tc>
      </w:tr>
      <w:tr w:rsidR="00FE7280" w14:paraId="12BEF0CF" w14:textId="77777777" w:rsidTr="00FE7280">
        <w:tc>
          <w:tcPr>
            <w:tcW w:w="765" w:type="dxa"/>
            <w:tcBorders>
              <w:top w:val="nil"/>
              <w:left w:val="nil"/>
              <w:bottom w:val="nil"/>
              <w:right w:val="nil"/>
            </w:tcBorders>
          </w:tcPr>
          <w:p w14:paraId="5C82D5A1" w14:textId="77777777" w:rsidR="00FE7280" w:rsidRDefault="00FE7280" w:rsidP="00FE7280">
            <w:pPr>
              <w:jc w:val="both"/>
              <w:rPr>
                <w:rFonts w:ascii="Montserrat Light" w:eastAsia="Montserrat" w:hAnsi="Montserrat Light" w:cs="Montserrat"/>
                <w:sz w:val="14"/>
                <w:szCs w:val="14"/>
              </w:rPr>
            </w:pPr>
          </w:p>
        </w:tc>
        <w:tc>
          <w:tcPr>
            <w:tcW w:w="2632" w:type="dxa"/>
            <w:tcBorders>
              <w:top w:val="nil"/>
              <w:left w:val="nil"/>
              <w:bottom w:val="nil"/>
              <w:right w:val="nil"/>
            </w:tcBorders>
          </w:tcPr>
          <w:p w14:paraId="1EBEBDA1" w14:textId="77777777" w:rsidR="00FE7280" w:rsidRDefault="00FE7280" w:rsidP="00FE7280">
            <w:pPr>
              <w:jc w:val="both"/>
              <w:rPr>
                <w:rFonts w:ascii="Montserrat Light" w:eastAsia="Montserrat" w:hAnsi="Montserrat Light" w:cs="Montserrat"/>
                <w:sz w:val="14"/>
                <w:szCs w:val="14"/>
              </w:rPr>
            </w:pPr>
          </w:p>
        </w:tc>
        <w:tc>
          <w:tcPr>
            <w:tcW w:w="1673" w:type="dxa"/>
            <w:tcBorders>
              <w:top w:val="nil"/>
              <w:left w:val="nil"/>
              <w:bottom w:val="nil"/>
              <w:right w:val="nil"/>
            </w:tcBorders>
          </w:tcPr>
          <w:p w14:paraId="2D0133C8" w14:textId="77777777" w:rsidR="00FE7280" w:rsidRDefault="00FE7280" w:rsidP="00FE7280">
            <w:pPr>
              <w:jc w:val="both"/>
              <w:rPr>
                <w:rFonts w:ascii="Montserrat Light" w:eastAsia="Montserrat" w:hAnsi="Montserrat Light" w:cs="Montserrat"/>
                <w:sz w:val="14"/>
                <w:szCs w:val="14"/>
              </w:rPr>
            </w:pPr>
          </w:p>
        </w:tc>
        <w:tc>
          <w:tcPr>
            <w:tcW w:w="1446" w:type="dxa"/>
            <w:tcBorders>
              <w:top w:val="nil"/>
              <w:left w:val="nil"/>
              <w:bottom w:val="nil"/>
              <w:right w:val="nil"/>
            </w:tcBorders>
          </w:tcPr>
          <w:p w14:paraId="224A770E" w14:textId="507ED6BF" w:rsidR="00FE7280" w:rsidRDefault="00FE7280" w:rsidP="00FE7280">
            <w:pPr>
              <w:jc w:val="both"/>
              <w:rPr>
                <w:rFonts w:ascii="Montserrat Light" w:eastAsia="Montserrat" w:hAnsi="Montserrat Light" w:cs="Montserrat"/>
                <w:sz w:val="14"/>
                <w:szCs w:val="14"/>
              </w:rPr>
            </w:pPr>
          </w:p>
        </w:tc>
        <w:tc>
          <w:tcPr>
            <w:tcW w:w="1514" w:type="dxa"/>
            <w:tcBorders>
              <w:top w:val="nil"/>
              <w:left w:val="nil"/>
              <w:bottom w:val="nil"/>
              <w:right w:val="single" w:sz="4" w:space="0" w:color="auto"/>
            </w:tcBorders>
          </w:tcPr>
          <w:p w14:paraId="1DC60757" w14:textId="77777777" w:rsidR="00FE7280" w:rsidRDefault="00FE7280" w:rsidP="00FE7280">
            <w:pPr>
              <w:jc w:val="both"/>
              <w:rPr>
                <w:rFonts w:ascii="Montserrat Light" w:eastAsia="Montserrat" w:hAnsi="Montserrat Light" w:cs="Montserrat"/>
                <w:sz w:val="14"/>
                <w:szCs w:val="14"/>
              </w:rPr>
            </w:pPr>
          </w:p>
        </w:tc>
        <w:tc>
          <w:tcPr>
            <w:tcW w:w="1604" w:type="dxa"/>
            <w:tcBorders>
              <w:left w:val="single" w:sz="4" w:space="0" w:color="auto"/>
            </w:tcBorders>
            <w:vAlign w:val="center"/>
          </w:tcPr>
          <w:p w14:paraId="5114515F" w14:textId="36649E43" w:rsidR="00FE7280" w:rsidRDefault="00FE7280" w:rsidP="00FE7280">
            <w:pPr>
              <w:jc w:val="right"/>
              <w:rPr>
                <w:rFonts w:ascii="Montserrat Light" w:eastAsia="Montserrat" w:hAnsi="Montserrat Light" w:cs="Montserrat"/>
                <w:sz w:val="14"/>
                <w:szCs w:val="14"/>
              </w:rPr>
            </w:pPr>
            <w:r>
              <w:rPr>
                <w:rFonts w:ascii="Montserrat Light" w:hAnsi="Montserrat Light" w:cs="Arial"/>
                <w:b/>
                <w:sz w:val="14"/>
                <w:szCs w:val="14"/>
              </w:rPr>
              <w:t>TOTAL</w:t>
            </w:r>
          </w:p>
        </w:tc>
        <w:tc>
          <w:tcPr>
            <w:tcW w:w="1701" w:type="dxa"/>
          </w:tcPr>
          <w:p w14:paraId="5AF28B82" w14:textId="77777777" w:rsidR="00FE7280" w:rsidRDefault="00FE7280" w:rsidP="00FE7280">
            <w:pPr>
              <w:jc w:val="both"/>
              <w:rPr>
                <w:rFonts w:ascii="Montserrat Light" w:eastAsia="Montserrat" w:hAnsi="Montserrat Light" w:cs="Montserrat"/>
                <w:sz w:val="14"/>
                <w:szCs w:val="14"/>
              </w:rPr>
            </w:pPr>
          </w:p>
        </w:tc>
        <w:tc>
          <w:tcPr>
            <w:tcW w:w="1661" w:type="dxa"/>
          </w:tcPr>
          <w:p w14:paraId="13828F44" w14:textId="7287B332" w:rsidR="00FE7280" w:rsidRDefault="00FE7280" w:rsidP="00FE7280">
            <w:pPr>
              <w:jc w:val="both"/>
              <w:rPr>
                <w:rFonts w:ascii="Montserrat Light" w:eastAsia="Montserrat" w:hAnsi="Montserrat Light" w:cs="Montserrat"/>
                <w:sz w:val="14"/>
                <w:szCs w:val="14"/>
              </w:rPr>
            </w:pPr>
          </w:p>
        </w:tc>
      </w:tr>
    </w:tbl>
    <w:p w14:paraId="71515A00" w14:textId="58F6A9BC" w:rsidR="00A8375D" w:rsidRDefault="00A8375D" w:rsidP="007E2483">
      <w:pPr>
        <w:spacing w:after="0" w:line="240" w:lineRule="auto"/>
        <w:jc w:val="both"/>
        <w:rPr>
          <w:rFonts w:ascii="Montserrat Light" w:eastAsia="Montserrat" w:hAnsi="Montserrat Light" w:cs="Montserrat"/>
          <w:sz w:val="14"/>
          <w:szCs w:val="14"/>
          <w:lang w:eastAsia="es-MX"/>
        </w:rPr>
      </w:pPr>
    </w:p>
    <w:tbl>
      <w:tblPr>
        <w:tblW w:w="13041" w:type="dxa"/>
        <w:jc w:val="center"/>
        <w:tblLayout w:type="fixed"/>
        <w:tblCellMar>
          <w:left w:w="70" w:type="dxa"/>
          <w:right w:w="70" w:type="dxa"/>
        </w:tblCellMar>
        <w:tblLook w:val="0000" w:firstRow="0" w:lastRow="0" w:firstColumn="0" w:lastColumn="0" w:noHBand="0" w:noVBand="0"/>
      </w:tblPr>
      <w:tblGrid>
        <w:gridCol w:w="3013"/>
        <w:gridCol w:w="1381"/>
        <w:gridCol w:w="3752"/>
        <w:gridCol w:w="1210"/>
        <w:gridCol w:w="3685"/>
      </w:tblGrid>
      <w:tr w:rsidR="00FE7280" w:rsidRPr="00FE7280" w14:paraId="31271685" w14:textId="77777777" w:rsidTr="00FE7280">
        <w:trPr>
          <w:cantSplit/>
          <w:trHeight w:val="186"/>
          <w:jc w:val="center"/>
        </w:trPr>
        <w:tc>
          <w:tcPr>
            <w:tcW w:w="13041" w:type="dxa"/>
            <w:gridSpan w:val="5"/>
            <w:tcBorders>
              <w:top w:val="single" w:sz="4" w:space="0" w:color="auto"/>
              <w:left w:val="single" w:sz="4" w:space="0" w:color="auto"/>
              <w:bottom w:val="nil"/>
              <w:right w:val="single" w:sz="4" w:space="0" w:color="auto"/>
            </w:tcBorders>
          </w:tcPr>
          <w:p w14:paraId="7A29D040" w14:textId="77777777" w:rsidR="00FE7280" w:rsidRPr="00FE7280" w:rsidRDefault="00FE7280" w:rsidP="00FE7280">
            <w:pPr>
              <w:widowControl w:val="0"/>
              <w:suppressAutoHyphens/>
              <w:spacing w:after="0" w:line="240" w:lineRule="auto"/>
              <w:jc w:val="center"/>
              <w:rPr>
                <w:rFonts w:ascii="Montserrat Light" w:eastAsia="Times New Roman" w:hAnsi="Montserrat Light" w:cs="Times New Roman"/>
                <w:b/>
                <w:sz w:val="14"/>
                <w:szCs w:val="14"/>
                <w:lang w:val="es-ES" w:eastAsia="ar-SA"/>
              </w:rPr>
            </w:pPr>
            <w:r w:rsidRPr="00FE7280">
              <w:rPr>
                <w:rFonts w:ascii="Montserrat Light" w:eastAsia="Times New Roman" w:hAnsi="Montserrat Light" w:cs="Times New Roman"/>
                <w:b/>
                <w:sz w:val="14"/>
                <w:szCs w:val="14"/>
                <w:lang w:val="es-ES" w:eastAsia="ar-SA"/>
              </w:rPr>
              <w:t>Atentamente</w:t>
            </w:r>
          </w:p>
        </w:tc>
      </w:tr>
      <w:tr w:rsidR="00FE7280" w:rsidRPr="00FE7280" w14:paraId="580CC292" w14:textId="77777777" w:rsidTr="00FE7280">
        <w:trPr>
          <w:cantSplit/>
          <w:trHeight w:val="339"/>
          <w:jc w:val="center"/>
        </w:trPr>
        <w:tc>
          <w:tcPr>
            <w:tcW w:w="3013" w:type="dxa"/>
            <w:tcBorders>
              <w:left w:val="single" w:sz="4" w:space="0" w:color="auto"/>
              <w:bottom w:val="single" w:sz="4" w:space="0" w:color="auto"/>
            </w:tcBorders>
          </w:tcPr>
          <w:p w14:paraId="4397BC1D" w14:textId="77777777" w:rsidR="00FE7280" w:rsidRPr="00FE7280" w:rsidRDefault="00FE7280" w:rsidP="00FE7280">
            <w:pPr>
              <w:widowControl w:val="0"/>
              <w:suppressAutoHyphens/>
              <w:spacing w:after="0" w:line="240" w:lineRule="auto"/>
              <w:jc w:val="both"/>
              <w:rPr>
                <w:rFonts w:ascii="Montserrat Light" w:eastAsia="Times New Roman" w:hAnsi="Montserrat Light" w:cs="Times New Roman"/>
                <w:sz w:val="14"/>
                <w:szCs w:val="14"/>
                <w:lang w:val="es-ES" w:eastAsia="ar-SA"/>
              </w:rPr>
            </w:pPr>
          </w:p>
        </w:tc>
        <w:tc>
          <w:tcPr>
            <w:tcW w:w="1381" w:type="dxa"/>
          </w:tcPr>
          <w:p w14:paraId="2F188F89" w14:textId="77777777" w:rsidR="00FE7280" w:rsidRPr="00FE7280" w:rsidRDefault="00FE7280" w:rsidP="00FE7280">
            <w:pPr>
              <w:widowControl w:val="0"/>
              <w:suppressAutoHyphens/>
              <w:spacing w:after="0" w:line="240" w:lineRule="auto"/>
              <w:jc w:val="both"/>
              <w:rPr>
                <w:rFonts w:ascii="Montserrat Light" w:eastAsia="Times New Roman" w:hAnsi="Montserrat Light" w:cs="Times New Roman"/>
                <w:sz w:val="14"/>
                <w:szCs w:val="14"/>
                <w:lang w:val="es-ES" w:eastAsia="ar-SA"/>
              </w:rPr>
            </w:pPr>
          </w:p>
        </w:tc>
        <w:tc>
          <w:tcPr>
            <w:tcW w:w="3752" w:type="dxa"/>
            <w:tcBorders>
              <w:bottom w:val="single" w:sz="4" w:space="0" w:color="auto"/>
            </w:tcBorders>
          </w:tcPr>
          <w:p w14:paraId="5C473CEE" w14:textId="77777777" w:rsidR="00FE7280" w:rsidRPr="00FE7280" w:rsidRDefault="00FE7280" w:rsidP="00FE7280">
            <w:pPr>
              <w:widowControl w:val="0"/>
              <w:suppressAutoHyphens/>
              <w:spacing w:after="0" w:line="240" w:lineRule="auto"/>
              <w:ind w:left="72"/>
              <w:jc w:val="both"/>
              <w:rPr>
                <w:rFonts w:ascii="Montserrat Light" w:eastAsia="Times New Roman" w:hAnsi="Montserrat Light" w:cs="Times New Roman"/>
                <w:sz w:val="14"/>
                <w:szCs w:val="14"/>
                <w:lang w:val="es-ES" w:eastAsia="ar-SA"/>
              </w:rPr>
            </w:pPr>
          </w:p>
        </w:tc>
        <w:tc>
          <w:tcPr>
            <w:tcW w:w="1210" w:type="dxa"/>
          </w:tcPr>
          <w:p w14:paraId="33F95F36" w14:textId="77777777" w:rsidR="00FE7280" w:rsidRPr="00FE7280" w:rsidRDefault="00FE7280" w:rsidP="00FE7280">
            <w:pPr>
              <w:widowControl w:val="0"/>
              <w:suppressAutoHyphens/>
              <w:spacing w:after="0" w:line="240" w:lineRule="auto"/>
              <w:jc w:val="both"/>
              <w:rPr>
                <w:rFonts w:ascii="Montserrat Light" w:eastAsia="Times New Roman" w:hAnsi="Montserrat Light" w:cs="Times New Roman"/>
                <w:sz w:val="14"/>
                <w:szCs w:val="14"/>
                <w:lang w:val="es-ES" w:eastAsia="ar-SA"/>
              </w:rPr>
            </w:pPr>
          </w:p>
        </w:tc>
        <w:tc>
          <w:tcPr>
            <w:tcW w:w="3685" w:type="dxa"/>
            <w:tcBorders>
              <w:bottom w:val="single" w:sz="4" w:space="0" w:color="auto"/>
              <w:right w:val="single" w:sz="4" w:space="0" w:color="auto"/>
            </w:tcBorders>
          </w:tcPr>
          <w:p w14:paraId="00C671EA" w14:textId="77777777" w:rsidR="00FE7280" w:rsidRPr="00FE7280" w:rsidRDefault="00FE7280" w:rsidP="00FE7280">
            <w:pPr>
              <w:widowControl w:val="0"/>
              <w:suppressAutoHyphens/>
              <w:spacing w:after="0" w:line="240" w:lineRule="auto"/>
              <w:jc w:val="both"/>
              <w:rPr>
                <w:rFonts w:ascii="Montserrat Light" w:eastAsia="Times New Roman" w:hAnsi="Montserrat Light" w:cs="Times New Roman"/>
                <w:sz w:val="14"/>
                <w:szCs w:val="14"/>
                <w:lang w:val="es-ES" w:eastAsia="ar-SA"/>
              </w:rPr>
            </w:pPr>
          </w:p>
        </w:tc>
      </w:tr>
      <w:tr w:rsidR="00FE7280" w:rsidRPr="00FE7280" w14:paraId="0F49301E" w14:textId="77777777" w:rsidTr="00FE7280">
        <w:trPr>
          <w:cantSplit/>
          <w:trHeight w:val="298"/>
          <w:jc w:val="center"/>
        </w:trPr>
        <w:tc>
          <w:tcPr>
            <w:tcW w:w="3013" w:type="dxa"/>
            <w:tcBorders>
              <w:top w:val="single" w:sz="4" w:space="0" w:color="auto"/>
              <w:left w:val="single" w:sz="4" w:space="0" w:color="auto"/>
              <w:bottom w:val="single" w:sz="4" w:space="0" w:color="auto"/>
            </w:tcBorders>
          </w:tcPr>
          <w:p w14:paraId="7C914D74" w14:textId="77777777" w:rsidR="00FE7280" w:rsidRPr="00FE7280" w:rsidRDefault="00FE7280" w:rsidP="00FE7280">
            <w:pPr>
              <w:widowControl w:val="0"/>
              <w:suppressAutoHyphens/>
              <w:spacing w:after="0" w:line="240" w:lineRule="auto"/>
              <w:jc w:val="center"/>
              <w:rPr>
                <w:rFonts w:ascii="Montserrat Light" w:eastAsia="Times New Roman" w:hAnsi="Montserrat Light" w:cs="Times New Roman"/>
                <w:sz w:val="14"/>
                <w:szCs w:val="14"/>
                <w:lang w:val="es-ES" w:eastAsia="ar-SA"/>
              </w:rPr>
            </w:pPr>
            <w:r w:rsidRPr="00FE7280">
              <w:rPr>
                <w:rFonts w:ascii="Montserrat Light" w:eastAsia="Times New Roman" w:hAnsi="Montserrat Light" w:cs="Times New Roman"/>
                <w:sz w:val="14"/>
                <w:szCs w:val="14"/>
                <w:lang w:val="es-ES" w:eastAsia="ar-SA"/>
              </w:rPr>
              <w:t xml:space="preserve">Nombre de la persona facultada legalmente </w:t>
            </w:r>
          </w:p>
        </w:tc>
        <w:tc>
          <w:tcPr>
            <w:tcW w:w="1381" w:type="dxa"/>
            <w:tcBorders>
              <w:bottom w:val="single" w:sz="4" w:space="0" w:color="auto"/>
            </w:tcBorders>
          </w:tcPr>
          <w:p w14:paraId="6D554E74" w14:textId="77777777" w:rsidR="00FE7280" w:rsidRPr="00FE7280" w:rsidRDefault="00FE7280" w:rsidP="00FE7280">
            <w:pPr>
              <w:widowControl w:val="0"/>
              <w:suppressAutoHyphens/>
              <w:spacing w:after="0" w:line="240" w:lineRule="auto"/>
              <w:jc w:val="center"/>
              <w:rPr>
                <w:rFonts w:ascii="Montserrat Light" w:eastAsia="Times New Roman" w:hAnsi="Montserrat Light" w:cs="Times New Roman"/>
                <w:sz w:val="14"/>
                <w:szCs w:val="14"/>
                <w:lang w:val="es-ES" w:eastAsia="ar-SA"/>
              </w:rPr>
            </w:pPr>
          </w:p>
        </w:tc>
        <w:tc>
          <w:tcPr>
            <w:tcW w:w="3752" w:type="dxa"/>
            <w:tcBorders>
              <w:top w:val="single" w:sz="4" w:space="0" w:color="auto"/>
              <w:bottom w:val="single" w:sz="4" w:space="0" w:color="auto"/>
            </w:tcBorders>
          </w:tcPr>
          <w:p w14:paraId="7CAFA6F5" w14:textId="77777777" w:rsidR="00FE7280" w:rsidRPr="00FE7280" w:rsidRDefault="00FE7280" w:rsidP="00FE7280">
            <w:pPr>
              <w:widowControl w:val="0"/>
              <w:suppressAutoHyphens/>
              <w:spacing w:after="0" w:line="240" w:lineRule="auto"/>
              <w:ind w:left="45"/>
              <w:jc w:val="center"/>
              <w:rPr>
                <w:rFonts w:ascii="Montserrat Light" w:eastAsia="Times New Roman" w:hAnsi="Montserrat Light" w:cs="Times New Roman"/>
                <w:sz w:val="14"/>
                <w:szCs w:val="14"/>
                <w:lang w:val="es-ES" w:eastAsia="ar-SA"/>
              </w:rPr>
            </w:pPr>
            <w:r w:rsidRPr="00FE7280">
              <w:rPr>
                <w:rFonts w:ascii="Montserrat Light" w:eastAsia="Times New Roman" w:hAnsi="Montserrat Light" w:cs="Times New Roman"/>
                <w:sz w:val="14"/>
                <w:szCs w:val="14"/>
                <w:lang w:val="es-ES" w:eastAsia="ar-SA"/>
              </w:rPr>
              <w:t>(Cargo en la empresa)</w:t>
            </w:r>
          </w:p>
        </w:tc>
        <w:tc>
          <w:tcPr>
            <w:tcW w:w="1210" w:type="dxa"/>
            <w:tcBorders>
              <w:bottom w:val="single" w:sz="4" w:space="0" w:color="auto"/>
            </w:tcBorders>
          </w:tcPr>
          <w:p w14:paraId="79A4F7B7" w14:textId="77777777" w:rsidR="00FE7280" w:rsidRPr="00FE7280" w:rsidRDefault="00FE7280" w:rsidP="00FE7280">
            <w:pPr>
              <w:widowControl w:val="0"/>
              <w:suppressAutoHyphens/>
              <w:spacing w:after="0" w:line="240" w:lineRule="auto"/>
              <w:jc w:val="center"/>
              <w:rPr>
                <w:rFonts w:ascii="Montserrat Light" w:eastAsia="Times New Roman" w:hAnsi="Montserrat Light" w:cs="Times New Roman"/>
                <w:sz w:val="14"/>
                <w:szCs w:val="14"/>
                <w:lang w:val="es-ES" w:eastAsia="ar-SA"/>
              </w:rPr>
            </w:pPr>
          </w:p>
        </w:tc>
        <w:tc>
          <w:tcPr>
            <w:tcW w:w="3685" w:type="dxa"/>
            <w:tcBorders>
              <w:top w:val="single" w:sz="4" w:space="0" w:color="auto"/>
              <w:bottom w:val="single" w:sz="4" w:space="0" w:color="auto"/>
              <w:right w:val="single" w:sz="4" w:space="0" w:color="auto"/>
            </w:tcBorders>
          </w:tcPr>
          <w:p w14:paraId="48C02B47" w14:textId="77777777" w:rsidR="00FE7280" w:rsidRPr="00FE7280" w:rsidRDefault="00FE7280" w:rsidP="00FE7280">
            <w:pPr>
              <w:widowControl w:val="0"/>
              <w:suppressAutoHyphens/>
              <w:spacing w:after="0" w:line="240" w:lineRule="auto"/>
              <w:ind w:left="89"/>
              <w:jc w:val="center"/>
              <w:rPr>
                <w:rFonts w:ascii="Montserrat Light" w:eastAsia="Times New Roman" w:hAnsi="Montserrat Light" w:cs="Times New Roman"/>
                <w:sz w:val="14"/>
                <w:szCs w:val="14"/>
                <w:lang w:val="es-ES" w:eastAsia="ar-SA"/>
              </w:rPr>
            </w:pPr>
            <w:r w:rsidRPr="00FE7280">
              <w:rPr>
                <w:rFonts w:ascii="Montserrat Light" w:eastAsia="Times New Roman" w:hAnsi="Montserrat Light" w:cs="Times New Roman"/>
                <w:sz w:val="14"/>
                <w:szCs w:val="14"/>
                <w:lang w:val="es-ES" w:eastAsia="ar-SA"/>
              </w:rPr>
              <w:t>(Firma)</w:t>
            </w:r>
          </w:p>
        </w:tc>
      </w:tr>
    </w:tbl>
    <w:p w14:paraId="09DA7554" w14:textId="3F96C579" w:rsidR="00A8375D" w:rsidRDefault="00A8375D" w:rsidP="007E2483">
      <w:pPr>
        <w:spacing w:after="0" w:line="240" w:lineRule="auto"/>
        <w:jc w:val="both"/>
        <w:rPr>
          <w:rFonts w:ascii="Montserrat Light" w:eastAsia="Montserrat" w:hAnsi="Montserrat Light" w:cs="Montserrat"/>
          <w:sz w:val="14"/>
          <w:szCs w:val="14"/>
          <w:lang w:eastAsia="es-MX"/>
        </w:rPr>
      </w:pPr>
    </w:p>
    <w:tbl>
      <w:tblPr>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78"/>
      </w:tblGrid>
      <w:tr w:rsidR="00FE7280" w:rsidRPr="0098124D" w14:paraId="6D6FA9EC" w14:textId="77777777" w:rsidTr="00E92015">
        <w:trPr>
          <w:trHeight w:val="167"/>
          <w:jc w:val="center"/>
        </w:trPr>
        <w:tc>
          <w:tcPr>
            <w:tcW w:w="13178" w:type="dxa"/>
          </w:tcPr>
          <w:p w14:paraId="7BB86E62" w14:textId="1ED2C408" w:rsidR="00FE7280" w:rsidRPr="0098124D" w:rsidRDefault="00FE7280" w:rsidP="003B5442">
            <w:pPr>
              <w:widowControl w:val="0"/>
              <w:suppressAutoHyphens/>
              <w:spacing w:after="0" w:line="240" w:lineRule="auto"/>
              <w:jc w:val="both"/>
              <w:rPr>
                <w:rFonts w:ascii="Montserrat Light" w:eastAsia="Times New Roman" w:hAnsi="Montserrat Light" w:cs="Times New Roman"/>
                <w:sz w:val="14"/>
                <w:szCs w:val="14"/>
                <w:lang w:val="es-ES" w:eastAsia="ar-SA"/>
              </w:rPr>
            </w:pPr>
            <w:r w:rsidRPr="0098124D">
              <w:rPr>
                <w:rFonts w:ascii="Montserrat Light" w:eastAsia="Times New Roman" w:hAnsi="Montserrat Light" w:cs="Times New Roman"/>
                <w:b/>
                <w:sz w:val="14"/>
                <w:szCs w:val="14"/>
                <w:lang w:val="es-ES" w:eastAsia="ar-SA"/>
              </w:rPr>
              <w:t>Nota</w:t>
            </w:r>
            <w:r w:rsidRPr="0098124D">
              <w:rPr>
                <w:rFonts w:ascii="Montserrat Light" w:eastAsia="Times New Roman" w:hAnsi="Montserrat Light" w:cs="Times New Roman"/>
                <w:sz w:val="14"/>
                <w:szCs w:val="14"/>
                <w:lang w:val="es-ES" w:eastAsia="ar-SA"/>
              </w:rPr>
              <w:t xml:space="preserve"> 1.        La CONVOCANTE no pagará importe alguno diferente a los consignados en esta proposición económica.</w:t>
            </w:r>
          </w:p>
        </w:tc>
      </w:tr>
    </w:tbl>
    <w:p w14:paraId="06F0C37D" w14:textId="77777777" w:rsidR="00A8375D" w:rsidRPr="00224599" w:rsidRDefault="00A8375D" w:rsidP="007E2483">
      <w:pPr>
        <w:spacing w:after="0" w:line="240" w:lineRule="auto"/>
        <w:jc w:val="both"/>
        <w:rPr>
          <w:rFonts w:ascii="Montserrat Light" w:eastAsia="Montserrat" w:hAnsi="Montserrat Light" w:cs="Montserrat"/>
          <w:sz w:val="14"/>
          <w:szCs w:val="14"/>
          <w:lang w:eastAsia="es-MX"/>
        </w:rPr>
      </w:pPr>
    </w:p>
    <w:p w14:paraId="272AA520" w14:textId="7D0A688C" w:rsidR="00051045" w:rsidRPr="008C1854" w:rsidRDefault="00051045" w:rsidP="00E92015">
      <w:pPr>
        <w:pStyle w:val="Encabezado"/>
        <w:jc w:val="center"/>
        <w:rPr>
          <w:rFonts w:ascii="Montserrat" w:hAnsi="Montserrat" w:cs="Arial"/>
          <w:sz w:val="16"/>
          <w:szCs w:val="16"/>
        </w:rPr>
      </w:pPr>
      <w:r w:rsidRPr="00B92F39">
        <w:rPr>
          <w:rFonts w:ascii="Montserrat" w:hAnsi="Montserrat" w:cs="Arial"/>
          <w:b/>
          <w:bCs/>
          <w:sz w:val="20"/>
          <w:szCs w:val="16"/>
        </w:rPr>
        <w:t>“</w:t>
      </w:r>
      <w:r w:rsidRPr="008C1854">
        <w:rPr>
          <w:rFonts w:ascii="Montserrat" w:hAnsi="Montserrat" w:cs="Arial"/>
          <w:sz w:val="16"/>
          <w:szCs w:val="16"/>
        </w:rPr>
        <w:t>Los precios serán fijos por 90 días, y en caso de adjudicación de contrato serán fijos hasta el 31 de diciembre del 202</w:t>
      </w:r>
      <w:r>
        <w:rPr>
          <w:rFonts w:ascii="Montserrat" w:hAnsi="Montserrat" w:cs="Arial"/>
          <w:sz w:val="16"/>
          <w:szCs w:val="16"/>
        </w:rPr>
        <w:t>3</w:t>
      </w:r>
      <w:r w:rsidR="00E92015">
        <w:rPr>
          <w:rFonts w:ascii="Montserrat" w:hAnsi="Montserrat" w:cs="Arial"/>
          <w:sz w:val="16"/>
          <w:szCs w:val="16"/>
        </w:rPr>
        <w:t>”</w:t>
      </w:r>
      <w:r w:rsidRPr="008C1854">
        <w:rPr>
          <w:rFonts w:ascii="Montserrat" w:hAnsi="Montserrat" w:cs="Arial"/>
          <w:sz w:val="16"/>
          <w:szCs w:val="16"/>
        </w:rPr>
        <w:t xml:space="preserve">.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31"/>
      </w:tblGrid>
      <w:tr w:rsidR="00051045" w:rsidRPr="008C1854" w14:paraId="612DA523" w14:textId="77777777" w:rsidTr="00E92015">
        <w:trPr>
          <w:trHeight w:val="250"/>
          <w:jc w:val="center"/>
        </w:trPr>
        <w:tc>
          <w:tcPr>
            <w:tcW w:w="8931" w:type="dxa"/>
          </w:tcPr>
          <w:p w14:paraId="3FC41A31" w14:textId="77777777" w:rsidR="00051045" w:rsidRPr="008C1854" w:rsidRDefault="00051045" w:rsidP="001B704E">
            <w:pPr>
              <w:tabs>
                <w:tab w:val="left" w:pos="709"/>
                <w:tab w:val="right" w:leader="dot" w:pos="9072"/>
              </w:tabs>
              <w:jc w:val="both"/>
              <w:rPr>
                <w:rFonts w:ascii="Montserrat" w:hAnsi="Montserrat" w:cs="Arial"/>
                <w:sz w:val="16"/>
                <w:szCs w:val="16"/>
              </w:rPr>
            </w:pPr>
            <w:r w:rsidRPr="008C1854">
              <w:rPr>
                <w:rFonts w:ascii="Montserrat" w:hAnsi="Montserrat" w:cs="Arial"/>
                <w:sz w:val="16"/>
                <w:szCs w:val="16"/>
              </w:rPr>
              <w:t>Nota: este documento deberá ser presentado en papel membretado del Prestador de Servicios.</w:t>
            </w:r>
          </w:p>
        </w:tc>
      </w:tr>
      <w:bookmarkEnd w:id="129"/>
    </w:tbl>
    <w:p w14:paraId="3176C060" w14:textId="33BEEB42" w:rsidR="003E4DDF" w:rsidRPr="00224599" w:rsidRDefault="003E4DDF" w:rsidP="00E8507F">
      <w:pPr>
        <w:pStyle w:val="Encabezado"/>
        <w:spacing w:line="276" w:lineRule="auto"/>
        <w:jc w:val="center"/>
        <w:rPr>
          <w:rStyle w:val="nfasis"/>
          <w:rFonts w:ascii="Montserrat Light" w:hAnsi="Montserrat Light"/>
          <w:b/>
          <w:i w:val="0"/>
          <w:sz w:val="20"/>
          <w:szCs w:val="16"/>
        </w:rPr>
      </w:pPr>
    </w:p>
    <w:p w14:paraId="0C240BB1" w14:textId="77777777" w:rsidR="00A8375D" w:rsidRDefault="00A8375D" w:rsidP="00E8507F">
      <w:pPr>
        <w:pStyle w:val="Encabezado"/>
        <w:spacing w:line="276" w:lineRule="auto"/>
        <w:jc w:val="center"/>
        <w:rPr>
          <w:rStyle w:val="nfasis"/>
          <w:rFonts w:ascii="Montserrat Light" w:hAnsi="Montserrat Light"/>
          <w:b/>
          <w:i w:val="0"/>
          <w:sz w:val="20"/>
          <w:szCs w:val="16"/>
        </w:rPr>
        <w:sectPr w:rsidR="00A8375D" w:rsidSect="00A8375D">
          <w:pgSz w:w="15840" w:h="12240" w:orient="landscape"/>
          <w:pgMar w:top="1701" w:right="1417" w:bottom="1701" w:left="1417" w:header="708" w:footer="708" w:gutter="0"/>
          <w:cols w:space="708"/>
          <w:docGrid w:linePitch="360"/>
        </w:sectPr>
      </w:pPr>
    </w:p>
    <w:p w14:paraId="46C49840" w14:textId="50D4BB58" w:rsidR="002D3223" w:rsidRPr="00224599" w:rsidRDefault="002D3223" w:rsidP="00E8507F">
      <w:pPr>
        <w:pStyle w:val="Encabezado"/>
        <w:spacing w:line="276" w:lineRule="auto"/>
        <w:jc w:val="center"/>
        <w:rPr>
          <w:rStyle w:val="nfasis"/>
          <w:rFonts w:ascii="Montserrat Light" w:hAnsi="Montserrat Light"/>
          <w:b/>
          <w:i w:val="0"/>
          <w:sz w:val="20"/>
          <w:szCs w:val="16"/>
        </w:rPr>
      </w:pPr>
    </w:p>
    <w:p w14:paraId="015A2945" w14:textId="2061F968" w:rsidR="00126EFC" w:rsidRPr="00224599" w:rsidRDefault="00AA31EB">
      <w:pPr>
        <w:pStyle w:val="Ttulo1"/>
        <w:numPr>
          <w:ilvl w:val="0"/>
          <w:numId w:val="22"/>
        </w:numPr>
        <w:jc w:val="both"/>
        <w:rPr>
          <w:rStyle w:val="nfasis"/>
          <w:rFonts w:ascii="Montserrat Light" w:hAnsi="Montserrat Light"/>
          <w:b/>
          <w:i w:val="0"/>
          <w:sz w:val="22"/>
        </w:rPr>
      </w:pPr>
      <w:bookmarkStart w:id="130" w:name="_Toc127448775"/>
      <w:bookmarkEnd w:id="104"/>
      <w:r w:rsidRPr="00224599">
        <w:rPr>
          <w:rStyle w:val="nfasis"/>
          <w:rFonts w:ascii="Montserrat Light" w:hAnsi="Montserrat Light"/>
          <w:b/>
          <w:i w:val="0"/>
          <w:sz w:val="22"/>
        </w:rPr>
        <w:t xml:space="preserve">Anexo Número </w:t>
      </w:r>
      <w:bookmarkEnd w:id="97"/>
      <w:bookmarkEnd w:id="98"/>
      <w:bookmarkEnd w:id="99"/>
      <w:r w:rsidR="006B73A5" w:rsidRPr="00224599">
        <w:rPr>
          <w:rStyle w:val="nfasis"/>
          <w:rFonts w:ascii="Montserrat Light" w:hAnsi="Montserrat Light"/>
          <w:b/>
          <w:i w:val="0"/>
          <w:sz w:val="22"/>
        </w:rPr>
        <w:t>10</w:t>
      </w:r>
      <w:bookmarkEnd w:id="130"/>
    </w:p>
    <w:p w14:paraId="78FC2407" w14:textId="087BD10B" w:rsidR="00956D20" w:rsidRPr="00956D20" w:rsidRDefault="00956D20" w:rsidP="00956D20">
      <w:pPr>
        <w:spacing w:line="276" w:lineRule="auto"/>
        <w:jc w:val="center"/>
        <w:rPr>
          <w:rStyle w:val="nfasis"/>
          <w:rFonts w:ascii="Montserrat Light" w:hAnsi="Montserrat Light"/>
          <w:b/>
          <w:i w:val="0"/>
          <w:sz w:val="20"/>
          <w:szCs w:val="20"/>
        </w:rPr>
      </w:pPr>
      <w:bookmarkStart w:id="131" w:name="_Hlk93475827"/>
      <w:bookmarkStart w:id="132" w:name="_Hlk95473621"/>
      <w:r w:rsidRPr="00956D20">
        <w:rPr>
          <w:rStyle w:val="nfasis"/>
          <w:rFonts w:ascii="Montserrat Light" w:hAnsi="Montserrat Light"/>
          <w:b/>
          <w:i w:val="0"/>
          <w:sz w:val="20"/>
          <w:szCs w:val="20"/>
        </w:rPr>
        <w:t>CARTA DE GARANTÍA</w:t>
      </w:r>
    </w:p>
    <w:p w14:paraId="73FD4391" w14:textId="77777777" w:rsidR="00033361" w:rsidRDefault="00033361" w:rsidP="00956D20">
      <w:pPr>
        <w:widowControl w:val="0"/>
        <w:numPr>
          <w:ilvl w:val="4"/>
          <w:numId w:val="0"/>
        </w:numPr>
        <w:tabs>
          <w:tab w:val="num" w:pos="0"/>
        </w:tabs>
        <w:suppressAutoHyphens/>
        <w:spacing w:after="60"/>
        <w:ind w:left="1008" w:hanging="1008"/>
        <w:jc w:val="both"/>
        <w:outlineLvl w:val="4"/>
        <w:rPr>
          <w:rFonts w:ascii="Montserrat Light" w:hAnsi="Montserrat Light" w:cs="Arial"/>
          <w:sz w:val="20"/>
          <w:szCs w:val="20"/>
          <w:lang w:eastAsia="ar-SA"/>
        </w:rPr>
      </w:pPr>
    </w:p>
    <w:p w14:paraId="3545B5AE" w14:textId="0D7F9ED7" w:rsidR="00956D20" w:rsidRPr="00956D20" w:rsidRDefault="00956D20" w:rsidP="00956D20">
      <w:pPr>
        <w:widowControl w:val="0"/>
        <w:numPr>
          <w:ilvl w:val="4"/>
          <w:numId w:val="0"/>
        </w:numPr>
        <w:tabs>
          <w:tab w:val="num" w:pos="0"/>
        </w:tabs>
        <w:suppressAutoHyphens/>
        <w:spacing w:after="60"/>
        <w:ind w:left="1008" w:hanging="1008"/>
        <w:jc w:val="both"/>
        <w:outlineLvl w:val="4"/>
        <w:rPr>
          <w:rFonts w:ascii="Montserrat Light" w:hAnsi="Montserrat Light" w:cs="Arial"/>
          <w:sz w:val="20"/>
          <w:szCs w:val="20"/>
          <w:lang w:eastAsia="ar-SA"/>
        </w:rPr>
      </w:pPr>
      <w:r w:rsidRPr="00956D20">
        <w:rPr>
          <w:rFonts w:ascii="Montserrat Light" w:hAnsi="Montserrat Light" w:cs="Arial"/>
          <w:sz w:val="20"/>
          <w:szCs w:val="20"/>
          <w:lang w:eastAsia="ar-SA"/>
        </w:rPr>
        <w:t>Instituto Nacional de Pediatría</w:t>
      </w:r>
    </w:p>
    <w:p w14:paraId="4E57A2E3" w14:textId="77777777" w:rsidR="00956D20" w:rsidRPr="00956D20" w:rsidRDefault="00956D20" w:rsidP="00956D20">
      <w:pPr>
        <w:widowControl w:val="0"/>
        <w:numPr>
          <w:ilvl w:val="4"/>
          <w:numId w:val="0"/>
        </w:numPr>
        <w:tabs>
          <w:tab w:val="num" w:pos="0"/>
        </w:tabs>
        <w:suppressAutoHyphens/>
        <w:spacing w:after="60"/>
        <w:ind w:left="1008" w:hanging="1008"/>
        <w:jc w:val="both"/>
        <w:outlineLvl w:val="4"/>
        <w:rPr>
          <w:rFonts w:ascii="Montserrat Light" w:hAnsi="Montserrat Light" w:cs="Arial"/>
          <w:sz w:val="20"/>
          <w:szCs w:val="20"/>
          <w:lang w:eastAsia="ar-SA"/>
        </w:rPr>
      </w:pPr>
      <w:r w:rsidRPr="00956D20">
        <w:rPr>
          <w:rFonts w:ascii="Montserrat Light" w:hAnsi="Montserrat Light" w:cs="Arial"/>
          <w:sz w:val="20"/>
          <w:szCs w:val="20"/>
          <w:lang w:eastAsia="ar-SA"/>
        </w:rPr>
        <w:t xml:space="preserve">Subdirección de Servicios Generales </w:t>
      </w:r>
    </w:p>
    <w:p w14:paraId="01E32C60" w14:textId="77777777" w:rsidR="00956D20" w:rsidRPr="00956D20" w:rsidRDefault="00956D20" w:rsidP="00956D20">
      <w:pPr>
        <w:widowControl w:val="0"/>
        <w:suppressAutoHyphens/>
        <w:jc w:val="both"/>
        <w:rPr>
          <w:rFonts w:ascii="Montserrat Light" w:hAnsi="Montserrat Light" w:cs="Arial"/>
          <w:sz w:val="20"/>
          <w:szCs w:val="20"/>
          <w:lang w:eastAsia="ar-SA"/>
        </w:rPr>
      </w:pPr>
      <w:r w:rsidRPr="00956D20">
        <w:rPr>
          <w:rFonts w:ascii="Montserrat Light" w:hAnsi="Montserrat Light" w:cs="Arial"/>
          <w:sz w:val="20"/>
          <w:szCs w:val="20"/>
          <w:lang w:eastAsia="ar-SA"/>
        </w:rPr>
        <w:t>Presente.</w:t>
      </w:r>
    </w:p>
    <w:p w14:paraId="110F41FB" w14:textId="67718889" w:rsidR="00956D20" w:rsidRDefault="00956D20" w:rsidP="00ED3C08">
      <w:pPr>
        <w:spacing w:line="276" w:lineRule="auto"/>
        <w:jc w:val="both"/>
        <w:rPr>
          <w:rStyle w:val="nfasis"/>
          <w:rFonts w:ascii="Montserrat Light" w:hAnsi="Montserrat Light"/>
          <w:i w:val="0"/>
          <w:sz w:val="16"/>
          <w:szCs w:val="16"/>
        </w:rPr>
      </w:pPr>
    </w:p>
    <w:p w14:paraId="098FE2A3" w14:textId="77777777" w:rsidR="00956D20" w:rsidRDefault="00956D20" w:rsidP="00ED3C08">
      <w:pPr>
        <w:spacing w:line="276" w:lineRule="auto"/>
        <w:jc w:val="both"/>
        <w:rPr>
          <w:rStyle w:val="nfasis"/>
          <w:rFonts w:ascii="Montserrat Light" w:hAnsi="Montserrat Light"/>
          <w:i w:val="0"/>
          <w:sz w:val="16"/>
          <w:szCs w:val="16"/>
        </w:rPr>
      </w:pPr>
    </w:p>
    <w:p w14:paraId="63E648CE" w14:textId="70507AA3" w:rsidR="00956D20" w:rsidRPr="00956D20" w:rsidRDefault="00956D20" w:rsidP="00ED3C08">
      <w:pPr>
        <w:spacing w:line="276" w:lineRule="auto"/>
        <w:jc w:val="both"/>
        <w:rPr>
          <w:rStyle w:val="nfasis"/>
          <w:rFonts w:ascii="Montserrat Light" w:hAnsi="Montserrat Light"/>
          <w:i w:val="0"/>
          <w:sz w:val="20"/>
          <w:szCs w:val="20"/>
        </w:rPr>
      </w:pPr>
      <w:r w:rsidRPr="00956D20">
        <w:rPr>
          <w:rStyle w:val="nfasis"/>
          <w:rFonts w:ascii="Montserrat Light" w:hAnsi="Montserrat Light"/>
          <w:i w:val="0"/>
          <w:sz w:val="20"/>
          <w:szCs w:val="20"/>
        </w:rPr>
        <w:t>El que suscribe en mi calidad de licitante en el procedimiento de licitación pública electrónica de carácter nacional número _____________________, manifiesto que los bienes que ofertamos cuentan con una garantía que tendrá por objeto responder contra los defectos de fabricación y vicios ocultos que en su caso se presente en los bienes entregados, misma que deberá tener una vigencia mínima de seis meses, la cual será respaldada con garantía del fabricante, lo anterior contado a partir de la entrega total de los bienes que en su momento sean requeridos a entera satisfacción de la Convocante.</w:t>
      </w:r>
    </w:p>
    <w:p w14:paraId="1B9D9E35" w14:textId="2DA80CB9" w:rsidR="00956D20" w:rsidRDefault="00956D20" w:rsidP="00ED3C08">
      <w:pPr>
        <w:spacing w:line="276" w:lineRule="auto"/>
        <w:jc w:val="both"/>
        <w:rPr>
          <w:rStyle w:val="nfasis"/>
          <w:rFonts w:ascii="Montserrat Light" w:hAnsi="Montserrat Light"/>
          <w:i w:val="0"/>
          <w:sz w:val="16"/>
          <w:szCs w:val="16"/>
        </w:rPr>
      </w:pPr>
    </w:p>
    <w:p w14:paraId="22FCD114" w14:textId="57EDA4C3" w:rsidR="00956D20" w:rsidRDefault="00956D20" w:rsidP="00ED3C08">
      <w:pPr>
        <w:spacing w:line="276" w:lineRule="auto"/>
        <w:jc w:val="both"/>
        <w:rPr>
          <w:rStyle w:val="nfasis"/>
          <w:rFonts w:ascii="Montserrat Light" w:hAnsi="Montserrat Light"/>
          <w:i w:val="0"/>
          <w:sz w:val="16"/>
          <w:szCs w:val="16"/>
        </w:rPr>
      </w:pPr>
    </w:p>
    <w:p w14:paraId="52D6A508" w14:textId="0F85F5BB" w:rsidR="00956D20" w:rsidRDefault="00956D20" w:rsidP="00ED3C08">
      <w:pPr>
        <w:spacing w:line="276" w:lineRule="auto"/>
        <w:jc w:val="both"/>
        <w:rPr>
          <w:rStyle w:val="nfasis"/>
          <w:rFonts w:ascii="Montserrat Light" w:hAnsi="Montserrat Light"/>
          <w:i w:val="0"/>
          <w:sz w:val="16"/>
          <w:szCs w:val="16"/>
        </w:rPr>
      </w:pPr>
    </w:p>
    <w:p w14:paraId="2130C7E6" w14:textId="129CCF48" w:rsidR="00956D20" w:rsidRPr="00033361" w:rsidRDefault="00956D20" w:rsidP="00033361">
      <w:pPr>
        <w:spacing w:line="276" w:lineRule="auto"/>
        <w:jc w:val="center"/>
        <w:rPr>
          <w:rStyle w:val="nfasis"/>
          <w:rFonts w:ascii="Montserrat Light" w:hAnsi="Montserrat Light"/>
          <w:i w:val="0"/>
          <w:sz w:val="20"/>
          <w:szCs w:val="20"/>
        </w:rPr>
      </w:pPr>
      <w:r w:rsidRPr="00033361">
        <w:rPr>
          <w:rStyle w:val="nfasis"/>
          <w:rFonts w:ascii="Montserrat Light" w:hAnsi="Montserrat Light"/>
          <w:i w:val="0"/>
          <w:sz w:val="20"/>
          <w:szCs w:val="20"/>
        </w:rPr>
        <w:t>Ciudad de México</w:t>
      </w:r>
      <w:r w:rsidR="00E44606">
        <w:rPr>
          <w:rStyle w:val="nfasis"/>
          <w:rFonts w:ascii="Montserrat Light" w:hAnsi="Montserrat Light"/>
          <w:i w:val="0"/>
          <w:sz w:val="20"/>
          <w:szCs w:val="20"/>
        </w:rPr>
        <w:t>,</w:t>
      </w:r>
      <w:r w:rsidRPr="00033361">
        <w:rPr>
          <w:rStyle w:val="nfasis"/>
          <w:rFonts w:ascii="Montserrat Light" w:hAnsi="Montserrat Light"/>
          <w:i w:val="0"/>
          <w:sz w:val="20"/>
          <w:szCs w:val="20"/>
        </w:rPr>
        <w:t xml:space="preserve"> a</w:t>
      </w:r>
      <w:r w:rsidR="00033361">
        <w:rPr>
          <w:rStyle w:val="nfasis"/>
          <w:rFonts w:ascii="Montserrat Light" w:hAnsi="Montserrat Light"/>
          <w:i w:val="0"/>
          <w:sz w:val="20"/>
          <w:szCs w:val="20"/>
        </w:rPr>
        <w:t xml:space="preserve"> </w:t>
      </w:r>
      <w:r w:rsidRPr="00033361">
        <w:rPr>
          <w:rStyle w:val="nfasis"/>
          <w:rFonts w:ascii="Montserrat Light" w:hAnsi="Montserrat Light"/>
          <w:i w:val="0"/>
          <w:sz w:val="20"/>
          <w:szCs w:val="20"/>
        </w:rPr>
        <w:t xml:space="preserve">________________________de </w:t>
      </w:r>
      <w:r w:rsidR="00033361" w:rsidRPr="00033361">
        <w:rPr>
          <w:rStyle w:val="nfasis"/>
          <w:rFonts w:ascii="Montserrat Light" w:hAnsi="Montserrat Light"/>
          <w:i w:val="0"/>
          <w:sz w:val="20"/>
          <w:szCs w:val="20"/>
        </w:rPr>
        <w:t xml:space="preserve">_______________________ </w:t>
      </w:r>
      <w:proofErr w:type="spellStart"/>
      <w:r w:rsidR="00033361" w:rsidRPr="00033361">
        <w:rPr>
          <w:rStyle w:val="nfasis"/>
          <w:rFonts w:ascii="Montserrat Light" w:hAnsi="Montserrat Light"/>
          <w:i w:val="0"/>
          <w:sz w:val="20"/>
          <w:szCs w:val="20"/>
        </w:rPr>
        <w:t>de</w:t>
      </w:r>
      <w:proofErr w:type="spellEnd"/>
      <w:r w:rsidR="00033361" w:rsidRPr="00033361">
        <w:rPr>
          <w:rStyle w:val="nfasis"/>
          <w:rFonts w:ascii="Montserrat Light" w:hAnsi="Montserrat Light"/>
          <w:i w:val="0"/>
          <w:sz w:val="20"/>
          <w:szCs w:val="20"/>
        </w:rPr>
        <w:t xml:space="preserve"> 2023.</w:t>
      </w:r>
    </w:p>
    <w:p w14:paraId="7F94D578" w14:textId="515EF15A" w:rsidR="00956D20" w:rsidRDefault="00033361" w:rsidP="00033361">
      <w:pPr>
        <w:spacing w:line="276" w:lineRule="auto"/>
        <w:jc w:val="center"/>
        <w:rPr>
          <w:rStyle w:val="nfasis"/>
          <w:rFonts w:ascii="Montserrat Light" w:hAnsi="Montserrat Light"/>
          <w:i w:val="0"/>
          <w:sz w:val="20"/>
          <w:szCs w:val="20"/>
        </w:rPr>
      </w:pPr>
      <w:r w:rsidRPr="00033361">
        <w:rPr>
          <w:rStyle w:val="nfasis"/>
          <w:rFonts w:ascii="Montserrat Light" w:hAnsi="Montserrat Light"/>
          <w:i w:val="0"/>
          <w:sz w:val="20"/>
          <w:szCs w:val="20"/>
        </w:rPr>
        <w:t xml:space="preserve">Razón social o nombre y firma del licitante o su </w:t>
      </w:r>
      <w:r>
        <w:rPr>
          <w:rStyle w:val="nfasis"/>
          <w:rFonts w:ascii="Montserrat Light" w:hAnsi="Montserrat Light"/>
          <w:i w:val="0"/>
          <w:sz w:val="20"/>
          <w:szCs w:val="20"/>
        </w:rPr>
        <w:t xml:space="preserve">Apoderado y/o </w:t>
      </w:r>
      <w:r w:rsidRPr="00033361">
        <w:rPr>
          <w:rStyle w:val="nfasis"/>
          <w:rFonts w:ascii="Montserrat Light" w:hAnsi="Montserrat Light"/>
          <w:i w:val="0"/>
          <w:sz w:val="20"/>
          <w:szCs w:val="20"/>
        </w:rPr>
        <w:t>Representante</w:t>
      </w:r>
      <w:r>
        <w:rPr>
          <w:rStyle w:val="nfasis"/>
          <w:rFonts w:ascii="Montserrat Light" w:hAnsi="Montserrat Light"/>
          <w:i w:val="0"/>
          <w:sz w:val="20"/>
          <w:szCs w:val="20"/>
        </w:rPr>
        <w:t xml:space="preserve"> Legal</w:t>
      </w:r>
    </w:p>
    <w:p w14:paraId="425DEA6E" w14:textId="27F7448C" w:rsidR="00033361" w:rsidRDefault="00033361" w:rsidP="00033361">
      <w:pPr>
        <w:spacing w:line="276" w:lineRule="auto"/>
        <w:jc w:val="center"/>
        <w:rPr>
          <w:rStyle w:val="nfasis"/>
          <w:rFonts w:ascii="Montserrat Light" w:hAnsi="Montserrat Light"/>
          <w:i w:val="0"/>
          <w:sz w:val="20"/>
          <w:szCs w:val="20"/>
        </w:rPr>
      </w:pPr>
    </w:p>
    <w:p w14:paraId="04F4967F" w14:textId="51CAA41D" w:rsidR="00033361" w:rsidRPr="00033361" w:rsidRDefault="00033361" w:rsidP="00033361">
      <w:pPr>
        <w:rPr>
          <w:rStyle w:val="nfasis"/>
          <w:rFonts w:ascii="Montserrat Light" w:hAnsi="Montserrat Light"/>
          <w:i w:val="0"/>
          <w:sz w:val="20"/>
          <w:szCs w:val="20"/>
        </w:rPr>
      </w:pPr>
      <w:r>
        <w:rPr>
          <w:rStyle w:val="nfasis"/>
          <w:rFonts w:ascii="Montserrat Light" w:hAnsi="Montserrat Light"/>
          <w:i w:val="0"/>
          <w:sz w:val="20"/>
          <w:szCs w:val="20"/>
        </w:rPr>
        <w:br w:type="page"/>
      </w:r>
    </w:p>
    <w:p w14:paraId="26B04263" w14:textId="454F6981" w:rsidR="00033361" w:rsidRPr="00033361" w:rsidRDefault="00033361" w:rsidP="00033361">
      <w:pPr>
        <w:pStyle w:val="Ttulo1"/>
        <w:jc w:val="left"/>
        <w:rPr>
          <w:rStyle w:val="nfasis"/>
          <w:rFonts w:ascii="Montserrat Light" w:hAnsi="Montserrat Light"/>
          <w:b/>
          <w:i w:val="0"/>
          <w:sz w:val="22"/>
          <w:szCs w:val="22"/>
        </w:rPr>
      </w:pPr>
      <w:bookmarkStart w:id="133" w:name="_Toc127448776"/>
      <w:r w:rsidRPr="00033361">
        <w:rPr>
          <w:rStyle w:val="nfasis"/>
          <w:rFonts w:ascii="Montserrat Light" w:hAnsi="Montserrat Light"/>
          <w:b/>
          <w:i w:val="0"/>
          <w:sz w:val="22"/>
          <w:szCs w:val="22"/>
        </w:rPr>
        <w:lastRenderedPageBreak/>
        <w:t>21. Anexo número 1</w:t>
      </w:r>
      <w:r w:rsidR="00E30359">
        <w:rPr>
          <w:rStyle w:val="nfasis"/>
          <w:rFonts w:ascii="Montserrat Light" w:hAnsi="Montserrat Light"/>
          <w:b/>
          <w:i w:val="0"/>
          <w:sz w:val="22"/>
          <w:szCs w:val="22"/>
        </w:rPr>
        <w:t>1</w:t>
      </w:r>
      <w:bookmarkEnd w:id="133"/>
    </w:p>
    <w:p w14:paraId="7D643754" w14:textId="56160AFC" w:rsidR="00ED3C08" w:rsidRPr="00224599" w:rsidRDefault="00ED3C08" w:rsidP="00ED3C08">
      <w:pPr>
        <w:spacing w:line="276" w:lineRule="auto"/>
        <w:jc w:val="both"/>
        <w:rPr>
          <w:rStyle w:val="nfasis"/>
          <w:rFonts w:ascii="Montserrat Light" w:hAnsi="Montserrat Light"/>
          <w:i w:val="0"/>
          <w:sz w:val="16"/>
          <w:szCs w:val="16"/>
        </w:rPr>
      </w:pPr>
      <w:r w:rsidRPr="00224599">
        <w:rPr>
          <w:rStyle w:val="nfasis"/>
          <w:rFonts w:ascii="Montserrat Light" w:hAnsi="Montserrat Light"/>
          <w:i w:val="0"/>
          <w:sz w:val="16"/>
          <w:szCs w:val="16"/>
        </w:rPr>
        <w:t>MODELO DE CONTRATO:</w:t>
      </w:r>
    </w:p>
    <w:p w14:paraId="741A8D02"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bookmarkStart w:id="134" w:name="_Hlk126788349"/>
      <w:r w:rsidRPr="005D5E77">
        <w:rPr>
          <w:rFonts w:ascii="Montserrat Light" w:eastAsia="Times New Roman" w:hAnsi="Montserrat Light" w:cs="Arial"/>
          <w:sz w:val="18"/>
          <w:szCs w:val="18"/>
          <w:lang w:eastAsia="es-ES"/>
        </w:rPr>
        <w:t xml:space="preserve">CONTRATO </w:t>
      </w:r>
      <w:r w:rsidRPr="005D5E77">
        <w:rPr>
          <w:rFonts w:ascii="Montserrat Light" w:eastAsia="Times New Roman" w:hAnsi="Montserrat Light" w:cs="Arial"/>
          <w:b/>
          <w:sz w:val="18"/>
          <w:szCs w:val="18"/>
          <w:lang w:eastAsia="es-ES"/>
        </w:rPr>
        <w:t>ABIERTO</w:t>
      </w:r>
      <w:r w:rsidRPr="005D5E77">
        <w:rPr>
          <w:rFonts w:ascii="Montserrat Light" w:eastAsia="Times New Roman" w:hAnsi="Montserrat Light" w:cs="Arial"/>
          <w:sz w:val="18"/>
          <w:szCs w:val="18"/>
          <w:lang w:eastAsia="es-ES"/>
        </w:rPr>
        <w:t xml:space="preserve"> PARA LA PRESTACIÓN DEL SERVICIO MÉDICO INTEGRAL PARA HEMODINAMIA QUE CELEBRAN, POR UNA PARTE, EL EJECUTIVO FEDERAL POR CONDUCTO DEL </w:t>
      </w:r>
      <w:r w:rsidRPr="005D5E77">
        <w:rPr>
          <w:rFonts w:ascii="Montserrat Light" w:eastAsia="Times New Roman" w:hAnsi="Montserrat Light" w:cs="Arial"/>
          <w:b/>
          <w:sz w:val="18"/>
          <w:szCs w:val="18"/>
          <w:lang w:eastAsia="es-ES"/>
        </w:rPr>
        <w:t>INSTITUTO NACIONAL DE PEDIATRÍA</w:t>
      </w:r>
      <w:r w:rsidRPr="005D5E77">
        <w:rPr>
          <w:rFonts w:ascii="Montserrat Light" w:eastAsia="Times New Roman" w:hAnsi="Montserrat Light" w:cs="Arial"/>
          <w:sz w:val="18"/>
          <w:szCs w:val="18"/>
          <w:lang w:eastAsia="es-ES"/>
        </w:rPr>
        <w:t xml:space="preserve">, REPRESENTADA POR </w:t>
      </w:r>
      <w:r w:rsidRPr="005D5E77">
        <w:rPr>
          <w:rFonts w:ascii="Montserrat Light" w:eastAsia="Times New Roman" w:hAnsi="Montserrat Light" w:cs="Arial"/>
          <w:b/>
          <w:bCs/>
          <w:sz w:val="18"/>
          <w:szCs w:val="18"/>
          <w:lang w:eastAsia="es-ES"/>
        </w:rPr>
        <w:t>EL C. GREGORIO CASTAÑEDA HERNÁNDEZ</w:t>
      </w:r>
      <w:r w:rsidRPr="005D5E77">
        <w:rPr>
          <w:rFonts w:ascii="Montserrat Light" w:eastAsia="Times New Roman" w:hAnsi="Montserrat Light" w:cs="Arial"/>
          <w:sz w:val="18"/>
          <w:szCs w:val="18"/>
          <w:lang w:eastAsia="es-ES"/>
        </w:rPr>
        <w:t xml:space="preserve">, EN SU CARÁCTER DE </w:t>
      </w:r>
      <w:r w:rsidRPr="005D5E77">
        <w:rPr>
          <w:rFonts w:ascii="Montserrat Light" w:eastAsia="Times New Roman" w:hAnsi="Montserrat Light" w:cs="Arial"/>
          <w:b/>
          <w:bCs/>
          <w:sz w:val="18"/>
          <w:szCs w:val="18"/>
          <w:lang w:eastAsia="es-ES"/>
        </w:rPr>
        <w:t>SUBDIRECTOR DE RECURSOS MATERIALES Y APODERADO LEGAL</w:t>
      </w:r>
      <w:r w:rsidRPr="005D5E77">
        <w:rPr>
          <w:rFonts w:ascii="Montserrat Light" w:eastAsia="Times New Roman" w:hAnsi="Montserrat Light" w:cs="Arial"/>
          <w:sz w:val="18"/>
          <w:szCs w:val="18"/>
          <w:lang w:eastAsia="es-ES"/>
        </w:rPr>
        <w:t>, EN ADELANTE</w:t>
      </w:r>
      <w:r w:rsidRPr="005D5E77">
        <w:rPr>
          <w:rFonts w:ascii="Montserrat Light" w:eastAsia="Times New Roman" w:hAnsi="Montserrat Light" w:cs="Arial"/>
          <w:b/>
          <w:sz w:val="18"/>
          <w:szCs w:val="18"/>
          <w:lang w:eastAsia="es-ES"/>
        </w:rPr>
        <w:t xml:space="preserve"> “EL INP”</w:t>
      </w:r>
      <w:r w:rsidRPr="005D5E77">
        <w:rPr>
          <w:rFonts w:ascii="Montserrat Light" w:eastAsia="Times New Roman" w:hAnsi="Montserrat Light" w:cs="Arial"/>
          <w:sz w:val="18"/>
          <w:szCs w:val="18"/>
          <w:lang w:eastAsia="es-ES"/>
        </w:rPr>
        <w:t xml:space="preserve"> Y, POR LA OTRA, _________________, EN LO SUCESIVO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REPRESENTADA POR __________, EN SU CARÁCTER DE </w:t>
      </w:r>
      <w:r w:rsidRPr="005D5E77">
        <w:rPr>
          <w:rFonts w:ascii="Montserrat Light" w:eastAsia="Times New Roman" w:hAnsi="Montserrat Light" w:cs="Arial"/>
          <w:b/>
          <w:sz w:val="18"/>
          <w:szCs w:val="18"/>
          <w:lang w:eastAsia="es-ES"/>
        </w:rPr>
        <w:t>________________</w:t>
      </w:r>
      <w:r w:rsidRPr="005D5E77">
        <w:rPr>
          <w:rFonts w:ascii="Montserrat Light" w:eastAsia="Times New Roman" w:hAnsi="Montserrat Light" w:cs="Arial"/>
          <w:sz w:val="18"/>
          <w:szCs w:val="18"/>
          <w:lang w:eastAsia="es-ES"/>
        </w:rPr>
        <w:t xml:space="preserve">, A QUIENES DE MANERA CONJUNTA SE LES DENOMINARÁ </w:t>
      </w:r>
      <w:r w:rsidRPr="005D5E77">
        <w:rPr>
          <w:rFonts w:ascii="Montserrat Light" w:eastAsia="Times New Roman" w:hAnsi="Montserrat Light" w:cs="Arial"/>
          <w:b/>
          <w:sz w:val="18"/>
          <w:szCs w:val="18"/>
          <w:lang w:eastAsia="es-ES"/>
        </w:rPr>
        <w:t>“LAS PARTES”</w:t>
      </w:r>
      <w:r w:rsidRPr="005D5E77">
        <w:rPr>
          <w:rFonts w:ascii="Montserrat Light" w:eastAsia="Times New Roman" w:hAnsi="Montserrat Light" w:cs="Arial"/>
          <w:sz w:val="18"/>
          <w:szCs w:val="18"/>
          <w:lang w:eastAsia="es-ES"/>
        </w:rPr>
        <w:t>, AL TENOR DE LAS DECLARACIONES Y CLÁUSULAS SIGUIENTES:</w:t>
      </w:r>
    </w:p>
    <w:p w14:paraId="39A08E9F"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5F8C3E34" w14:textId="77777777" w:rsidR="009212E5" w:rsidRPr="005D5E77" w:rsidRDefault="009212E5" w:rsidP="009212E5">
      <w:pPr>
        <w:spacing w:after="0" w:line="240" w:lineRule="auto"/>
        <w:jc w:val="center"/>
        <w:rPr>
          <w:rFonts w:ascii="Montserrat Light" w:eastAsia="Times New Roman" w:hAnsi="Montserrat Light" w:cs="Arial"/>
          <w:sz w:val="18"/>
          <w:szCs w:val="18"/>
          <w:bdr w:val="none" w:sz="0" w:space="0" w:color="auto" w:frame="1"/>
          <w:lang w:eastAsia="es-MX"/>
        </w:rPr>
      </w:pPr>
      <w:r w:rsidRPr="005D5E77">
        <w:rPr>
          <w:rFonts w:ascii="Montserrat Light" w:eastAsia="Times New Roman" w:hAnsi="Montserrat Light" w:cs="Arial"/>
          <w:b/>
          <w:sz w:val="18"/>
          <w:szCs w:val="18"/>
          <w:lang w:eastAsia="es-ES"/>
        </w:rPr>
        <w:t>DECLARACIONES</w:t>
      </w:r>
    </w:p>
    <w:p w14:paraId="223B45EE" w14:textId="77777777" w:rsidR="009212E5" w:rsidRPr="005D5E77" w:rsidRDefault="009212E5" w:rsidP="009212E5">
      <w:pPr>
        <w:shd w:val="clear" w:color="auto" w:fill="FFFFFF"/>
        <w:spacing w:after="0" w:line="240" w:lineRule="auto"/>
        <w:ind w:left="720"/>
        <w:jc w:val="both"/>
        <w:textAlignment w:val="baseline"/>
        <w:rPr>
          <w:rFonts w:ascii="Montserrat Light" w:eastAsia="Times New Roman" w:hAnsi="Montserrat Light" w:cs="Arial"/>
          <w:sz w:val="18"/>
          <w:szCs w:val="18"/>
          <w:bdr w:val="none" w:sz="0" w:space="0" w:color="auto" w:frame="1"/>
          <w:lang w:eastAsia="es-MX"/>
        </w:rPr>
      </w:pPr>
    </w:p>
    <w:p w14:paraId="56F68AA9"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4B324F02"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 xml:space="preserve">1. </w:t>
      </w:r>
      <w:r w:rsidRPr="005D5E77">
        <w:rPr>
          <w:rFonts w:ascii="Montserrat Light" w:eastAsia="Times New Roman" w:hAnsi="Montserrat Light" w:cs="Arial"/>
          <w:b/>
          <w:sz w:val="18"/>
          <w:szCs w:val="18"/>
          <w:lang w:eastAsia="es-ES"/>
        </w:rPr>
        <w:tab/>
        <w:t>“EL INP”</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Cs/>
          <w:sz w:val="18"/>
          <w:szCs w:val="18"/>
          <w:lang w:eastAsia="es-ES"/>
        </w:rPr>
        <w:t xml:space="preserve">declara que: </w:t>
      </w:r>
    </w:p>
    <w:p w14:paraId="640DE2DB"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03C4D151"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b/>
          <w:bCs/>
          <w:sz w:val="18"/>
          <w:szCs w:val="18"/>
          <w:lang w:eastAsia="es-ES"/>
        </w:rPr>
      </w:pPr>
      <w:r w:rsidRPr="005D5E77">
        <w:rPr>
          <w:rFonts w:ascii="Montserrat Light" w:eastAsia="Times New Roman" w:hAnsi="Montserrat Light" w:cs="Arial"/>
          <w:b/>
          <w:sz w:val="18"/>
          <w:szCs w:val="18"/>
          <w:lang w:eastAsia="es-ES"/>
        </w:rPr>
        <w:t>1.1</w:t>
      </w:r>
      <w:r w:rsidRPr="005D5E77">
        <w:rPr>
          <w:rFonts w:ascii="Montserrat Light" w:eastAsia="Times New Roman" w:hAnsi="Montserrat Light" w:cs="Arial"/>
          <w:sz w:val="18"/>
          <w:szCs w:val="18"/>
          <w:lang w:eastAsia="es-ES"/>
        </w:rPr>
        <w:tab/>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es un Organismo Público Descentralizado de la Administración Pública Federal, con personalidad jurídica y patrimonio propio, que rige su organización y funcionamiento de conformidad con lo dispuesto por la Ley de los Institutos Nacionales de Salud, publicada en el Diario Oficial de la Federación el veintiséis de mayo del dos mil; cuya competencia y atribuciones se señalan en el artículo 6 del citado ordenamiento legal, correspondiéndole, entre otras, promover y realizar investigación científica, formación y capacitación de recursos humanos y prestación de servicios de atención médica de alta especialidad, a través de estudios e investigaciones clínicas y experimentales de desarrollo tecnológico y básicas, en las áreas biomédicas y socioeconómicas de la población infantil hasta la adolescencia, para lo cual se requiere de espacios y estructuras adecuadas y suficientes que permitan el desarrollo funcional de las áreas médicas y administrativas</w:t>
      </w:r>
    </w:p>
    <w:p w14:paraId="309EB72A"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53E59C93" w14:textId="77777777" w:rsidR="009212E5" w:rsidRPr="005D5E77" w:rsidRDefault="009212E5" w:rsidP="009212E5">
      <w:pPr>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1.2</w:t>
      </w:r>
      <w:r w:rsidRPr="005D5E77">
        <w:rPr>
          <w:rFonts w:ascii="Montserrat Light" w:eastAsia="Times New Roman" w:hAnsi="Montserrat Light" w:cs="Arial"/>
          <w:sz w:val="18"/>
          <w:szCs w:val="18"/>
          <w:lang w:eastAsia="es-ES"/>
        </w:rPr>
        <w:tab/>
        <w:t xml:space="preserve">Conforme a lo dispuesto por el artículo 47 fracción IX y XXII del Estatuto Orgánico del Instituto Nacional de Pediatría, el </w:t>
      </w:r>
      <w:r w:rsidRPr="005D5E77">
        <w:rPr>
          <w:rFonts w:ascii="Montserrat Light" w:eastAsia="Times New Roman" w:hAnsi="Montserrat Light" w:cs="Arial"/>
          <w:b/>
          <w:bCs/>
          <w:sz w:val="18"/>
          <w:szCs w:val="18"/>
          <w:lang w:eastAsia="es-ES"/>
        </w:rPr>
        <w:t>Lcdo. Gregorio Castañeda Hernández</w:t>
      </w:r>
      <w:r w:rsidRPr="005D5E77">
        <w:rPr>
          <w:rFonts w:ascii="Montserrat Light" w:eastAsia="Times New Roman" w:hAnsi="Montserrat Light" w:cs="Arial"/>
          <w:sz w:val="18"/>
          <w:szCs w:val="18"/>
          <w:lang w:eastAsia="es-ES"/>
        </w:rPr>
        <w:t>, Subdirector de Recursos Materiales y Apoderado Legal, con R.F.C CAHG780309N66, es el servidor público que tiene conferidas las facultades legales para celebrar el presente contrato, acreditando su personalidad y las facultades con las que comparece,  con el testimonio de la escritura pública número ciento cincuenta y cuatro mil quinientos trece, de fecha tres de octubre de 2022 otorgada ante la fe del Notario Público Número Ciento Veintinueve de la Ciudad de México, Lic. Ignacio Soto Borja y Anda y que dichas facultades no le han sido revocadas, modificadas o limitadas a la fecha de firma de este instrumento, quien podrá ser sustituido en cualquier momento en su cargo o funciones, sin que ello implique la necesidad de elaborar convenio modificatorio.</w:t>
      </w:r>
    </w:p>
    <w:p w14:paraId="2AB496D5"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324E87D7" w14:textId="1F5385B7" w:rsidR="009212E5" w:rsidRPr="005D5E77" w:rsidRDefault="009212E5" w:rsidP="00E44606">
      <w:pPr>
        <w:pStyle w:val="Prrafodelista"/>
        <w:numPr>
          <w:ilvl w:val="1"/>
          <w:numId w:val="53"/>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conformidad con </w:t>
      </w:r>
      <w:bookmarkStart w:id="135" w:name="_Hlk123037003"/>
      <w:r w:rsidRPr="005D5E77">
        <w:rPr>
          <w:rFonts w:ascii="Montserrat Light" w:eastAsia="Times New Roman" w:hAnsi="Montserrat Light" w:cs="Arial"/>
          <w:sz w:val="18"/>
          <w:szCs w:val="18"/>
          <w:lang w:eastAsia="es-ES"/>
        </w:rPr>
        <w:t xml:space="preserve">el artículo 84, párrafo octavo del Reglamento de la Ley de Adquisiciones, Arrendamientos y Servicios del Sector Publico, con relación a lo dispuesto por las Políticas, Bases y Lineamientos para la Contratación de Adquisiciones, Arrendamientos y Servicios de “EL INP”, en su Capítulo Primero, numeral VI, inciso A), </w:t>
      </w:r>
      <w:proofErr w:type="spellStart"/>
      <w:r w:rsidRPr="005D5E77">
        <w:rPr>
          <w:rFonts w:ascii="Montserrat Light" w:eastAsia="Times New Roman" w:hAnsi="Montserrat Light" w:cs="Arial"/>
          <w:sz w:val="18"/>
          <w:szCs w:val="18"/>
          <w:lang w:eastAsia="es-ES"/>
        </w:rPr>
        <w:t>subincisos</w:t>
      </w:r>
      <w:proofErr w:type="spellEnd"/>
      <w:r w:rsidRPr="005D5E77">
        <w:rPr>
          <w:rFonts w:ascii="Montserrat Light" w:eastAsia="Times New Roman" w:hAnsi="Montserrat Light" w:cs="Arial"/>
          <w:sz w:val="18"/>
          <w:szCs w:val="18"/>
          <w:lang w:eastAsia="es-ES"/>
        </w:rPr>
        <w:t xml:space="preserve"> XI y XVII, suscribe el presente instrumento el </w:t>
      </w:r>
      <w:r w:rsidRPr="005D5E77">
        <w:rPr>
          <w:rFonts w:ascii="Montserrat Light" w:eastAsia="Times New Roman" w:hAnsi="Montserrat Light" w:cs="Arial"/>
          <w:bCs/>
          <w:sz w:val="18"/>
          <w:szCs w:val="18"/>
          <w:lang w:eastAsia="es-ES"/>
        </w:rPr>
        <w:t>Dr. Carlos Alfonso Corona Villalobos</w:t>
      </w:r>
      <w:r w:rsidRPr="005D5E77">
        <w:rPr>
          <w:rFonts w:ascii="Montserrat Light" w:eastAsia="Times New Roman" w:hAnsi="Montserrat Light" w:cs="Arial"/>
          <w:sz w:val="18"/>
          <w:szCs w:val="18"/>
          <w:lang w:eastAsia="es-ES"/>
        </w:rPr>
        <w:t xml:space="preserve">, en su carácter de Jefe del Servicio de Cardiología, con RFC COVC7606268L2, facultado para administrar el cumplimiento de las obligaciones que deriven del objeto de “EL CONTRATO” y las modificadas por este convenio modificatorio, quien podrá ser sustituido en cualquier momento en su cargo o funciones, bastando para tales efectos un comunicado por escrito y firmado por el servidor público facultado para ello, dirigido al representante de “EL PROVEEDOR”, para los efectos de “EL </w:t>
      </w:r>
      <w:r w:rsidRPr="005D5E77">
        <w:rPr>
          <w:rFonts w:ascii="Montserrat Light" w:eastAsia="Times New Roman" w:hAnsi="Montserrat Light" w:cs="Arial"/>
          <w:sz w:val="18"/>
          <w:szCs w:val="18"/>
          <w:lang w:eastAsia="es-ES"/>
        </w:rPr>
        <w:lastRenderedPageBreak/>
        <w:t>CONTRATO” y del presente convenio modificatorio, encargados del cumplimiento de las obligaciones contraídas en los instrumentos jurídicos antes señalados.</w:t>
      </w:r>
      <w:bookmarkEnd w:id="135"/>
    </w:p>
    <w:p w14:paraId="623D8D6D" w14:textId="77777777" w:rsidR="00E44606" w:rsidRPr="005D5E77" w:rsidRDefault="00E44606" w:rsidP="00E44606">
      <w:pPr>
        <w:pStyle w:val="Prrafodelista"/>
        <w:spacing w:after="0" w:line="240" w:lineRule="auto"/>
        <w:ind w:left="373"/>
        <w:jc w:val="both"/>
        <w:rPr>
          <w:rFonts w:ascii="Montserrat Light" w:eastAsia="Times New Roman" w:hAnsi="Montserrat Light" w:cs="Arial"/>
          <w:sz w:val="18"/>
          <w:szCs w:val="18"/>
          <w:lang w:eastAsia="es-ES"/>
        </w:rPr>
      </w:pPr>
    </w:p>
    <w:p w14:paraId="12A83AB5" w14:textId="77777777" w:rsidR="00E44606" w:rsidRPr="005D5E77" w:rsidRDefault="009212E5" w:rsidP="00E44606">
      <w:pPr>
        <w:pStyle w:val="Prrafodelista"/>
        <w:numPr>
          <w:ilvl w:val="1"/>
          <w:numId w:val="53"/>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conformidad con lo dispuesto en las Políticas, Bases y Lineamientos para la Contratación de Adquisiciones, Arrendamientos y Servicios de “EL INP”, en su Capítulo Primero, numeral VI, inciso A), </w:t>
      </w:r>
      <w:proofErr w:type="spellStart"/>
      <w:r w:rsidRPr="005D5E77">
        <w:rPr>
          <w:rFonts w:ascii="Montserrat Light" w:eastAsia="Times New Roman" w:hAnsi="Montserrat Light" w:cs="Arial"/>
          <w:sz w:val="18"/>
          <w:szCs w:val="18"/>
          <w:lang w:eastAsia="es-ES"/>
        </w:rPr>
        <w:t>subinciso</w:t>
      </w:r>
      <w:proofErr w:type="spellEnd"/>
      <w:r w:rsidRPr="005D5E77">
        <w:rPr>
          <w:rFonts w:ascii="Montserrat Light" w:eastAsia="Times New Roman" w:hAnsi="Montserrat Light" w:cs="Arial"/>
          <w:sz w:val="18"/>
          <w:szCs w:val="18"/>
          <w:lang w:eastAsia="es-ES"/>
        </w:rPr>
        <w:t xml:space="preserve"> XI; así como el Articulo 48, fracciones IV y VI del Estatuto Orgánico del Instituto Nacional de Pediatría, suscribe el presente instrumento el C.</w:t>
      </w:r>
      <w:r w:rsidRPr="005D5E77">
        <w:rPr>
          <w:rFonts w:ascii="Montserrat Light" w:eastAsia="Times New Roman" w:hAnsi="Montserrat Light" w:cs="Arial"/>
          <w:bCs/>
          <w:sz w:val="18"/>
          <w:szCs w:val="18"/>
          <w:lang w:eastAsia="es-ES"/>
        </w:rPr>
        <w:t xml:space="preserve"> Ricardo Castro Díaz</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Cs/>
          <w:sz w:val="18"/>
          <w:szCs w:val="18"/>
          <w:lang w:eastAsia="es-ES"/>
        </w:rPr>
        <w:t>Subdirector de Servicios Generales</w:t>
      </w:r>
      <w:r w:rsidRPr="005D5E77">
        <w:rPr>
          <w:rFonts w:ascii="Montserrat Light" w:eastAsia="Times New Roman" w:hAnsi="Montserrat Light" w:cs="Arial"/>
          <w:sz w:val="18"/>
          <w:szCs w:val="18"/>
          <w:lang w:eastAsia="es-ES"/>
        </w:rPr>
        <w:t>, con R.F.C CADR7206025F2, facultado para participar en la elaboración, autorización, trámite y supervisión de convenios y contratos que celebra "EL INP" para la prestación de los servicios a su cargo.</w:t>
      </w:r>
    </w:p>
    <w:p w14:paraId="5AE0F88F" w14:textId="77777777" w:rsidR="00E44606" w:rsidRPr="005D5E77" w:rsidRDefault="00E44606" w:rsidP="00E44606">
      <w:pPr>
        <w:pStyle w:val="Prrafodelista"/>
        <w:rPr>
          <w:rFonts w:ascii="Montserrat Light" w:eastAsia="Times New Roman" w:hAnsi="Montserrat Light" w:cs="Arial"/>
          <w:sz w:val="18"/>
          <w:szCs w:val="18"/>
          <w:lang w:eastAsia="es-ES"/>
        </w:rPr>
      </w:pPr>
    </w:p>
    <w:p w14:paraId="2DCD3305" w14:textId="4CAFE31A" w:rsidR="009212E5" w:rsidRPr="005D5E77" w:rsidRDefault="009212E5" w:rsidP="00E44606">
      <w:pPr>
        <w:pStyle w:val="Prrafodelista"/>
        <w:numPr>
          <w:ilvl w:val="1"/>
          <w:numId w:val="53"/>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La adjudicación del presente contrato se realizó mediante el procedimiento de Licitación Pública Nacional Electrónica, al amparo de lo establecido en los artículos 134 de la Constitución Política de los Estados Unidos Mexicanos; así como </w:t>
      </w:r>
      <w:r w:rsidRPr="005D5E77">
        <w:rPr>
          <w:rFonts w:ascii="Montserrat Light" w:eastAsia="Times New Roman" w:hAnsi="Montserrat Light" w:cs="Arial"/>
          <w:bCs/>
          <w:sz w:val="18"/>
          <w:szCs w:val="18"/>
          <w:lang w:eastAsia="es-ES"/>
        </w:rPr>
        <w:t>3 fracción IX, 24, 25, 26 fracción I, 26 Bis fracción II, 27, 28 fracción I, 29, 30, 33, 33 Bis, 34, 35, 36, 36 Bis, 37, 37 Bis, 38, 46, 47 y 57 de la Ley de Adquisiciones Arrendamientos y Servicios del Sector Público, “LAASSP”, y los correlativos de su Reglamento.</w:t>
      </w:r>
      <w:r w:rsidRPr="005D5E77">
        <w:rPr>
          <w:rFonts w:ascii="Montserrat Light" w:eastAsia="Times New Roman" w:hAnsi="Montserrat Light" w:cs="Arial"/>
          <w:sz w:val="18"/>
          <w:szCs w:val="18"/>
          <w:lang w:eastAsia="es-ES"/>
        </w:rPr>
        <w:t xml:space="preserve"> </w:t>
      </w:r>
    </w:p>
    <w:p w14:paraId="342B1172" w14:textId="77777777" w:rsidR="009212E5" w:rsidRPr="005D5E77" w:rsidRDefault="009212E5" w:rsidP="009212E5">
      <w:pPr>
        <w:spacing w:after="0" w:line="240" w:lineRule="auto"/>
        <w:ind w:left="426" w:hanging="426"/>
        <w:jc w:val="both"/>
        <w:rPr>
          <w:rFonts w:ascii="Montserrat Light" w:eastAsia="Times New Roman" w:hAnsi="Montserrat Light" w:cs="Arial"/>
          <w:sz w:val="18"/>
          <w:szCs w:val="18"/>
          <w:lang w:eastAsia="es-ES"/>
        </w:rPr>
      </w:pPr>
    </w:p>
    <w:p w14:paraId="734918F4"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564F40F9" w14:textId="59208E49" w:rsidR="009212E5" w:rsidRPr="005D5E77" w:rsidRDefault="009212E5" w:rsidP="009212E5">
      <w:pPr>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1.6</w:t>
      </w:r>
      <w:r w:rsidRPr="005D5E77">
        <w:rPr>
          <w:rFonts w:ascii="Montserrat Light" w:eastAsia="Times New Roman" w:hAnsi="Montserrat Light" w:cs="Arial"/>
          <w:sz w:val="18"/>
          <w:szCs w:val="18"/>
          <w:lang w:eastAsia="es-ES"/>
        </w:rPr>
        <w:tab/>
      </w:r>
      <w:r w:rsidRPr="005D5E77">
        <w:rPr>
          <w:rFonts w:ascii="Montserrat Light" w:eastAsia="Times New Roman" w:hAnsi="Montserrat Light" w:cs="Arial"/>
          <w:b/>
          <w:sz w:val="18"/>
          <w:szCs w:val="18"/>
          <w:lang w:eastAsia="es-ES"/>
        </w:rPr>
        <w:t xml:space="preserve"> “EL INP”</w:t>
      </w:r>
      <w:r w:rsidRPr="005D5E77">
        <w:rPr>
          <w:rFonts w:ascii="Montserrat Light" w:eastAsia="Times New Roman" w:hAnsi="Montserrat Light" w:cs="Arial"/>
          <w:sz w:val="18"/>
          <w:szCs w:val="18"/>
          <w:lang w:eastAsia="es-ES"/>
        </w:rPr>
        <w:t xml:space="preserve"> cuenta con suficiencia presupuestaria otorgada mediante </w:t>
      </w:r>
      <w:r w:rsidR="00E44606" w:rsidRPr="005D5E77">
        <w:rPr>
          <w:rFonts w:ascii="Montserrat Light" w:eastAsia="Times New Roman" w:hAnsi="Montserrat Light" w:cs="Arial"/>
          <w:sz w:val="18"/>
          <w:szCs w:val="18"/>
          <w:lang w:eastAsia="es-ES"/>
        </w:rPr>
        <w:t>(</w:t>
      </w:r>
      <w:r w:rsidRPr="005D5E77">
        <w:rPr>
          <w:rFonts w:ascii="Montserrat Light" w:eastAsia="Times New Roman" w:hAnsi="Montserrat Light" w:cs="Arial"/>
          <w:b/>
          <w:sz w:val="18"/>
          <w:szCs w:val="18"/>
          <w:u w:val="single"/>
          <w:lang w:eastAsia="es-ES"/>
        </w:rPr>
        <w:t>NUMERO DE SUFICIENCIA PRESUPUESTARIA)</w:t>
      </w:r>
      <w:r w:rsidRPr="005D5E77">
        <w:rPr>
          <w:rFonts w:ascii="Montserrat Light" w:eastAsia="Times New Roman" w:hAnsi="Montserrat Light" w:cs="Arial"/>
          <w:sz w:val="18"/>
          <w:szCs w:val="18"/>
          <w:lang w:eastAsia="es-ES"/>
        </w:rPr>
        <w:t xml:space="preserve"> con folio de autorización </w:t>
      </w:r>
      <w:r w:rsidRPr="005D5E77">
        <w:rPr>
          <w:rFonts w:ascii="Montserrat Light" w:eastAsia="Times New Roman" w:hAnsi="Montserrat Light" w:cs="Arial"/>
          <w:b/>
          <w:sz w:val="18"/>
          <w:szCs w:val="18"/>
          <w:u w:val="single"/>
          <w:lang w:eastAsia="es-ES"/>
        </w:rPr>
        <w:t>FOLIO AUTORIZACIÓN</w:t>
      </w:r>
      <w:r w:rsidRPr="005D5E77">
        <w:rPr>
          <w:rFonts w:ascii="Montserrat Light" w:eastAsia="Times New Roman" w:hAnsi="Montserrat Light" w:cs="Arial"/>
          <w:sz w:val="18"/>
          <w:szCs w:val="18"/>
          <w:lang w:eastAsia="es-ES"/>
        </w:rPr>
        <w:t>, de fecha</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
          <w:sz w:val="18"/>
          <w:szCs w:val="18"/>
          <w:lang w:eastAsia="es-ES"/>
        </w:rPr>
        <w:t>___</w:t>
      </w:r>
      <w:r w:rsidRPr="005D5E77">
        <w:rPr>
          <w:rFonts w:ascii="Montserrat Light" w:eastAsia="Times New Roman" w:hAnsi="Montserrat Light" w:cs="Arial"/>
          <w:sz w:val="18"/>
          <w:szCs w:val="18"/>
          <w:lang w:eastAsia="es-ES"/>
        </w:rPr>
        <w:t xml:space="preserve"> de </w:t>
      </w:r>
      <w:r w:rsidRPr="005D5E77">
        <w:rPr>
          <w:rFonts w:ascii="Montserrat Light" w:eastAsia="Times New Roman" w:hAnsi="Montserrat Light" w:cs="Arial"/>
          <w:b/>
          <w:sz w:val="18"/>
          <w:szCs w:val="18"/>
          <w:lang w:eastAsia="es-ES"/>
        </w:rPr>
        <w:t>_______</w:t>
      </w:r>
      <w:r w:rsidRPr="005D5E77">
        <w:rPr>
          <w:rFonts w:ascii="Montserrat Light" w:eastAsia="Times New Roman" w:hAnsi="Montserrat Light" w:cs="Arial"/>
          <w:sz w:val="18"/>
          <w:szCs w:val="18"/>
          <w:lang w:eastAsia="es-ES"/>
        </w:rPr>
        <w:t xml:space="preserve"> </w:t>
      </w:r>
      <w:proofErr w:type="spellStart"/>
      <w:r w:rsidRPr="005D5E77">
        <w:rPr>
          <w:rFonts w:ascii="Montserrat Light" w:eastAsia="Times New Roman" w:hAnsi="Montserrat Light" w:cs="Arial"/>
          <w:sz w:val="18"/>
          <w:szCs w:val="18"/>
          <w:lang w:eastAsia="es-ES"/>
        </w:rPr>
        <w:t>de</w:t>
      </w:r>
      <w:proofErr w:type="spellEnd"/>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sz w:val="18"/>
          <w:szCs w:val="18"/>
          <w:lang w:eastAsia="es-ES"/>
        </w:rPr>
        <w:t>______</w:t>
      </w:r>
      <w:r w:rsidRPr="005D5E77">
        <w:rPr>
          <w:rFonts w:ascii="Montserrat Light" w:eastAsia="Times New Roman" w:hAnsi="Montserrat Light" w:cs="Arial"/>
          <w:sz w:val="18"/>
          <w:szCs w:val="18"/>
          <w:lang w:eastAsia="es-ES"/>
        </w:rPr>
        <w:t xml:space="preserve">, emitido por la </w:t>
      </w:r>
      <w:r w:rsidRPr="005D5E77">
        <w:rPr>
          <w:rFonts w:ascii="Montserrat Light" w:eastAsia="Times New Roman" w:hAnsi="Montserrat Light" w:cs="Arial"/>
          <w:b/>
          <w:sz w:val="18"/>
          <w:szCs w:val="18"/>
          <w:lang w:eastAsia="es-ES"/>
        </w:rPr>
        <w:t>_____________________</w:t>
      </w:r>
      <w:r w:rsidRPr="005D5E77">
        <w:rPr>
          <w:rFonts w:ascii="Montserrat Light" w:eastAsia="Times New Roman" w:hAnsi="Montserrat Light" w:cs="Arial"/>
          <w:sz w:val="18"/>
          <w:szCs w:val="18"/>
          <w:lang w:eastAsia="es-ES"/>
        </w:rPr>
        <w:t xml:space="preserve">. </w:t>
      </w:r>
    </w:p>
    <w:p w14:paraId="397C85DF" w14:textId="77777777" w:rsidR="009212E5" w:rsidRPr="005D5E77" w:rsidRDefault="009212E5" w:rsidP="009212E5">
      <w:pPr>
        <w:spacing w:after="0" w:line="240" w:lineRule="auto"/>
        <w:ind w:left="426" w:hanging="426"/>
        <w:jc w:val="both"/>
        <w:rPr>
          <w:rFonts w:ascii="Montserrat Light" w:eastAsia="Times New Roman" w:hAnsi="Montserrat Light" w:cs="Arial"/>
          <w:sz w:val="18"/>
          <w:szCs w:val="18"/>
          <w:lang w:eastAsia="es-ES"/>
        </w:rPr>
      </w:pPr>
    </w:p>
    <w:p w14:paraId="792887B0" w14:textId="77777777" w:rsidR="009212E5" w:rsidRPr="005D5E77" w:rsidRDefault="009212E5" w:rsidP="009212E5">
      <w:pPr>
        <w:spacing w:after="0" w:line="240" w:lineRule="auto"/>
        <w:jc w:val="both"/>
        <w:rPr>
          <w:rFonts w:ascii="Montserrat Light" w:eastAsia="Times New Roman" w:hAnsi="Montserrat Light" w:cs="Arial"/>
          <w:bCs/>
          <w:sz w:val="18"/>
          <w:szCs w:val="18"/>
          <w:lang w:eastAsia="es-MX"/>
        </w:rPr>
      </w:pPr>
    </w:p>
    <w:p w14:paraId="22EA5650"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1.7</w:t>
      </w:r>
      <w:r w:rsidRPr="005D5E77">
        <w:rPr>
          <w:rFonts w:ascii="Montserrat Light" w:eastAsia="Times New Roman" w:hAnsi="Montserrat Light" w:cs="Arial"/>
          <w:sz w:val="18"/>
          <w:szCs w:val="18"/>
          <w:lang w:eastAsia="es-ES"/>
        </w:rPr>
        <w:tab/>
        <w:t xml:space="preserve">Para efectos fiscales las Autoridades Hacendarias le han asignado el Registro Federal de Contribuyentes </w:t>
      </w:r>
      <w:proofErr w:type="spellStart"/>
      <w:r w:rsidRPr="005D5E77">
        <w:rPr>
          <w:rFonts w:ascii="Montserrat Light" w:eastAsia="Times New Roman" w:hAnsi="Montserrat Light" w:cs="Arial"/>
          <w:b/>
          <w:sz w:val="18"/>
          <w:szCs w:val="18"/>
          <w:lang w:eastAsia="es-ES"/>
        </w:rPr>
        <w:t>N°</w:t>
      </w:r>
      <w:proofErr w:type="spellEnd"/>
      <w:r w:rsidRPr="005D5E77">
        <w:rPr>
          <w:rFonts w:ascii="Montserrat Light" w:eastAsia="Times New Roman" w:hAnsi="Montserrat Light" w:cs="Arial"/>
          <w:b/>
          <w:sz w:val="18"/>
          <w:szCs w:val="18"/>
          <w:lang w:eastAsia="es-ES"/>
        </w:rPr>
        <w:t xml:space="preserve"> INP8304203F7</w:t>
      </w:r>
      <w:r w:rsidRPr="005D5E77">
        <w:rPr>
          <w:rFonts w:ascii="Montserrat Light" w:eastAsia="Times New Roman" w:hAnsi="Montserrat Light" w:cs="Arial"/>
          <w:sz w:val="18"/>
          <w:szCs w:val="18"/>
          <w:highlight w:val="lightGray"/>
          <w:lang w:eastAsia="es-ES"/>
        </w:rPr>
        <w:t>.</w:t>
      </w:r>
    </w:p>
    <w:p w14:paraId="12FDF9C8" w14:textId="77777777" w:rsidR="009212E5" w:rsidRPr="005D5E77" w:rsidRDefault="009212E5" w:rsidP="009212E5">
      <w:pPr>
        <w:tabs>
          <w:tab w:val="left" w:pos="426"/>
        </w:tabs>
        <w:spacing w:after="0" w:line="240" w:lineRule="auto"/>
        <w:ind w:left="426" w:hanging="426"/>
        <w:jc w:val="both"/>
        <w:rPr>
          <w:rFonts w:ascii="Montserrat Light" w:eastAsia="Times New Roman" w:hAnsi="Montserrat Light" w:cs="Arial"/>
          <w:caps/>
          <w:sz w:val="18"/>
          <w:szCs w:val="18"/>
          <w:lang w:eastAsia="es-ES"/>
        </w:rPr>
      </w:pPr>
    </w:p>
    <w:p w14:paraId="34642268"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1.8</w:t>
      </w:r>
      <w:r w:rsidRPr="005D5E77">
        <w:rPr>
          <w:rFonts w:ascii="Montserrat Light" w:eastAsia="Times New Roman" w:hAnsi="Montserrat Light" w:cs="Arial"/>
          <w:sz w:val="18"/>
          <w:szCs w:val="18"/>
          <w:lang w:eastAsia="es-ES"/>
        </w:rPr>
        <w:tab/>
        <w:t>Tiene establecido su domicilio en Avenida Insurgentes Sur 3700 letra C, Colonia Insurgentes Cuicuilco, Demarcación Territorial Coyoacán, C.P. 04530, Ciudad de México, mismo que señala para los fines y efectos legales del presente contrato.</w:t>
      </w:r>
    </w:p>
    <w:p w14:paraId="0088C4D4"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19F3B2B7"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w:t>
      </w:r>
      <w:r w:rsidRPr="005D5E77">
        <w:rPr>
          <w:rFonts w:ascii="Montserrat Light" w:eastAsia="Times New Roman" w:hAnsi="Montserrat Light" w:cs="Arial"/>
          <w:sz w:val="18"/>
          <w:szCs w:val="18"/>
          <w:lang w:eastAsia="es-ES"/>
        </w:rPr>
        <w:tab/>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por conducto de su representante declara que:</w:t>
      </w:r>
    </w:p>
    <w:p w14:paraId="351BC4B7"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0556623C"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2.1</w:t>
      </w:r>
      <w:r w:rsidRPr="005D5E77">
        <w:rPr>
          <w:rFonts w:ascii="Montserrat Light" w:eastAsia="Times New Roman" w:hAnsi="Montserrat Light" w:cs="Arial"/>
          <w:sz w:val="18"/>
          <w:szCs w:val="18"/>
          <w:lang w:eastAsia="es-ES"/>
        </w:rPr>
        <w:tab/>
        <w:t xml:space="preserve">Es una persona </w:t>
      </w:r>
      <w:r w:rsidRPr="005D5E77">
        <w:rPr>
          <w:rFonts w:ascii="Montserrat Light" w:eastAsia="Times New Roman" w:hAnsi="Montserrat Light" w:cs="Arial"/>
          <w:b/>
          <w:sz w:val="18"/>
          <w:szCs w:val="18"/>
          <w:lang w:eastAsia="es-ES"/>
        </w:rPr>
        <w:t xml:space="preserve">MORAL </w:t>
      </w:r>
      <w:r w:rsidRPr="005D5E77">
        <w:rPr>
          <w:rFonts w:ascii="Montserrat Light" w:eastAsia="Times New Roman" w:hAnsi="Montserrat Light" w:cs="Arial"/>
          <w:sz w:val="18"/>
          <w:szCs w:val="18"/>
          <w:lang w:eastAsia="es-ES"/>
        </w:rPr>
        <w:t>legalmente constituida ________________, denominada ______________, cuyo objeto social es, entre otros, ______________</w:t>
      </w:r>
    </w:p>
    <w:p w14:paraId="5E03470A" w14:textId="77777777" w:rsidR="009212E5" w:rsidRPr="005D5E77" w:rsidRDefault="009212E5" w:rsidP="009212E5">
      <w:pPr>
        <w:widowControl w:val="0"/>
        <w:tabs>
          <w:tab w:val="left" w:pos="426"/>
        </w:tabs>
        <w:spacing w:after="0" w:line="240" w:lineRule="auto"/>
        <w:jc w:val="both"/>
        <w:rPr>
          <w:rFonts w:ascii="Montserrat Light" w:eastAsia="Times New Roman" w:hAnsi="Montserrat Light" w:cs="Arial"/>
          <w:sz w:val="18"/>
          <w:szCs w:val="18"/>
          <w:lang w:eastAsia="es-ES"/>
        </w:rPr>
      </w:pPr>
    </w:p>
    <w:p w14:paraId="3EC92569"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2.2</w:t>
      </w:r>
      <w:r w:rsidRPr="005D5E77">
        <w:rPr>
          <w:rFonts w:ascii="Montserrat Light" w:eastAsia="Times New Roman" w:hAnsi="Montserrat Light" w:cs="Arial"/>
          <w:sz w:val="18"/>
          <w:szCs w:val="18"/>
          <w:lang w:eastAsia="es-ES"/>
        </w:rPr>
        <w:tab/>
        <w:t>La o el C.</w:t>
      </w:r>
      <w:r w:rsidRPr="005D5E77">
        <w:rPr>
          <w:rFonts w:ascii="Montserrat Light" w:eastAsia="Times New Roman" w:hAnsi="Montserrat Light" w:cs="Arial"/>
          <w:b/>
          <w:bCs/>
          <w:sz w:val="18"/>
          <w:szCs w:val="18"/>
          <w:lang w:eastAsia="es-ES"/>
        </w:rPr>
        <w:t>___________</w:t>
      </w:r>
      <w:r w:rsidRPr="005D5E77">
        <w:rPr>
          <w:rFonts w:ascii="Montserrat Light" w:eastAsia="Times New Roman" w:hAnsi="Montserrat Light" w:cs="Arial"/>
          <w:sz w:val="18"/>
          <w:szCs w:val="18"/>
          <w:lang w:eastAsia="es-ES"/>
        </w:rPr>
        <w:t xml:space="preserve">, en su carácter de </w:t>
      </w:r>
      <w:r w:rsidRPr="005D5E77">
        <w:rPr>
          <w:rFonts w:ascii="Montserrat Light" w:eastAsia="Times New Roman" w:hAnsi="Montserrat Light" w:cs="Arial"/>
          <w:b/>
          <w:sz w:val="18"/>
          <w:szCs w:val="18"/>
          <w:lang w:eastAsia="es-ES"/>
        </w:rPr>
        <w:t>__________________</w:t>
      </w:r>
      <w:r w:rsidRPr="005D5E77">
        <w:rPr>
          <w:rFonts w:ascii="Montserrat Light" w:eastAsia="Times New Roman" w:hAnsi="Montserrat Light" w:cs="Arial"/>
          <w:sz w:val="18"/>
          <w:szCs w:val="18"/>
          <w:lang w:eastAsia="es-ES"/>
        </w:rPr>
        <w:t xml:space="preserve">, cuenta con facultades suficientes para suscribir el presente contrato y obligar a su representada, como lo acredita con </w:t>
      </w:r>
      <w:r w:rsidRPr="005D5E77">
        <w:rPr>
          <w:rFonts w:ascii="Montserrat Light" w:eastAsia="Times New Roman" w:hAnsi="Montserrat Light" w:cs="Arial"/>
          <w:b/>
          <w:sz w:val="18"/>
          <w:szCs w:val="18"/>
          <w:lang w:eastAsia="es-ES"/>
        </w:rPr>
        <w:t>_____________________________</w:t>
      </w:r>
      <w:r w:rsidRPr="005D5E77">
        <w:rPr>
          <w:rFonts w:ascii="Montserrat Light" w:eastAsia="Times New Roman" w:hAnsi="Montserrat Light" w:cs="Arial"/>
          <w:sz w:val="18"/>
          <w:szCs w:val="18"/>
          <w:lang w:eastAsia="es-ES"/>
        </w:rPr>
        <w:t>, instrumento que bajo protesta de decir verdad manifiesta no le ha sido limitado ni revocado en forma alguna.</w:t>
      </w:r>
    </w:p>
    <w:p w14:paraId="45ACF5FA"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17654094"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2.3</w:t>
      </w:r>
      <w:r w:rsidRPr="005D5E77">
        <w:rPr>
          <w:rFonts w:ascii="Montserrat Light" w:eastAsia="Times New Roman" w:hAnsi="Montserrat Light" w:cs="Arial"/>
          <w:sz w:val="18"/>
          <w:szCs w:val="18"/>
          <w:lang w:eastAsia="es-ES"/>
        </w:rPr>
        <w:tab/>
        <w:t>Reúne las condiciones técnicas, jurídicas y económicas, y cuenta con la organización y elementos necesarios para su cumplimiento.</w:t>
      </w:r>
    </w:p>
    <w:p w14:paraId="226B2F8E"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050C207F" w14:textId="77777777" w:rsidR="009212E5" w:rsidRPr="005D5E77" w:rsidRDefault="009212E5" w:rsidP="009212E5">
      <w:pPr>
        <w:widowControl w:val="0"/>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2.4</w:t>
      </w:r>
      <w:r w:rsidRPr="005D5E77">
        <w:rPr>
          <w:rFonts w:ascii="Montserrat Light" w:eastAsia="Times New Roman" w:hAnsi="Montserrat Light" w:cs="Arial"/>
          <w:sz w:val="18"/>
          <w:szCs w:val="18"/>
          <w:lang w:eastAsia="es-ES"/>
        </w:rPr>
        <w:tab/>
        <w:t>Cuenta con su Registro Federal de Contribuyentes ____________</w:t>
      </w:r>
      <w:r w:rsidRPr="005D5E77">
        <w:rPr>
          <w:rFonts w:ascii="Montserrat Light" w:eastAsia="Times New Roman" w:hAnsi="Montserrat Light" w:cs="Arial"/>
          <w:b/>
          <w:sz w:val="18"/>
          <w:szCs w:val="18"/>
          <w:lang w:eastAsia="es-ES"/>
        </w:rPr>
        <w:t>.</w:t>
      </w:r>
    </w:p>
    <w:p w14:paraId="3D476DAC"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78472889" w14:textId="77777777" w:rsidR="009212E5" w:rsidRPr="005D5E77" w:rsidRDefault="009212E5" w:rsidP="009212E5">
      <w:pPr>
        <w:widowControl w:val="0"/>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2.5</w:t>
      </w:r>
      <w:r w:rsidRPr="005D5E77">
        <w:rPr>
          <w:rFonts w:ascii="Montserrat Light" w:eastAsia="Times New Roman" w:hAnsi="Montserrat Light" w:cs="Arial"/>
          <w:sz w:val="18"/>
          <w:szCs w:val="18"/>
          <w:lang w:eastAsia="es-ES"/>
        </w:rPr>
        <w:tab/>
        <w:t xml:space="preserve">Bajo protesta de decir verdad, está al corriente en los pagos de sus obligaciones fiscales, en específico las previstas </w:t>
      </w:r>
      <w:r w:rsidRPr="005D5E77">
        <w:rPr>
          <w:rFonts w:ascii="Montserrat Light" w:eastAsia="Times New Roman" w:hAnsi="Montserrat Light" w:cs="Arial"/>
          <w:sz w:val="18"/>
          <w:szCs w:val="18"/>
          <w:lang w:val="es-ES" w:eastAsia="es-ES"/>
        </w:rPr>
        <w:t xml:space="preserve">en el artículo 32-D del Código Fiscal Federal vigente, así como de sus obligaciones fiscales en </w:t>
      </w:r>
      <w:r w:rsidRPr="005D5E77">
        <w:rPr>
          <w:rFonts w:ascii="Montserrat Light" w:eastAsia="Times New Roman" w:hAnsi="Montserrat Light" w:cs="Arial"/>
          <w:sz w:val="18"/>
          <w:szCs w:val="18"/>
          <w:lang w:eastAsia="es-ES"/>
        </w:rPr>
        <w:t xml:space="preserve">materia de seguridad social, ante el </w:t>
      </w:r>
      <w:r w:rsidRPr="005D5E77">
        <w:rPr>
          <w:rFonts w:ascii="Montserrat Light" w:eastAsia="Times New Roman" w:hAnsi="Montserrat Light" w:cs="Arial"/>
          <w:sz w:val="18"/>
          <w:szCs w:val="18"/>
          <w:lang w:val="es-ES" w:eastAsia="es-ES"/>
        </w:rPr>
        <w:t>Instituto del Fondo Nacional de la Vivienda para los Trabajadores</w:t>
      </w:r>
      <w:r w:rsidRPr="005D5E77">
        <w:rPr>
          <w:rFonts w:ascii="Montserrat Light" w:eastAsia="Times New Roman" w:hAnsi="Montserrat Light" w:cs="Arial"/>
          <w:sz w:val="18"/>
          <w:szCs w:val="18"/>
          <w:lang w:eastAsia="es-ES"/>
        </w:rPr>
        <w:t xml:space="preserve"> (INFONAVIT) y el Instituto Mexicano del Seguro Social (IMSS); lo que acredita con las Opiniones de Cumplimiento de Obligaciones Fiscales y en materia de Seguridad Social en sentido positivo, emitidas por el SAT e IMSS, respectivamente, así como con </w:t>
      </w:r>
      <w:r w:rsidRPr="005D5E77">
        <w:rPr>
          <w:rFonts w:ascii="Montserrat Light" w:eastAsia="Times New Roman" w:hAnsi="Montserrat Light" w:cs="Arial"/>
          <w:sz w:val="18"/>
          <w:szCs w:val="18"/>
          <w:lang w:eastAsia="es-ES"/>
        </w:rPr>
        <w:lastRenderedPageBreak/>
        <w:t>la Constancia de Situación Fiscal en materia de Aportaciones Patronales y Entero de Descuentos, sin adeudo, emitida por el INFONAVIT, las cuales se encuentran vigentes y obran en el expediente respectivo.</w:t>
      </w:r>
    </w:p>
    <w:p w14:paraId="5CEB13CB" w14:textId="77777777" w:rsidR="009212E5" w:rsidRPr="005D5E77" w:rsidRDefault="009212E5" w:rsidP="009212E5">
      <w:pPr>
        <w:widowControl w:val="0"/>
        <w:spacing w:after="0" w:line="240" w:lineRule="auto"/>
        <w:ind w:left="426" w:hanging="426"/>
        <w:jc w:val="both"/>
        <w:rPr>
          <w:rFonts w:ascii="Montserrat Light" w:eastAsia="Times New Roman" w:hAnsi="Montserrat Light" w:cs="Arial"/>
          <w:sz w:val="18"/>
          <w:szCs w:val="18"/>
          <w:lang w:eastAsia="es-ES"/>
        </w:rPr>
      </w:pPr>
    </w:p>
    <w:p w14:paraId="41632EAF" w14:textId="77777777" w:rsidR="009212E5" w:rsidRPr="005D5E77" w:rsidRDefault="009212E5" w:rsidP="009212E5">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2.6</w:t>
      </w:r>
      <w:r w:rsidRPr="005D5E77">
        <w:rPr>
          <w:rFonts w:ascii="Montserrat Light" w:eastAsia="Times New Roman" w:hAnsi="Montserrat Light" w:cs="Arial"/>
          <w:sz w:val="18"/>
          <w:szCs w:val="18"/>
          <w:lang w:eastAsia="es-ES"/>
        </w:rPr>
        <w:tab/>
        <w:t>Señala como su domicilio para todos los efectos legales el ubicado en _________________.</w:t>
      </w:r>
    </w:p>
    <w:p w14:paraId="1502C48C"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263AE196" w14:textId="77777777" w:rsidR="009212E5" w:rsidRPr="005D5E77" w:rsidRDefault="009212E5" w:rsidP="009212E5">
      <w:pPr>
        <w:spacing w:after="0" w:line="240" w:lineRule="auto"/>
        <w:ind w:left="426" w:hanging="426"/>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3.</w:t>
      </w:r>
      <w:r w:rsidRPr="005D5E77">
        <w:rPr>
          <w:rFonts w:ascii="Montserrat Light" w:eastAsia="Times New Roman" w:hAnsi="Montserrat Light" w:cs="Arial"/>
          <w:b/>
          <w:sz w:val="18"/>
          <w:szCs w:val="18"/>
          <w:lang w:eastAsia="es-ES"/>
        </w:rPr>
        <w:tab/>
        <w:t>De “LAS PARTES”:</w:t>
      </w:r>
    </w:p>
    <w:p w14:paraId="3BED1035"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10939D7E" w14:textId="77777777" w:rsidR="009212E5" w:rsidRPr="005D5E77" w:rsidRDefault="009212E5" w:rsidP="009212E5">
      <w:pPr>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3.1</w:t>
      </w:r>
      <w:r w:rsidRPr="005D5E77">
        <w:rPr>
          <w:rFonts w:ascii="Montserrat Light" w:eastAsia="Times New Roman" w:hAnsi="Montserrat Light" w:cs="Arial"/>
          <w:sz w:val="18"/>
          <w:szCs w:val="18"/>
          <w:lang w:eastAsia="es-ES"/>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0A0DB541"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4AEF4738" w14:textId="77777777" w:rsidR="009212E5" w:rsidRPr="005D5E77" w:rsidRDefault="009212E5" w:rsidP="009212E5">
      <w:pPr>
        <w:spacing w:after="0" w:line="240" w:lineRule="auto"/>
        <w:ind w:left="720"/>
        <w:jc w:val="center"/>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CLÁUSULAS</w:t>
      </w:r>
    </w:p>
    <w:p w14:paraId="588C098E" w14:textId="77777777" w:rsidR="009212E5" w:rsidRPr="005D5E77" w:rsidRDefault="009212E5" w:rsidP="009212E5">
      <w:pPr>
        <w:spacing w:after="0" w:line="240" w:lineRule="auto"/>
        <w:ind w:left="720"/>
        <w:jc w:val="both"/>
        <w:rPr>
          <w:rFonts w:ascii="Montserrat Light" w:eastAsia="Times New Roman" w:hAnsi="Montserrat Light" w:cs="Arial"/>
          <w:sz w:val="18"/>
          <w:szCs w:val="18"/>
          <w:lang w:eastAsia="es-ES"/>
        </w:rPr>
      </w:pPr>
    </w:p>
    <w:p w14:paraId="0F57811A" w14:textId="77777777" w:rsidR="009212E5" w:rsidRPr="005D5E77" w:rsidRDefault="009212E5" w:rsidP="009212E5">
      <w:pPr>
        <w:shd w:val="clear" w:color="auto" w:fill="FFFFFF"/>
        <w:spacing w:after="0" w:line="240" w:lineRule="auto"/>
        <w:jc w:val="both"/>
        <w:textAlignment w:val="baseline"/>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MX"/>
        </w:rPr>
        <w:t>PRIMERA. OBJETO DEL CONTRATO.</w:t>
      </w:r>
    </w:p>
    <w:p w14:paraId="2B00873B"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4E50B288" w14:textId="08FB5645"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acepta y se obliga a proporcionar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la prestación del Servicio Médico Integral para Hemodinamia, en los términos y condiciones establecidos en este contrato y su</w:t>
      </w:r>
      <w:r w:rsidR="00E44606" w:rsidRPr="005D5E77">
        <w:rPr>
          <w:rFonts w:ascii="Montserrat Light" w:eastAsia="Times New Roman" w:hAnsi="Montserrat Light" w:cs="Arial"/>
          <w:sz w:val="18"/>
          <w:szCs w:val="18"/>
          <w:lang w:eastAsia="es-ES"/>
        </w:rPr>
        <w:t>s</w:t>
      </w:r>
      <w:r w:rsidRPr="005D5E77">
        <w:rPr>
          <w:rFonts w:ascii="Montserrat Light" w:eastAsia="Times New Roman" w:hAnsi="Montserrat Light" w:cs="Arial"/>
          <w:sz w:val="18"/>
          <w:szCs w:val="18"/>
          <w:lang w:eastAsia="es-ES"/>
        </w:rPr>
        <w:t xml:space="preserve"> </w:t>
      </w:r>
      <w:r w:rsidR="00E44606" w:rsidRPr="005D5E77">
        <w:rPr>
          <w:rFonts w:ascii="Montserrat Light" w:eastAsia="Times New Roman" w:hAnsi="Montserrat Light" w:cs="Arial"/>
          <w:sz w:val="18"/>
          <w:szCs w:val="18"/>
          <w:lang w:eastAsia="es-ES"/>
        </w:rPr>
        <w:t>a</w:t>
      </w:r>
      <w:r w:rsidRPr="005D5E77">
        <w:rPr>
          <w:rFonts w:ascii="Montserrat Light" w:eastAsia="Times New Roman" w:hAnsi="Montserrat Light" w:cs="Arial"/>
          <w:sz w:val="18"/>
          <w:szCs w:val="18"/>
          <w:lang w:eastAsia="es-ES"/>
        </w:rPr>
        <w:t>nexo</w:t>
      </w:r>
      <w:r w:rsidR="00E44606" w:rsidRPr="005D5E77">
        <w:rPr>
          <w:rFonts w:ascii="Montserrat Light" w:eastAsia="Times New Roman" w:hAnsi="Montserrat Light" w:cs="Arial"/>
          <w:sz w:val="18"/>
          <w:szCs w:val="18"/>
          <w:lang w:eastAsia="es-ES"/>
        </w:rPr>
        <w:t>s</w:t>
      </w:r>
      <w:r w:rsidR="006C4D29" w:rsidRPr="005D5E77">
        <w:rPr>
          <w:rFonts w:ascii="Montserrat Light" w:eastAsia="Times New Roman" w:hAnsi="Montserrat Light" w:cs="Arial"/>
          <w:sz w:val="18"/>
          <w:szCs w:val="18"/>
          <w:lang w:eastAsia="es-ES"/>
        </w:rPr>
        <w:t xml:space="preserve"> </w:t>
      </w:r>
      <w:r w:rsidR="00E44606" w:rsidRPr="005D5E77">
        <w:rPr>
          <w:rFonts w:ascii="Montserrat Light" w:eastAsia="Times New Roman" w:hAnsi="Montserrat Light" w:cs="Arial"/>
          <w:b/>
          <w:bCs/>
          <w:sz w:val="18"/>
          <w:szCs w:val="18"/>
          <w:lang w:eastAsia="es-ES"/>
        </w:rPr>
        <w:t>Anexo 6 “</w:t>
      </w:r>
      <w:r w:rsidR="006C4D29" w:rsidRPr="005D5E77">
        <w:rPr>
          <w:rFonts w:ascii="Montserrat Light" w:eastAsia="Times New Roman" w:hAnsi="Montserrat Light" w:cs="Arial"/>
          <w:b/>
          <w:bCs/>
          <w:sz w:val="18"/>
          <w:szCs w:val="18"/>
          <w:lang w:eastAsia="es-ES"/>
        </w:rPr>
        <w:t>Especificaciones Técnicas del Servicio Médico Integral para Hemodinamia</w:t>
      </w:r>
      <w:r w:rsidR="00E44606" w:rsidRPr="005D5E77">
        <w:rPr>
          <w:rFonts w:ascii="Montserrat Light" w:eastAsia="Times New Roman" w:hAnsi="Montserrat Light" w:cs="Arial"/>
          <w:b/>
          <w:bCs/>
          <w:sz w:val="18"/>
          <w:szCs w:val="18"/>
          <w:lang w:eastAsia="es-ES"/>
        </w:rPr>
        <w:t>”</w:t>
      </w:r>
      <w:r w:rsidR="00E44606" w:rsidRPr="005D5E77">
        <w:rPr>
          <w:rFonts w:ascii="Montserrat Light" w:eastAsia="Times New Roman" w:hAnsi="Montserrat Light" w:cs="Arial"/>
          <w:sz w:val="18"/>
          <w:szCs w:val="18"/>
          <w:lang w:eastAsia="es-ES"/>
        </w:rPr>
        <w:t xml:space="preserve">, </w:t>
      </w:r>
      <w:r w:rsidR="00E44606" w:rsidRPr="005D5E77">
        <w:rPr>
          <w:rFonts w:ascii="Montserrat Light" w:eastAsia="Times New Roman" w:hAnsi="Montserrat Light" w:cs="Arial"/>
          <w:b/>
          <w:bCs/>
          <w:sz w:val="18"/>
          <w:szCs w:val="18"/>
          <w:lang w:eastAsia="es-ES"/>
        </w:rPr>
        <w:t>Anexo A “Lista de Procedimiento y Requerimientos para cada Procedimiento”, Anexo B Equipo Médico, Anexo C “Bienes de Consumo Adicionales”</w:t>
      </w:r>
      <w:r w:rsidR="00E44606" w:rsidRPr="005D5E77">
        <w:rPr>
          <w:rFonts w:ascii="Montserrat Light" w:eastAsia="Times New Roman" w:hAnsi="Montserrat Light" w:cs="Arial"/>
          <w:sz w:val="18"/>
          <w:szCs w:val="18"/>
          <w:lang w:eastAsia="es-ES"/>
        </w:rPr>
        <w:t xml:space="preserve"> </w:t>
      </w:r>
      <w:r w:rsidRPr="005D5E77">
        <w:rPr>
          <w:rFonts w:ascii="Montserrat Light" w:eastAsia="Calibri" w:hAnsi="Montserrat Light" w:cs="Arial"/>
          <w:sz w:val="18"/>
          <w:szCs w:val="18"/>
        </w:rPr>
        <w:t xml:space="preserve">que </w:t>
      </w:r>
      <w:r w:rsidR="001F4516" w:rsidRPr="005D5E77">
        <w:rPr>
          <w:rFonts w:ascii="Montserrat Light" w:eastAsia="Calibri" w:hAnsi="Montserrat Light" w:cs="Arial"/>
          <w:sz w:val="18"/>
          <w:szCs w:val="18"/>
        </w:rPr>
        <w:t>forman</w:t>
      </w:r>
      <w:r w:rsidRPr="005D5E77">
        <w:rPr>
          <w:rFonts w:ascii="Montserrat Light" w:eastAsia="Calibri" w:hAnsi="Montserrat Light" w:cs="Arial"/>
          <w:sz w:val="18"/>
          <w:szCs w:val="18"/>
        </w:rPr>
        <w:t xml:space="preserve"> parte integrante del mismo. </w:t>
      </w:r>
    </w:p>
    <w:p w14:paraId="08DDEBEB"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39C8DE9C" w14:textId="11A20561" w:rsidR="009212E5" w:rsidRDefault="009212E5" w:rsidP="009212E5">
      <w:pPr>
        <w:spacing w:after="0" w:line="240" w:lineRule="auto"/>
        <w:jc w:val="both"/>
        <w:rPr>
          <w:rFonts w:ascii="Montserrat Light" w:eastAsia="Times New Roman" w:hAnsi="Montserrat Light" w:cs="Arial"/>
          <w:b/>
          <w:sz w:val="18"/>
          <w:szCs w:val="18"/>
          <w:lang w:eastAsia="es-ES"/>
        </w:rPr>
      </w:pPr>
    </w:p>
    <w:p w14:paraId="67ED983C" w14:textId="77777777" w:rsidR="00213D8D" w:rsidRPr="00213D8D" w:rsidRDefault="00213D8D" w:rsidP="00213D8D">
      <w:pPr>
        <w:spacing w:after="0" w:line="240" w:lineRule="auto"/>
        <w:ind w:hanging="2"/>
        <w:jc w:val="both"/>
        <w:rPr>
          <w:rFonts w:ascii="Montserrat Light" w:eastAsia="MS Mincho" w:hAnsi="Montserrat Light" w:cs="Arial"/>
          <w:b/>
          <w:sz w:val="18"/>
          <w:szCs w:val="18"/>
          <w:lang w:val="es-ES_tradnl" w:eastAsia="es-ES"/>
        </w:rPr>
      </w:pPr>
      <w:r w:rsidRPr="00213D8D">
        <w:rPr>
          <w:rFonts w:ascii="Montserrat Light" w:eastAsia="MS Mincho" w:hAnsi="Montserrat Light" w:cs="Arial"/>
          <w:b/>
          <w:sz w:val="18"/>
          <w:szCs w:val="18"/>
          <w:lang w:val="es-ES_tradnl" w:eastAsia="es-ES"/>
        </w:rPr>
        <w:t xml:space="preserve">SEGUNDA. DE LOS MONTOS Y PRECIOS </w:t>
      </w:r>
    </w:p>
    <w:p w14:paraId="2934CB73"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p w14:paraId="20F623B8" w14:textId="044A15D9"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bookmarkStart w:id="136" w:name="_Hlk127477007"/>
      <w:r w:rsidRPr="00213D8D">
        <w:rPr>
          <w:rFonts w:ascii="Montserrat Light" w:eastAsia="MS Mincho" w:hAnsi="Montserrat Light" w:cs="Arial"/>
          <w:sz w:val="18"/>
          <w:szCs w:val="18"/>
          <w:lang w:val="es-ES_tradnl" w:eastAsia="es-ES"/>
        </w:rPr>
        <w:t>El(los) precio(s) unitario(s) del presente contrato, expresado(s) en moneda nacional es (son):</w:t>
      </w:r>
    </w:p>
    <w:p w14:paraId="1DC50F3B" w14:textId="77777777" w:rsidR="00213D8D" w:rsidRPr="00213D8D" w:rsidRDefault="00213D8D" w:rsidP="00213D8D">
      <w:pPr>
        <w:spacing w:after="0" w:line="240" w:lineRule="auto"/>
        <w:ind w:right="51" w:hanging="2"/>
        <w:jc w:val="both"/>
        <w:rPr>
          <w:rFonts w:ascii="Montserrat Light" w:eastAsia="MS Mincho" w:hAnsi="Montserrat Light" w:cs="Arial"/>
          <w:b/>
          <w:sz w:val="18"/>
          <w:szCs w:val="18"/>
          <w:highlight w:val="green"/>
          <w:lang w:val="es-ES_tradnl"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
        <w:gridCol w:w="973"/>
        <w:gridCol w:w="1433"/>
        <w:gridCol w:w="966"/>
        <w:gridCol w:w="1100"/>
        <w:gridCol w:w="967"/>
        <w:gridCol w:w="1229"/>
        <w:gridCol w:w="1223"/>
      </w:tblGrid>
      <w:tr w:rsidR="00213D8D" w:rsidRPr="00213D8D" w14:paraId="49F37B49" w14:textId="77777777" w:rsidTr="003B5442">
        <w:tc>
          <w:tcPr>
            <w:tcW w:w="969" w:type="dxa"/>
          </w:tcPr>
          <w:p w14:paraId="2BE6058E"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Control interno</w:t>
            </w:r>
          </w:p>
        </w:tc>
        <w:tc>
          <w:tcPr>
            <w:tcW w:w="1051" w:type="dxa"/>
          </w:tcPr>
          <w:p w14:paraId="326FD820"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Clave CUCOP</w:t>
            </w:r>
          </w:p>
        </w:tc>
        <w:tc>
          <w:tcPr>
            <w:tcW w:w="1751" w:type="dxa"/>
          </w:tcPr>
          <w:p w14:paraId="07C31EAB"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Descripción</w:t>
            </w:r>
          </w:p>
        </w:tc>
        <w:tc>
          <w:tcPr>
            <w:tcW w:w="980" w:type="dxa"/>
          </w:tcPr>
          <w:p w14:paraId="637C2DD5"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Unidad de medida</w:t>
            </w:r>
          </w:p>
        </w:tc>
        <w:tc>
          <w:tcPr>
            <w:tcW w:w="1137" w:type="dxa"/>
          </w:tcPr>
          <w:p w14:paraId="2DF7288F"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Cantidad</w:t>
            </w:r>
          </w:p>
        </w:tc>
        <w:tc>
          <w:tcPr>
            <w:tcW w:w="980" w:type="dxa"/>
          </w:tcPr>
          <w:p w14:paraId="7DDBCA2A"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Precio unitario</w:t>
            </w:r>
          </w:p>
        </w:tc>
        <w:tc>
          <w:tcPr>
            <w:tcW w:w="1269" w:type="dxa"/>
          </w:tcPr>
          <w:p w14:paraId="73E7B3C0"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Precio total antes de imp.</w:t>
            </w:r>
          </w:p>
        </w:tc>
        <w:tc>
          <w:tcPr>
            <w:tcW w:w="1257" w:type="dxa"/>
          </w:tcPr>
          <w:p w14:paraId="1AE7CEC1"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Precio con impuestos</w:t>
            </w:r>
          </w:p>
        </w:tc>
      </w:tr>
      <w:tr w:rsidR="00213D8D" w:rsidRPr="00213D8D" w14:paraId="616EF2E8" w14:textId="77777777" w:rsidTr="003B5442">
        <w:trPr>
          <w:trHeight w:val="77"/>
        </w:trPr>
        <w:tc>
          <w:tcPr>
            <w:tcW w:w="969" w:type="dxa"/>
            <w:tcBorders>
              <w:bottom w:val="single" w:sz="4" w:space="0" w:color="auto"/>
            </w:tcBorders>
            <w:vAlign w:val="center"/>
          </w:tcPr>
          <w:p w14:paraId="1CCD69B3" w14:textId="77777777" w:rsidR="00213D8D" w:rsidRPr="00213D8D" w:rsidRDefault="00213D8D" w:rsidP="00213D8D">
            <w:pPr>
              <w:spacing w:after="0" w:line="240" w:lineRule="auto"/>
              <w:ind w:right="51" w:hanging="2"/>
              <w:jc w:val="center"/>
              <w:rPr>
                <w:rFonts w:ascii="Montserrat Light" w:eastAsia="MS Mincho" w:hAnsi="Montserrat Light" w:cs="Arial"/>
                <w:sz w:val="18"/>
                <w:szCs w:val="18"/>
                <w:lang w:val="es-ES_tradnl" w:eastAsia="es-ES"/>
              </w:rPr>
            </w:pPr>
          </w:p>
        </w:tc>
        <w:tc>
          <w:tcPr>
            <w:tcW w:w="1051" w:type="dxa"/>
            <w:tcBorders>
              <w:bottom w:val="single" w:sz="4" w:space="0" w:color="auto"/>
            </w:tcBorders>
            <w:vAlign w:val="center"/>
          </w:tcPr>
          <w:p w14:paraId="0F5CCB20" w14:textId="77777777" w:rsidR="00213D8D" w:rsidRPr="00213D8D" w:rsidRDefault="00213D8D" w:rsidP="00213D8D">
            <w:pPr>
              <w:spacing w:after="0" w:line="240" w:lineRule="auto"/>
              <w:ind w:right="51" w:hanging="2"/>
              <w:jc w:val="center"/>
              <w:rPr>
                <w:rFonts w:ascii="Montserrat Light" w:eastAsia="MS Mincho" w:hAnsi="Montserrat Light" w:cs="Arial"/>
                <w:sz w:val="18"/>
                <w:szCs w:val="18"/>
                <w:lang w:val="es-ES_tradnl" w:eastAsia="es-ES"/>
              </w:rPr>
            </w:pPr>
          </w:p>
        </w:tc>
        <w:tc>
          <w:tcPr>
            <w:tcW w:w="1751" w:type="dxa"/>
            <w:tcBorders>
              <w:bottom w:val="single" w:sz="4" w:space="0" w:color="auto"/>
            </w:tcBorders>
            <w:vAlign w:val="center"/>
          </w:tcPr>
          <w:p w14:paraId="75E94EF5" w14:textId="77777777" w:rsidR="00213D8D" w:rsidRPr="00213D8D" w:rsidRDefault="00213D8D" w:rsidP="00213D8D">
            <w:pPr>
              <w:spacing w:after="0" w:line="240" w:lineRule="auto"/>
              <w:ind w:right="51" w:hanging="2"/>
              <w:jc w:val="center"/>
              <w:rPr>
                <w:rFonts w:ascii="Montserrat Light" w:eastAsia="MS Mincho" w:hAnsi="Montserrat Light" w:cs="Arial"/>
                <w:sz w:val="18"/>
                <w:szCs w:val="18"/>
                <w:lang w:val="es-ES_tradnl" w:eastAsia="es-ES"/>
              </w:rPr>
            </w:pPr>
          </w:p>
        </w:tc>
        <w:tc>
          <w:tcPr>
            <w:tcW w:w="980" w:type="dxa"/>
            <w:tcBorders>
              <w:bottom w:val="single" w:sz="4" w:space="0" w:color="auto"/>
            </w:tcBorders>
            <w:vAlign w:val="center"/>
          </w:tcPr>
          <w:p w14:paraId="12870006" w14:textId="77777777" w:rsidR="00213D8D" w:rsidRPr="00213D8D" w:rsidRDefault="00213D8D" w:rsidP="00213D8D">
            <w:pPr>
              <w:spacing w:after="0" w:line="240" w:lineRule="auto"/>
              <w:ind w:right="51" w:hanging="2"/>
              <w:jc w:val="center"/>
              <w:rPr>
                <w:rFonts w:ascii="Montserrat Light" w:eastAsia="MS Mincho" w:hAnsi="Montserrat Light" w:cs="Arial"/>
                <w:sz w:val="18"/>
                <w:szCs w:val="18"/>
                <w:lang w:val="es-ES_tradnl" w:eastAsia="es-ES"/>
              </w:rPr>
            </w:pPr>
          </w:p>
        </w:tc>
        <w:tc>
          <w:tcPr>
            <w:tcW w:w="1137" w:type="dxa"/>
            <w:tcBorders>
              <w:bottom w:val="single" w:sz="4" w:space="0" w:color="auto"/>
            </w:tcBorders>
            <w:vAlign w:val="center"/>
          </w:tcPr>
          <w:p w14:paraId="601892C3" w14:textId="77777777" w:rsidR="00213D8D" w:rsidRPr="00213D8D" w:rsidRDefault="00213D8D" w:rsidP="00213D8D">
            <w:pPr>
              <w:spacing w:after="0" w:line="240" w:lineRule="auto"/>
              <w:ind w:right="51" w:hanging="2"/>
              <w:jc w:val="center"/>
              <w:rPr>
                <w:rFonts w:ascii="Montserrat Light" w:eastAsia="MS Mincho" w:hAnsi="Montserrat Light" w:cs="Arial"/>
                <w:sz w:val="18"/>
                <w:szCs w:val="18"/>
                <w:lang w:val="es-ES_tradnl" w:eastAsia="es-ES"/>
              </w:rPr>
            </w:pPr>
          </w:p>
        </w:tc>
        <w:tc>
          <w:tcPr>
            <w:tcW w:w="980" w:type="dxa"/>
            <w:tcBorders>
              <w:bottom w:val="single" w:sz="4" w:space="0" w:color="auto"/>
            </w:tcBorders>
            <w:vAlign w:val="center"/>
          </w:tcPr>
          <w:p w14:paraId="29C31F9A" w14:textId="77777777" w:rsidR="00213D8D" w:rsidRPr="00213D8D" w:rsidRDefault="00213D8D" w:rsidP="00213D8D">
            <w:pPr>
              <w:spacing w:after="0" w:line="240" w:lineRule="auto"/>
              <w:ind w:right="51" w:hanging="2"/>
              <w:jc w:val="center"/>
              <w:rPr>
                <w:rFonts w:ascii="Montserrat Light" w:eastAsia="MS Mincho" w:hAnsi="Montserrat Light" w:cs="Arial"/>
                <w:sz w:val="18"/>
                <w:szCs w:val="18"/>
                <w:lang w:val="es-ES_tradnl" w:eastAsia="es-ES"/>
              </w:rPr>
            </w:pPr>
          </w:p>
        </w:tc>
        <w:tc>
          <w:tcPr>
            <w:tcW w:w="1269" w:type="dxa"/>
            <w:vAlign w:val="center"/>
          </w:tcPr>
          <w:p w14:paraId="3DA02BD7" w14:textId="77777777" w:rsidR="00213D8D" w:rsidRPr="00213D8D" w:rsidRDefault="00213D8D" w:rsidP="00213D8D">
            <w:pPr>
              <w:spacing w:after="0" w:line="240" w:lineRule="auto"/>
              <w:ind w:right="51" w:hanging="2"/>
              <w:jc w:val="center"/>
              <w:rPr>
                <w:rFonts w:ascii="Montserrat Light" w:eastAsia="MS Mincho" w:hAnsi="Montserrat Light" w:cs="Arial"/>
                <w:sz w:val="18"/>
                <w:szCs w:val="18"/>
                <w:lang w:val="es-ES_tradnl" w:eastAsia="es-ES"/>
              </w:rPr>
            </w:pPr>
          </w:p>
        </w:tc>
        <w:tc>
          <w:tcPr>
            <w:tcW w:w="1257" w:type="dxa"/>
            <w:vAlign w:val="center"/>
          </w:tcPr>
          <w:p w14:paraId="44BEA93A" w14:textId="77777777" w:rsidR="00213D8D" w:rsidRPr="00213D8D" w:rsidRDefault="00213D8D" w:rsidP="00213D8D">
            <w:pPr>
              <w:spacing w:after="0" w:line="240" w:lineRule="auto"/>
              <w:ind w:right="51" w:hanging="2"/>
              <w:jc w:val="center"/>
              <w:rPr>
                <w:rFonts w:ascii="Montserrat Light" w:eastAsia="MS Mincho" w:hAnsi="Montserrat Light" w:cs="Arial"/>
                <w:sz w:val="18"/>
                <w:szCs w:val="18"/>
                <w:lang w:val="es-ES_tradnl" w:eastAsia="es-ES"/>
              </w:rPr>
            </w:pPr>
          </w:p>
        </w:tc>
      </w:tr>
      <w:tr w:rsidR="00213D8D" w:rsidRPr="00213D8D" w14:paraId="55A350D4" w14:textId="77777777" w:rsidTr="003B5442">
        <w:tc>
          <w:tcPr>
            <w:tcW w:w="969" w:type="dxa"/>
            <w:tcBorders>
              <w:top w:val="single" w:sz="4" w:space="0" w:color="auto"/>
              <w:left w:val="nil"/>
              <w:bottom w:val="nil"/>
              <w:right w:val="nil"/>
            </w:tcBorders>
          </w:tcPr>
          <w:p w14:paraId="78698A24"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1051" w:type="dxa"/>
            <w:tcBorders>
              <w:top w:val="single" w:sz="4" w:space="0" w:color="auto"/>
              <w:left w:val="nil"/>
              <w:bottom w:val="nil"/>
              <w:right w:val="nil"/>
            </w:tcBorders>
          </w:tcPr>
          <w:p w14:paraId="03E57B72"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1751" w:type="dxa"/>
            <w:tcBorders>
              <w:top w:val="single" w:sz="4" w:space="0" w:color="auto"/>
              <w:left w:val="nil"/>
              <w:bottom w:val="nil"/>
              <w:right w:val="nil"/>
            </w:tcBorders>
          </w:tcPr>
          <w:p w14:paraId="15BD7B57"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single" w:sz="4" w:space="0" w:color="auto"/>
              <w:left w:val="nil"/>
              <w:bottom w:val="nil"/>
              <w:right w:val="nil"/>
            </w:tcBorders>
          </w:tcPr>
          <w:p w14:paraId="2131718E"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1137" w:type="dxa"/>
            <w:tcBorders>
              <w:top w:val="single" w:sz="4" w:space="0" w:color="auto"/>
              <w:left w:val="nil"/>
              <w:bottom w:val="nil"/>
              <w:right w:val="nil"/>
            </w:tcBorders>
          </w:tcPr>
          <w:p w14:paraId="00DE09DD"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single" w:sz="4" w:space="0" w:color="auto"/>
              <w:left w:val="nil"/>
              <w:bottom w:val="nil"/>
              <w:right w:val="single" w:sz="4" w:space="0" w:color="auto"/>
            </w:tcBorders>
          </w:tcPr>
          <w:p w14:paraId="612D1C61"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1269" w:type="dxa"/>
            <w:tcBorders>
              <w:left w:val="single" w:sz="4" w:space="0" w:color="auto"/>
            </w:tcBorders>
          </w:tcPr>
          <w:p w14:paraId="1AA69ED1"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Subtotal</w:t>
            </w:r>
          </w:p>
        </w:tc>
        <w:tc>
          <w:tcPr>
            <w:tcW w:w="1257" w:type="dxa"/>
            <w:vAlign w:val="center"/>
          </w:tcPr>
          <w:p w14:paraId="0527743F" w14:textId="77777777" w:rsidR="00213D8D" w:rsidRPr="00213D8D" w:rsidRDefault="00213D8D" w:rsidP="00213D8D">
            <w:pPr>
              <w:spacing w:after="0" w:line="240" w:lineRule="auto"/>
              <w:ind w:right="51" w:hanging="2"/>
              <w:jc w:val="center"/>
              <w:rPr>
                <w:rFonts w:ascii="Montserrat Light" w:eastAsia="MS Mincho" w:hAnsi="Montserrat Light" w:cs="Arial"/>
                <w:sz w:val="18"/>
                <w:szCs w:val="18"/>
                <w:lang w:val="es-ES_tradnl" w:eastAsia="es-ES"/>
              </w:rPr>
            </w:pPr>
          </w:p>
        </w:tc>
      </w:tr>
      <w:tr w:rsidR="00213D8D" w:rsidRPr="00213D8D" w14:paraId="52BDA41E" w14:textId="77777777" w:rsidTr="003B5442">
        <w:tc>
          <w:tcPr>
            <w:tcW w:w="969" w:type="dxa"/>
            <w:tcBorders>
              <w:top w:val="nil"/>
              <w:left w:val="nil"/>
              <w:bottom w:val="nil"/>
              <w:right w:val="nil"/>
            </w:tcBorders>
          </w:tcPr>
          <w:p w14:paraId="7560BAD7"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1051" w:type="dxa"/>
            <w:tcBorders>
              <w:top w:val="nil"/>
              <w:left w:val="nil"/>
              <w:bottom w:val="nil"/>
              <w:right w:val="nil"/>
            </w:tcBorders>
          </w:tcPr>
          <w:p w14:paraId="1AECC48A"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1751" w:type="dxa"/>
            <w:tcBorders>
              <w:top w:val="nil"/>
              <w:left w:val="nil"/>
              <w:bottom w:val="nil"/>
              <w:right w:val="nil"/>
            </w:tcBorders>
          </w:tcPr>
          <w:p w14:paraId="083CB47C"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nil"/>
              <w:left w:val="nil"/>
              <w:bottom w:val="nil"/>
              <w:right w:val="nil"/>
            </w:tcBorders>
          </w:tcPr>
          <w:p w14:paraId="1BE49E10"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1137" w:type="dxa"/>
            <w:tcBorders>
              <w:top w:val="nil"/>
              <w:left w:val="nil"/>
              <w:bottom w:val="nil"/>
              <w:right w:val="nil"/>
            </w:tcBorders>
          </w:tcPr>
          <w:p w14:paraId="2C909B50"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nil"/>
              <w:left w:val="nil"/>
              <w:bottom w:val="nil"/>
              <w:right w:val="single" w:sz="4" w:space="0" w:color="auto"/>
            </w:tcBorders>
          </w:tcPr>
          <w:p w14:paraId="42A31B30"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1269" w:type="dxa"/>
            <w:tcBorders>
              <w:left w:val="single" w:sz="4" w:space="0" w:color="auto"/>
            </w:tcBorders>
          </w:tcPr>
          <w:p w14:paraId="0656D316"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Impuestos</w:t>
            </w:r>
          </w:p>
        </w:tc>
        <w:tc>
          <w:tcPr>
            <w:tcW w:w="1257" w:type="dxa"/>
            <w:vAlign w:val="center"/>
          </w:tcPr>
          <w:p w14:paraId="4BECB3E1" w14:textId="77777777" w:rsidR="00213D8D" w:rsidRPr="00213D8D" w:rsidRDefault="00213D8D" w:rsidP="00213D8D">
            <w:pPr>
              <w:spacing w:after="0" w:line="240" w:lineRule="auto"/>
              <w:ind w:right="51" w:hanging="2"/>
              <w:jc w:val="center"/>
              <w:rPr>
                <w:rFonts w:ascii="Montserrat Light" w:eastAsia="MS Mincho" w:hAnsi="Montserrat Light" w:cs="Arial"/>
                <w:sz w:val="18"/>
                <w:szCs w:val="18"/>
                <w:lang w:val="es-ES_tradnl" w:eastAsia="es-ES"/>
              </w:rPr>
            </w:pPr>
          </w:p>
        </w:tc>
      </w:tr>
      <w:tr w:rsidR="00213D8D" w:rsidRPr="00213D8D" w14:paraId="2ADEB628" w14:textId="77777777" w:rsidTr="003B5442">
        <w:tc>
          <w:tcPr>
            <w:tcW w:w="969" w:type="dxa"/>
            <w:tcBorders>
              <w:top w:val="nil"/>
              <w:left w:val="nil"/>
              <w:bottom w:val="nil"/>
              <w:right w:val="nil"/>
            </w:tcBorders>
          </w:tcPr>
          <w:p w14:paraId="504DE385"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1051" w:type="dxa"/>
            <w:tcBorders>
              <w:top w:val="nil"/>
              <w:left w:val="nil"/>
              <w:bottom w:val="nil"/>
              <w:right w:val="nil"/>
            </w:tcBorders>
          </w:tcPr>
          <w:p w14:paraId="571E503D"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1751" w:type="dxa"/>
            <w:tcBorders>
              <w:top w:val="nil"/>
              <w:left w:val="nil"/>
              <w:bottom w:val="nil"/>
              <w:right w:val="nil"/>
            </w:tcBorders>
          </w:tcPr>
          <w:p w14:paraId="40F915B8"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nil"/>
              <w:left w:val="nil"/>
              <w:bottom w:val="nil"/>
              <w:right w:val="nil"/>
            </w:tcBorders>
          </w:tcPr>
          <w:p w14:paraId="2EC2FA5A"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1137" w:type="dxa"/>
            <w:tcBorders>
              <w:top w:val="nil"/>
              <w:left w:val="nil"/>
              <w:bottom w:val="nil"/>
              <w:right w:val="nil"/>
            </w:tcBorders>
          </w:tcPr>
          <w:p w14:paraId="090B259E"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nil"/>
              <w:left w:val="nil"/>
              <w:bottom w:val="nil"/>
              <w:right w:val="single" w:sz="4" w:space="0" w:color="auto"/>
            </w:tcBorders>
          </w:tcPr>
          <w:p w14:paraId="0BAEC67D"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tc>
        <w:tc>
          <w:tcPr>
            <w:tcW w:w="1269" w:type="dxa"/>
            <w:tcBorders>
              <w:left w:val="single" w:sz="4" w:space="0" w:color="auto"/>
            </w:tcBorders>
          </w:tcPr>
          <w:p w14:paraId="4B0163B4"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Total</w:t>
            </w:r>
          </w:p>
        </w:tc>
        <w:tc>
          <w:tcPr>
            <w:tcW w:w="1257" w:type="dxa"/>
            <w:vAlign w:val="center"/>
          </w:tcPr>
          <w:p w14:paraId="0F5AD65F" w14:textId="77777777" w:rsidR="00213D8D" w:rsidRPr="00213D8D" w:rsidRDefault="00213D8D" w:rsidP="00213D8D">
            <w:pPr>
              <w:spacing w:after="0" w:line="240" w:lineRule="auto"/>
              <w:ind w:right="51" w:hanging="2"/>
              <w:jc w:val="center"/>
              <w:rPr>
                <w:rFonts w:ascii="Montserrat Light" w:eastAsia="MS Mincho" w:hAnsi="Montserrat Light" w:cs="Arial"/>
                <w:sz w:val="18"/>
                <w:szCs w:val="18"/>
                <w:lang w:val="es-ES_tradnl" w:eastAsia="es-ES"/>
              </w:rPr>
            </w:pPr>
          </w:p>
        </w:tc>
      </w:tr>
    </w:tbl>
    <w:p w14:paraId="3CFEE67C"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p>
    <w:p w14:paraId="19DD079A" w14:textId="77777777" w:rsidR="00213D8D" w:rsidRPr="00213D8D" w:rsidRDefault="00213D8D" w:rsidP="00213D8D">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 xml:space="preserve">El(los) precio(s) unitario(s) del presente contrato es por la cantidad de </w:t>
      </w:r>
      <w:r w:rsidRPr="00213D8D">
        <w:rPr>
          <w:rFonts w:ascii="Montserrat Light" w:eastAsia="MS Mincho" w:hAnsi="Montserrat Light" w:cs="Arial"/>
          <w:b/>
          <w:sz w:val="18"/>
          <w:szCs w:val="18"/>
          <w:u w:val="single"/>
          <w:lang w:val="es-ES_tradnl" w:eastAsia="es-ES"/>
        </w:rPr>
        <w:t xml:space="preserve">$ </w:t>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PRECIOS_UNITARIOS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LETRA_UNITARIO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b/>
          <w:sz w:val="18"/>
          <w:szCs w:val="18"/>
          <w:lang w:val="es-ES_tradnl" w:eastAsia="es-ES"/>
        </w:rPr>
        <w:t xml:space="preserve">, </w:t>
      </w:r>
      <w:r w:rsidRPr="00213D8D">
        <w:rPr>
          <w:rFonts w:ascii="Montserrat Light" w:eastAsia="MS Mincho" w:hAnsi="Montserrat Light" w:cs="Arial"/>
          <w:sz w:val="18"/>
          <w:szCs w:val="18"/>
          <w:lang w:val="es-ES_tradnl" w:eastAsia="es-ES"/>
        </w:rPr>
        <w:t xml:space="preserve">en moneda nacional antes de impuestos, el monto total mínimo del mismo es por la cantidad de </w:t>
      </w:r>
      <w:r w:rsidRPr="00213D8D">
        <w:rPr>
          <w:rFonts w:ascii="Montserrat Light" w:eastAsia="MS Mincho" w:hAnsi="Montserrat Light" w:cs="Arial"/>
          <w:b/>
          <w:sz w:val="18"/>
          <w:szCs w:val="18"/>
          <w:u w:val="single"/>
          <w:lang w:val="es-ES_tradnl" w:eastAsia="es-ES"/>
        </w:rPr>
        <w:t xml:space="preserve">$ </w:t>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MONTO_MINIMO_SIN_IVA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MINIMO_CON_LETRA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sz w:val="18"/>
          <w:szCs w:val="18"/>
          <w:lang w:val="es-ES_tradnl" w:eastAsia="es-ES"/>
        </w:rPr>
        <w:t xml:space="preserve">, en moneda nacional antes de impuestos y el monto total máximo del mismo es por la cantidad de </w:t>
      </w:r>
      <w:r w:rsidRPr="00213D8D">
        <w:rPr>
          <w:rFonts w:ascii="Montserrat Light" w:eastAsia="MS Mincho" w:hAnsi="Montserrat Light" w:cs="Arial"/>
          <w:b/>
          <w:sz w:val="18"/>
          <w:szCs w:val="18"/>
          <w:u w:val="single"/>
          <w:lang w:val="es-ES_tradnl" w:eastAsia="es-ES"/>
        </w:rPr>
        <w:t xml:space="preserve">$ </w:t>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MONTO_MAXIMO_SIN_IVA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MAXIMO_CON_LETRA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sz w:val="18"/>
          <w:szCs w:val="18"/>
          <w:lang w:val="es-ES_tradnl" w:eastAsia="es-ES"/>
        </w:rPr>
        <w:t xml:space="preserve">, en moneda nacional antes de impuestos. </w:t>
      </w:r>
    </w:p>
    <w:p w14:paraId="0FB50CF8" w14:textId="77777777" w:rsidR="00213D8D" w:rsidRPr="00213D8D" w:rsidRDefault="00213D8D" w:rsidP="009212E5">
      <w:pPr>
        <w:spacing w:after="0" w:line="240" w:lineRule="auto"/>
        <w:jc w:val="both"/>
        <w:rPr>
          <w:rFonts w:ascii="Montserrat Light" w:eastAsia="Times New Roman" w:hAnsi="Montserrat Light" w:cs="Arial"/>
          <w:b/>
          <w:sz w:val="18"/>
          <w:szCs w:val="18"/>
          <w:lang w:eastAsia="es-ES"/>
        </w:rPr>
      </w:pPr>
    </w:p>
    <w:bookmarkEnd w:id="136"/>
    <w:p w14:paraId="0282B702" w14:textId="2D832318"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precio unitario es considerado fijo y en moneda nacional </w:t>
      </w:r>
      <w:r w:rsidR="00E62C62" w:rsidRPr="005D5E77">
        <w:rPr>
          <w:rFonts w:ascii="Montserrat Light" w:eastAsia="Times New Roman" w:hAnsi="Montserrat Light" w:cs="Arial"/>
          <w:sz w:val="18"/>
          <w:szCs w:val="18"/>
          <w:lang w:eastAsia="es-ES"/>
        </w:rPr>
        <w:t>(</w:t>
      </w:r>
      <w:r w:rsidRPr="005D5E77">
        <w:rPr>
          <w:rFonts w:ascii="Montserrat Light" w:eastAsia="Times New Roman" w:hAnsi="Montserrat Light" w:cs="Arial"/>
          <w:sz w:val="18"/>
          <w:szCs w:val="18"/>
          <w:lang w:eastAsia="es-ES"/>
        </w:rPr>
        <w:t xml:space="preserve">Pesos mexicanos) hasta que concluya la relación contractual que se formaliza, incluyendo todos los conceptos y costos involucrados en la prestación del servicio Médico Integral para Hemodinamia, por lo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no podrá agregar ningún costo extra y los precios serán inalterables durante la vigencia del presente contrato.</w:t>
      </w:r>
    </w:p>
    <w:p w14:paraId="0738140F"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0D663B0D" w14:textId="77777777" w:rsidR="009212E5" w:rsidRPr="005D5E77" w:rsidRDefault="009212E5" w:rsidP="009212E5">
      <w:pPr>
        <w:widowControl w:val="0"/>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TERCERA. ANTICIPO. </w:t>
      </w:r>
    </w:p>
    <w:p w14:paraId="25F40CA9" w14:textId="77777777" w:rsidR="009212E5" w:rsidRPr="005D5E77" w:rsidRDefault="009212E5" w:rsidP="009212E5">
      <w:pPr>
        <w:widowControl w:val="0"/>
        <w:spacing w:after="0" w:line="240" w:lineRule="auto"/>
        <w:jc w:val="both"/>
        <w:rPr>
          <w:rFonts w:ascii="Montserrat Light" w:eastAsia="Times New Roman" w:hAnsi="Montserrat Light" w:cs="Arial"/>
          <w:b/>
          <w:sz w:val="18"/>
          <w:szCs w:val="18"/>
          <w:lang w:eastAsia="es-ES"/>
        </w:rPr>
      </w:pPr>
    </w:p>
    <w:p w14:paraId="1E9665F2" w14:textId="1AE62DFB" w:rsidR="009212E5" w:rsidRPr="005D5E77" w:rsidRDefault="009212E5" w:rsidP="009212E5">
      <w:pPr>
        <w:widowControl w:val="0"/>
        <w:spacing w:after="0" w:line="240" w:lineRule="auto"/>
        <w:jc w:val="both"/>
        <w:rPr>
          <w:rFonts w:ascii="Montserrat Light" w:eastAsia="Times New Roman" w:hAnsi="Montserrat Light" w:cs="Arial"/>
          <w:sz w:val="18"/>
          <w:szCs w:val="18"/>
          <w:highlight w:val="darkCyan"/>
          <w:lang w:eastAsia="es-ES"/>
        </w:rPr>
      </w:pPr>
      <w:r w:rsidRPr="005D5E77">
        <w:rPr>
          <w:rFonts w:ascii="Montserrat Light" w:eastAsia="Times New Roman" w:hAnsi="Montserrat Light" w:cs="Arial"/>
          <w:sz w:val="18"/>
          <w:szCs w:val="18"/>
          <w:lang w:eastAsia="es-ES"/>
        </w:rPr>
        <w:t xml:space="preserve">Para el presente contrato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no otorgará anticipo a </w:t>
      </w:r>
      <w:r w:rsidRPr="005D5E77">
        <w:rPr>
          <w:rFonts w:ascii="Montserrat Light" w:eastAsia="Times New Roman" w:hAnsi="Montserrat Light" w:cs="Arial"/>
          <w:b/>
          <w:sz w:val="18"/>
          <w:szCs w:val="18"/>
          <w:lang w:eastAsia="es-ES"/>
        </w:rPr>
        <w:t>“EL PROVEEDOR”</w:t>
      </w:r>
      <w:r w:rsidR="00E62C62" w:rsidRPr="005D5E77">
        <w:rPr>
          <w:rFonts w:ascii="Montserrat Light" w:eastAsia="Times New Roman" w:hAnsi="Montserrat Light" w:cs="Arial"/>
          <w:b/>
          <w:sz w:val="18"/>
          <w:szCs w:val="18"/>
          <w:lang w:eastAsia="es-ES"/>
        </w:rPr>
        <w:t>.</w:t>
      </w:r>
    </w:p>
    <w:p w14:paraId="0AD1B163" w14:textId="77777777" w:rsidR="009212E5" w:rsidRPr="005D5E77" w:rsidRDefault="009212E5" w:rsidP="009212E5">
      <w:pPr>
        <w:widowControl w:val="0"/>
        <w:spacing w:after="0" w:line="240" w:lineRule="auto"/>
        <w:jc w:val="both"/>
        <w:rPr>
          <w:rFonts w:ascii="Montserrat Light" w:eastAsia="Times New Roman" w:hAnsi="Montserrat Light" w:cs="Arial"/>
          <w:b/>
          <w:sz w:val="18"/>
          <w:szCs w:val="18"/>
          <w:highlight w:val="darkCyan"/>
          <w:lang w:eastAsia="es-ES"/>
        </w:rPr>
      </w:pPr>
    </w:p>
    <w:p w14:paraId="298EC67C" w14:textId="77777777" w:rsidR="009212E5" w:rsidRPr="005D5E77" w:rsidRDefault="009212E5" w:rsidP="009212E5">
      <w:pPr>
        <w:widowControl w:val="0"/>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CUARTA. FORMA Y LUGAR DE PAGO. </w:t>
      </w:r>
    </w:p>
    <w:p w14:paraId="65613A44" w14:textId="77777777" w:rsidR="009212E5" w:rsidRPr="005D5E77" w:rsidRDefault="009212E5" w:rsidP="009212E5">
      <w:pPr>
        <w:widowControl w:val="0"/>
        <w:spacing w:after="0" w:line="240" w:lineRule="auto"/>
        <w:jc w:val="both"/>
        <w:rPr>
          <w:rFonts w:ascii="Montserrat Light" w:eastAsia="Times New Roman" w:hAnsi="Montserrat Light" w:cs="Arial"/>
          <w:sz w:val="18"/>
          <w:szCs w:val="18"/>
          <w:lang w:eastAsia="es-ES"/>
        </w:rPr>
      </w:pPr>
    </w:p>
    <w:p w14:paraId="5E053DE2" w14:textId="77777777" w:rsidR="009212E5" w:rsidRPr="005D5E77" w:rsidRDefault="009212E5" w:rsidP="009212E5">
      <w:pPr>
        <w:autoSpaceDE w:val="0"/>
        <w:autoSpaceDN w:val="0"/>
        <w:adjustRightInd w:val="0"/>
        <w:spacing w:after="0" w:line="240" w:lineRule="auto"/>
        <w:jc w:val="both"/>
        <w:rPr>
          <w:rFonts w:ascii="Montserrat Light" w:eastAsia="Calibri" w:hAnsi="Montserrat Light" w:cs="Arial"/>
          <w:sz w:val="18"/>
          <w:szCs w:val="18"/>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w:t>
      </w:r>
      <w:r w:rsidRPr="005D5E77">
        <w:rPr>
          <w:rFonts w:ascii="Montserrat Light" w:eastAsia="Calibri" w:hAnsi="Montserrat Light" w:cs="Arial"/>
          <w:sz w:val="18"/>
          <w:szCs w:val="18"/>
        </w:rPr>
        <w:t>efectuará el pago a través de transferencia electrónica en pesos de los Estados Unidos Mexicanos, a mes vencido</w:t>
      </w:r>
      <w:r w:rsidRPr="005D5E77">
        <w:rPr>
          <w:rFonts w:ascii="Montserrat Light" w:eastAsia="Times New Roman" w:hAnsi="Montserrat Light" w:cs="Arial"/>
          <w:sz w:val="18"/>
          <w:szCs w:val="18"/>
          <w:lang w:eastAsia="es-ES"/>
        </w:rPr>
        <w:t xml:space="preserve"> </w:t>
      </w:r>
      <w:r w:rsidRPr="005D5E77">
        <w:rPr>
          <w:rFonts w:ascii="Montserrat Light" w:eastAsia="Calibri" w:hAnsi="Montserrat Light" w:cs="Arial"/>
          <w:sz w:val="18"/>
          <w:szCs w:val="18"/>
        </w:rPr>
        <w:t>conforme a los servicios efectivamente prestados y a entera satisfacción del administrador del contrato y de acuerdo con lo establecido en los Anexos 1,2 y 3 que forman parte integrante de este contrato.</w:t>
      </w:r>
    </w:p>
    <w:p w14:paraId="0A23F89F" w14:textId="77777777" w:rsidR="009212E5" w:rsidRPr="005D5E77" w:rsidRDefault="009212E5" w:rsidP="009212E5">
      <w:pPr>
        <w:autoSpaceDE w:val="0"/>
        <w:autoSpaceDN w:val="0"/>
        <w:adjustRightInd w:val="0"/>
        <w:spacing w:after="0" w:line="240" w:lineRule="auto"/>
        <w:jc w:val="both"/>
        <w:rPr>
          <w:rFonts w:ascii="Montserrat Light" w:eastAsia="Calibri" w:hAnsi="Montserrat Light" w:cs="Arial"/>
          <w:sz w:val="18"/>
          <w:szCs w:val="18"/>
        </w:rPr>
      </w:pPr>
    </w:p>
    <w:p w14:paraId="2105A65C" w14:textId="77777777" w:rsidR="009212E5" w:rsidRPr="005D5E77" w:rsidRDefault="009212E5" w:rsidP="009212E5">
      <w:pPr>
        <w:spacing w:after="0" w:line="240" w:lineRule="auto"/>
        <w:jc w:val="both"/>
        <w:rPr>
          <w:rFonts w:ascii="Montserrat Light" w:eastAsia="Times New Roman" w:hAnsi="Montserrat Light" w:cs="Arial"/>
          <w:strike/>
          <w:sz w:val="18"/>
          <w:szCs w:val="18"/>
          <w:lang w:eastAsia="es-ES"/>
        </w:rPr>
      </w:pPr>
      <w:r w:rsidRPr="005D5E77">
        <w:rPr>
          <w:rFonts w:ascii="Montserrat Light" w:eastAsia="Times New Roman" w:hAnsi="Montserrat Light" w:cs="Arial"/>
          <w:sz w:val="18"/>
          <w:szCs w:val="18"/>
          <w:lang w:eastAsia="es-ES"/>
        </w:rPr>
        <w:t xml:space="preserve">El pago se realizará en un plazo máximo de 20 (veinte) días naturales siguientes, contados a partir de la fecha en que sea entregado y aceptado el Comprobante Fiscal Digital por Internet (CFDI) o factura electrónica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con la aprobación (firma) del Administrador del presente contrato. </w:t>
      </w:r>
    </w:p>
    <w:p w14:paraId="70CBCC8B"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5572E861" w14:textId="77777777" w:rsidR="009212E5" w:rsidRPr="005D5E77" w:rsidRDefault="009212E5" w:rsidP="009212E5">
      <w:pPr>
        <w:spacing w:after="0" w:line="276"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3449C30E" w14:textId="77777777" w:rsidR="009212E5" w:rsidRPr="005D5E77" w:rsidRDefault="009212E5" w:rsidP="009212E5">
      <w:pPr>
        <w:widowControl w:val="0"/>
        <w:spacing w:after="0" w:line="240" w:lineRule="auto"/>
        <w:jc w:val="both"/>
        <w:rPr>
          <w:rFonts w:ascii="Montserrat Light" w:eastAsia="Times New Roman" w:hAnsi="Montserrat Light" w:cs="Arial"/>
          <w:sz w:val="18"/>
          <w:szCs w:val="18"/>
          <w:lang w:eastAsia="es-ES"/>
        </w:rPr>
      </w:pPr>
    </w:p>
    <w:p w14:paraId="0CCCC68E" w14:textId="77777777" w:rsidR="009212E5" w:rsidRPr="005D5E77" w:rsidRDefault="009212E5" w:rsidP="009212E5">
      <w:pPr>
        <w:widowControl w:val="0"/>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conformidad con el artículo 90, del Reglamento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xml:space="preserve">, en caso de que el CFDI o factura electrónica entregado presente errores, el Administrador del presente contrato o a quien éste designe por escrito, dentro de los 3 (tres) días hábiles siguientes de su recepción, indicará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las deficiencias que deberá corregir; por lo que, el procedimiento de pago reiniciará en el momento en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presente el CFDI y/o documentos soporte corregidos y sean aceptados.</w:t>
      </w:r>
    </w:p>
    <w:p w14:paraId="26EA0097" w14:textId="77777777" w:rsidR="009212E5" w:rsidRPr="005D5E77" w:rsidRDefault="009212E5" w:rsidP="009212E5">
      <w:pPr>
        <w:widowControl w:val="0"/>
        <w:spacing w:after="0" w:line="240" w:lineRule="auto"/>
        <w:jc w:val="both"/>
        <w:rPr>
          <w:rFonts w:ascii="Montserrat Light" w:eastAsia="Times New Roman" w:hAnsi="Montserrat Light" w:cs="Arial"/>
          <w:sz w:val="18"/>
          <w:szCs w:val="18"/>
          <w:highlight w:val="yellow"/>
          <w:lang w:eastAsia="es-ES"/>
        </w:rPr>
      </w:pPr>
    </w:p>
    <w:p w14:paraId="7A2573DF"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tiempo que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 xml:space="preserve">utilice para la corrección del CFDI y/o documentación soporte entregada, no se computará para efectos de pago, de acuerdo con lo establecido en el artículo 51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w:t>
      </w:r>
    </w:p>
    <w:p w14:paraId="09DB3C1C" w14:textId="77777777" w:rsidR="009212E5" w:rsidRPr="005D5E77" w:rsidRDefault="009212E5" w:rsidP="009212E5">
      <w:pPr>
        <w:widowControl w:val="0"/>
        <w:spacing w:after="0" w:line="240" w:lineRule="auto"/>
        <w:jc w:val="both"/>
        <w:rPr>
          <w:rFonts w:ascii="Montserrat Light" w:eastAsia="Times New Roman" w:hAnsi="Montserrat Light" w:cs="Arial"/>
          <w:sz w:val="18"/>
          <w:szCs w:val="18"/>
          <w:lang w:eastAsia="es-ES"/>
        </w:rPr>
      </w:pPr>
    </w:p>
    <w:p w14:paraId="3A9DA8A8" w14:textId="77777777" w:rsidR="009212E5" w:rsidRPr="005D5E77" w:rsidRDefault="009212E5" w:rsidP="009212E5">
      <w:pPr>
        <w:widowControl w:val="0"/>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CFDI o factura electrónica deberá ser presentada con cuatro copias fotostáticas. (únicamente se recibirán facturas que se encuentren debidamente requisitadas, la cual deberá consignar, entre otros , el número de contrato, número de partida, clave del artículo de los Servicios a entregar, el RFC y la dirección completa de “EL INP”, Insurgentes Sur número 3700 letra C, Colonia Insurgentes Cuicuilco, Demarcación Territorial Coyoacán, Código Postal 04530, Ciudad de México, de conformidad con los artículos 29 y 29-A del Código Fiscal de la Federación; por lo que en caso de que la factura presente errores, “EL PROVEEDOR” deberá realizar las correcciones necesarias y entregarla a más tardar el día hábil siguiente. </w:t>
      </w:r>
    </w:p>
    <w:p w14:paraId="4D5C0E7F" w14:textId="77777777" w:rsidR="009212E5" w:rsidRPr="005D5E77" w:rsidRDefault="009212E5" w:rsidP="009212E5">
      <w:pPr>
        <w:widowControl w:val="0"/>
        <w:spacing w:after="0" w:line="240" w:lineRule="auto"/>
        <w:jc w:val="both"/>
        <w:rPr>
          <w:rFonts w:ascii="Montserrat Light" w:eastAsia="Times New Roman" w:hAnsi="Montserrat Light" w:cs="Arial"/>
          <w:sz w:val="18"/>
          <w:szCs w:val="18"/>
          <w:lang w:eastAsia="es-ES"/>
        </w:rPr>
      </w:pPr>
    </w:p>
    <w:p w14:paraId="5FA4F354"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El CFDI o factura electrónica se deberá presentar desglosando el impuesto cuando aplique.</w:t>
      </w:r>
    </w:p>
    <w:p w14:paraId="5617CB82" w14:textId="77777777" w:rsidR="009212E5" w:rsidRPr="005D5E77" w:rsidRDefault="009212E5" w:rsidP="009212E5">
      <w:pPr>
        <w:widowControl w:val="0"/>
        <w:spacing w:after="0" w:line="240" w:lineRule="auto"/>
        <w:jc w:val="both"/>
        <w:rPr>
          <w:rFonts w:ascii="Montserrat Light" w:eastAsia="Times New Roman" w:hAnsi="Montserrat Light" w:cs="Arial"/>
          <w:sz w:val="18"/>
          <w:szCs w:val="18"/>
          <w:highlight w:val="yellow"/>
          <w:lang w:eastAsia="es-ES"/>
        </w:rPr>
      </w:pPr>
    </w:p>
    <w:p w14:paraId="69E72CF1" w14:textId="77777777" w:rsidR="009212E5" w:rsidRPr="005D5E77" w:rsidRDefault="009212E5" w:rsidP="009212E5">
      <w:pPr>
        <w:suppressAutoHyphens/>
        <w:overflowPunct w:val="0"/>
        <w:autoSpaceDE w:val="0"/>
        <w:autoSpaceDN w:val="0"/>
        <w:adjustRightInd w:val="0"/>
        <w:spacing w:after="0" w:line="240" w:lineRule="auto"/>
        <w:jc w:val="both"/>
        <w:textAlignment w:val="baseline"/>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manifiesta su conformidad que, hasta en tanto no se cumpla con la verificación, supervisión y aceptación de la prestación de los servicios, no se tendrán como recibidos o aceptados por el Administrador del presente contrato. </w:t>
      </w:r>
    </w:p>
    <w:p w14:paraId="64B3F6E9" w14:textId="77777777" w:rsidR="009212E5" w:rsidRPr="005D5E77" w:rsidRDefault="009212E5" w:rsidP="009212E5">
      <w:pPr>
        <w:suppressAutoHyphens/>
        <w:overflowPunct w:val="0"/>
        <w:autoSpaceDE w:val="0"/>
        <w:autoSpaceDN w:val="0"/>
        <w:adjustRightInd w:val="0"/>
        <w:spacing w:after="0" w:line="240" w:lineRule="auto"/>
        <w:jc w:val="both"/>
        <w:textAlignment w:val="baseline"/>
        <w:rPr>
          <w:rFonts w:ascii="Montserrat Light" w:eastAsia="Times New Roman" w:hAnsi="Montserrat Light" w:cs="Arial"/>
          <w:sz w:val="18"/>
          <w:szCs w:val="18"/>
          <w:lang w:eastAsia="es-ES"/>
        </w:rPr>
      </w:pPr>
    </w:p>
    <w:p w14:paraId="67142EEB"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efectos de trámite de pago,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deberá ser titular de una cuenta bancaria, en la que se efectuará la transferencia electrónica de pago, respecto de la cual deberá proporcionar toda la información y documentación que le sea requerida por </w:t>
      </w:r>
      <w:r w:rsidRPr="005D5E77">
        <w:rPr>
          <w:rFonts w:ascii="Montserrat Light" w:eastAsia="Times New Roman" w:hAnsi="Montserrat Light" w:cs="Arial"/>
          <w:b/>
          <w:sz w:val="18"/>
          <w:szCs w:val="18"/>
          <w:lang w:eastAsia="es-ES"/>
        </w:rPr>
        <w:t xml:space="preserve">“EL INP”, </w:t>
      </w:r>
      <w:r w:rsidRPr="005D5E77">
        <w:rPr>
          <w:rFonts w:ascii="Montserrat Light" w:eastAsia="Times New Roman" w:hAnsi="Montserrat Light" w:cs="Arial"/>
          <w:sz w:val="18"/>
          <w:szCs w:val="18"/>
          <w:lang w:eastAsia="es-ES"/>
        </w:rPr>
        <w:t xml:space="preserve">para efectos del pago. </w:t>
      </w:r>
    </w:p>
    <w:p w14:paraId="4A45D615" w14:textId="77777777" w:rsidR="009212E5" w:rsidRPr="005D5E77" w:rsidRDefault="009212E5" w:rsidP="009212E5">
      <w:pPr>
        <w:spacing w:after="0" w:line="240" w:lineRule="auto"/>
        <w:rPr>
          <w:rFonts w:ascii="Montserrat Light" w:eastAsia="Times New Roman" w:hAnsi="Montserrat Light" w:cs="Arial"/>
          <w:sz w:val="18"/>
          <w:szCs w:val="18"/>
          <w:lang w:eastAsia="es-ES"/>
        </w:rPr>
      </w:pPr>
    </w:p>
    <w:p w14:paraId="7432C9AE" w14:textId="77777777" w:rsidR="009212E5" w:rsidRPr="005D5E77" w:rsidRDefault="009212E5" w:rsidP="009212E5">
      <w:pPr>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deberá presentar la información y documentación </w:t>
      </w:r>
      <w:r w:rsidRPr="005D5E77">
        <w:rPr>
          <w:rFonts w:ascii="Montserrat Light" w:eastAsia="Times New Roman" w:hAnsi="Montserrat Light" w:cs="Arial"/>
          <w:b/>
          <w:sz w:val="18"/>
          <w:szCs w:val="18"/>
          <w:lang w:eastAsia="es-ES"/>
        </w:rPr>
        <w:t xml:space="preserve">“EL INP” </w:t>
      </w:r>
      <w:r w:rsidRPr="005D5E77">
        <w:rPr>
          <w:rFonts w:ascii="Montserrat Light" w:eastAsia="Times New Roman" w:hAnsi="Montserrat Light" w:cs="Arial"/>
          <w:sz w:val="18"/>
          <w:szCs w:val="18"/>
          <w:lang w:eastAsia="es-ES"/>
        </w:rPr>
        <w:t xml:space="preserve">le solicite para el trámite de pago, atendiendo a las disposiciones legales e internas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5B70012F"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72EA5458"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lastRenderedPageBreak/>
        <w:t xml:space="preserve">El pago de la prestación de los servicios recibidos, quedará condicionado proporcionalmente al pago que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deba efectuar por concepto de penas convencionales y, en su caso, deductivas.</w:t>
      </w:r>
    </w:p>
    <w:p w14:paraId="22B29FDE"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39ABD0B4"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el caso que se presenten pagos en exceso, se estará a lo dispuesto por el artículo 51, párrafo tercero,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w:t>
      </w:r>
    </w:p>
    <w:p w14:paraId="0F72670E" w14:textId="77777777" w:rsidR="009212E5" w:rsidRPr="005D5E77" w:rsidRDefault="009212E5" w:rsidP="009212E5">
      <w:pPr>
        <w:spacing w:after="0" w:line="240" w:lineRule="auto"/>
        <w:ind w:right="51"/>
        <w:jc w:val="both"/>
        <w:rPr>
          <w:rFonts w:ascii="Montserrat Light" w:eastAsia="Times New Roman" w:hAnsi="Montserrat Light" w:cs="Arial"/>
          <w:sz w:val="18"/>
          <w:szCs w:val="18"/>
          <w:highlight w:val="yellow"/>
          <w:lang w:eastAsia="es-ES"/>
        </w:rPr>
      </w:pPr>
    </w:p>
    <w:p w14:paraId="32E83983" w14:textId="77777777" w:rsidR="009212E5" w:rsidRPr="005D5E77" w:rsidRDefault="009212E5" w:rsidP="009212E5">
      <w:pPr>
        <w:spacing w:after="0" w:line="240" w:lineRule="auto"/>
        <w:ind w:right="51"/>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QUINTA. LUGAR, PLAZOS Y CONDICIONES DE LA PRESTACIÓN DE LOS SERVICIOS.</w:t>
      </w:r>
    </w:p>
    <w:p w14:paraId="11F31DA0"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36C43E18" w14:textId="2426C486" w:rsidR="009212E5" w:rsidRPr="005D5E77" w:rsidRDefault="009212E5" w:rsidP="009212E5">
      <w:pPr>
        <w:spacing w:after="0" w:line="240" w:lineRule="auto"/>
        <w:ind w:right="51"/>
        <w:jc w:val="both"/>
        <w:rPr>
          <w:rFonts w:ascii="Montserrat Light" w:eastAsia="Calibri" w:hAnsi="Montserrat Light" w:cs="Arial"/>
          <w:sz w:val="18"/>
          <w:szCs w:val="18"/>
        </w:rPr>
      </w:pPr>
      <w:r w:rsidRPr="005D5E77">
        <w:rPr>
          <w:rFonts w:ascii="Montserrat Light" w:eastAsia="Times New Roman" w:hAnsi="Montserrat Light" w:cs="Arial"/>
          <w:sz w:val="18"/>
          <w:szCs w:val="18"/>
          <w:lang w:eastAsia="es-ES"/>
        </w:rPr>
        <w:t xml:space="preserve">La prestación de los servicios, </w:t>
      </w:r>
      <w:r w:rsidRPr="005D5E77">
        <w:rPr>
          <w:rFonts w:ascii="Montserrat Light" w:eastAsia="Calibri" w:hAnsi="Montserrat Light" w:cs="Arial"/>
          <w:sz w:val="18"/>
          <w:szCs w:val="18"/>
        </w:rPr>
        <w:t xml:space="preserve">se realizará conforme a los plazos, condiciones y entregables establecidos por </w:t>
      </w:r>
      <w:r w:rsidRPr="005D5E77">
        <w:rPr>
          <w:rFonts w:ascii="Montserrat Light" w:eastAsia="Times New Roman" w:hAnsi="Montserrat Light" w:cs="Arial"/>
          <w:b/>
          <w:sz w:val="18"/>
          <w:szCs w:val="18"/>
          <w:lang w:eastAsia="es-ES"/>
        </w:rPr>
        <w:t>“EL INP”</w:t>
      </w:r>
      <w:r w:rsidRPr="005D5E77">
        <w:rPr>
          <w:rFonts w:ascii="Montserrat Light" w:eastAsia="Calibri" w:hAnsi="Montserrat Light" w:cs="Arial"/>
          <w:sz w:val="18"/>
          <w:szCs w:val="18"/>
        </w:rPr>
        <w:t xml:space="preserve"> en el </w:t>
      </w:r>
      <w:r w:rsidRPr="005D5E77">
        <w:rPr>
          <w:rFonts w:ascii="Montserrat Light" w:eastAsia="Calibri" w:hAnsi="Montserrat Light" w:cs="Arial"/>
          <w:b/>
          <w:bCs/>
          <w:sz w:val="18"/>
          <w:szCs w:val="18"/>
        </w:rPr>
        <w:t xml:space="preserve">Anexo </w:t>
      </w:r>
      <w:r w:rsidR="00E44606" w:rsidRPr="005D5E77">
        <w:rPr>
          <w:rFonts w:ascii="Montserrat Light" w:eastAsia="Calibri" w:hAnsi="Montserrat Light" w:cs="Arial"/>
          <w:b/>
          <w:bCs/>
          <w:sz w:val="18"/>
          <w:szCs w:val="18"/>
        </w:rPr>
        <w:t xml:space="preserve">6 </w:t>
      </w:r>
      <w:r w:rsidRPr="005D5E77">
        <w:rPr>
          <w:rFonts w:ascii="Montserrat Light" w:eastAsia="Calibri" w:hAnsi="Montserrat Light" w:cs="Arial"/>
          <w:b/>
          <w:bCs/>
          <w:sz w:val="18"/>
          <w:szCs w:val="18"/>
        </w:rPr>
        <w:t>“Especificaciones Técnicas del Servicio Médico Integral para Hemodinamia”</w:t>
      </w:r>
      <w:r w:rsidR="00E62C62" w:rsidRPr="005D5E77">
        <w:rPr>
          <w:rFonts w:ascii="Montserrat Light" w:eastAsia="Calibri" w:hAnsi="Montserrat Light" w:cs="Arial"/>
          <w:sz w:val="18"/>
          <w:szCs w:val="18"/>
        </w:rPr>
        <w:t xml:space="preserve"> el </w:t>
      </w:r>
      <w:r w:rsidRPr="005D5E77">
        <w:rPr>
          <w:rFonts w:ascii="Montserrat Light" w:eastAsia="Calibri" w:hAnsi="Montserrat Light" w:cs="Arial"/>
          <w:sz w:val="18"/>
          <w:szCs w:val="18"/>
        </w:rPr>
        <w:t>cual forma parte del presente contrato.</w:t>
      </w:r>
    </w:p>
    <w:p w14:paraId="218EF6B0"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049A7ADC" w14:textId="77777777" w:rsidR="009212E5" w:rsidRPr="005D5E77" w:rsidRDefault="009212E5" w:rsidP="009212E5">
      <w:pPr>
        <w:spacing w:after="0" w:line="240" w:lineRule="auto"/>
        <w:jc w:val="both"/>
        <w:rPr>
          <w:rFonts w:ascii="Montserrat Light" w:eastAsia="Calibri" w:hAnsi="Montserrat Light" w:cs="Arial"/>
          <w:sz w:val="18"/>
          <w:szCs w:val="18"/>
        </w:rPr>
      </w:pPr>
      <w:r w:rsidRPr="005D5E77">
        <w:rPr>
          <w:rFonts w:ascii="Montserrat Light" w:eastAsia="Times New Roman" w:hAnsi="Montserrat Light" w:cs="Arial"/>
          <w:sz w:val="18"/>
          <w:szCs w:val="18"/>
          <w:lang w:eastAsia="es-ES"/>
        </w:rPr>
        <w:t xml:space="preserve">Los servicios serán prestados </w:t>
      </w:r>
      <w:r w:rsidRPr="005D5E77">
        <w:rPr>
          <w:rFonts w:ascii="Montserrat Light" w:eastAsia="Calibri" w:hAnsi="Montserrat Light" w:cs="Arial"/>
          <w:sz w:val="18"/>
          <w:szCs w:val="18"/>
        </w:rPr>
        <w:t xml:space="preserve">en el domicilio señalado en el punto 1.7 del apartado Declaraciones y en las fechas establecidas de acuerdo con la Programación de procedimientos hemodinámicos; </w:t>
      </w:r>
    </w:p>
    <w:p w14:paraId="3567F0E3" w14:textId="77777777" w:rsidR="009212E5" w:rsidRPr="005D5E77" w:rsidRDefault="009212E5" w:rsidP="009212E5">
      <w:pPr>
        <w:spacing w:after="0" w:line="240" w:lineRule="auto"/>
        <w:jc w:val="both"/>
        <w:rPr>
          <w:rFonts w:ascii="Montserrat Light" w:eastAsia="Calibri" w:hAnsi="Montserrat Light" w:cs="Arial"/>
          <w:sz w:val="18"/>
          <w:szCs w:val="18"/>
        </w:rPr>
      </w:pPr>
    </w:p>
    <w:p w14:paraId="6F90F952" w14:textId="77777777" w:rsidR="009212E5" w:rsidRPr="005D5E77" w:rsidRDefault="009212E5" w:rsidP="009212E5">
      <w:pPr>
        <w:spacing w:after="0" w:line="240" w:lineRule="auto"/>
        <w:ind w:right="51"/>
        <w:jc w:val="both"/>
        <w:rPr>
          <w:rFonts w:ascii="Montserrat Light" w:eastAsia="Calibri" w:hAnsi="Montserrat Light" w:cs="Arial"/>
          <w:sz w:val="18"/>
          <w:szCs w:val="18"/>
        </w:rPr>
      </w:pPr>
      <w:r w:rsidRPr="005D5E77">
        <w:rPr>
          <w:rFonts w:ascii="Montserrat Light" w:eastAsia="Calibri" w:hAnsi="Montserrat Light" w:cs="Arial"/>
          <w:sz w:val="18"/>
          <w:szCs w:val="18"/>
        </w:rPr>
        <w:t xml:space="preserve">En los casos que derivado de la verificación se detecten defectos o discrepancias en la prestación del servicio o incumplimiento en las especificaciones técnicas, </w:t>
      </w:r>
      <w:r w:rsidRPr="005D5E77">
        <w:rPr>
          <w:rFonts w:ascii="Montserrat Light" w:eastAsia="Times New Roman" w:hAnsi="Montserrat Light" w:cs="Arial"/>
          <w:b/>
          <w:sz w:val="18"/>
          <w:szCs w:val="18"/>
          <w:lang w:eastAsia="es-ES"/>
        </w:rPr>
        <w:t>“EL PROVEEDOR”</w:t>
      </w:r>
      <w:r w:rsidRPr="005D5E77">
        <w:rPr>
          <w:rFonts w:ascii="Montserrat Light" w:eastAsia="Calibri" w:hAnsi="Montserrat Light" w:cs="Arial"/>
          <w:sz w:val="18"/>
          <w:szCs w:val="18"/>
        </w:rPr>
        <w:t xml:space="preserve"> contará con un plazo de 3 (tres) días para la reposición o corrección, contados a partir del momento de la notificación por correo electrónico y/o escrito, sin costo adicional para </w:t>
      </w:r>
      <w:r w:rsidRPr="005D5E77">
        <w:rPr>
          <w:rFonts w:ascii="Montserrat Light" w:eastAsia="Times New Roman" w:hAnsi="Montserrat Light" w:cs="Arial"/>
          <w:b/>
          <w:sz w:val="18"/>
          <w:szCs w:val="18"/>
          <w:lang w:eastAsia="es-ES"/>
        </w:rPr>
        <w:t>“EL INP”</w:t>
      </w:r>
      <w:r w:rsidRPr="005D5E77">
        <w:rPr>
          <w:rFonts w:ascii="Montserrat Light" w:eastAsia="Calibri" w:hAnsi="Montserrat Light" w:cs="Arial"/>
          <w:sz w:val="18"/>
          <w:szCs w:val="18"/>
        </w:rPr>
        <w:t>.</w:t>
      </w:r>
    </w:p>
    <w:p w14:paraId="27B9BC39" w14:textId="77777777" w:rsidR="009212E5" w:rsidRPr="005D5E77" w:rsidRDefault="009212E5" w:rsidP="009212E5">
      <w:pPr>
        <w:spacing w:after="0" w:line="240" w:lineRule="auto"/>
        <w:ind w:right="51"/>
        <w:jc w:val="both"/>
        <w:rPr>
          <w:rFonts w:ascii="Montserrat Light" w:eastAsia="Calibri" w:hAnsi="Montserrat Light" w:cs="Arial"/>
          <w:sz w:val="18"/>
          <w:szCs w:val="18"/>
        </w:rPr>
      </w:pPr>
    </w:p>
    <w:p w14:paraId="2E077A17" w14:textId="77777777" w:rsidR="009212E5" w:rsidRPr="005D5E77" w:rsidRDefault="009212E5" w:rsidP="009212E5">
      <w:pPr>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SEXTA. VIGENCIA</w:t>
      </w:r>
    </w:p>
    <w:p w14:paraId="6FE3A2D6" w14:textId="77777777" w:rsidR="009212E5" w:rsidRPr="005D5E77" w:rsidRDefault="009212E5" w:rsidP="009212E5">
      <w:pPr>
        <w:spacing w:after="0" w:line="240" w:lineRule="auto"/>
        <w:jc w:val="both"/>
        <w:rPr>
          <w:rFonts w:ascii="Montserrat Light" w:eastAsia="Times New Roman" w:hAnsi="Montserrat Light" w:cs="Arial"/>
          <w:b/>
          <w:sz w:val="18"/>
          <w:szCs w:val="18"/>
          <w:highlight w:val="yellow"/>
          <w:lang w:eastAsia="es-ES"/>
        </w:rPr>
      </w:pPr>
    </w:p>
    <w:p w14:paraId="0AEAEDD2" w14:textId="61221FC4"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“LAS PARTES”</w:t>
      </w:r>
      <w:r w:rsidRPr="005D5E77">
        <w:rPr>
          <w:rFonts w:ascii="Montserrat Light" w:eastAsia="Times New Roman" w:hAnsi="Montserrat Light" w:cs="Arial"/>
          <w:sz w:val="18"/>
          <w:szCs w:val="18"/>
          <w:lang w:eastAsia="es-ES"/>
        </w:rPr>
        <w:t xml:space="preserve"> convienen en que la vigencia del presente contrato será del </w:t>
      </w:r>
      <w:r w:rsidR="00F81E80">
        <w:rPr>
          <w:rFonts w:ascii="Montserrat Light" w:eastAsia="Times New Roman" w:hAnsi="Montserrat Light" w:cs="Arial"/>
          <w:bCs/>
          <w:sz w:val="18"/>
          <w:szCs w:val="18"/>
          <w:lang w:eastAsia="es-ES"/>
        </w:rPr>
        <w:t>01</w:t>
      </w:r>
      <w:r w:rsidRPr="005D5E77">
        <w:rPr>
          <w:rFonts w:ascii="Montserrat Light" w:eastAsia="Times New Roman" w:hAnsi="Montserrat Light" w:cs="Arial"/>
          <w:bCs/>
          <w:sz w:val="18"/>
          <w:szCs w:val="18"/>
          <w:lang w:eastAsia="es-ES"/>
        </w:rPr>
        <w:t xml:space="preserve"> de </w:t>
      </w:r>
      <w:r w:rsidR="00F81E80">
        <w:rPr>
          <w:rFonts w:ascii="Montserrat Light" w:eastAsia="Times New Roman" w:hAnsi="Montserrat Light" w:cs="Arial"/>
          <w:bCs/>
          <w:sz w:val="18"/>
          <w:szCs w:val="18"/>
          <w:lang w:eastAsia="es-ES"/>
        </w:rPr>
        <w:t>mayo</w:t>
      </w:r>
      <w:r w:rsidRPr="005D5E77">
        <w:rPr>
          <w:rFonts w:ascii="Montserrat Light" w:eastAsia="Times New Roman" w:hAnsi="Montserrat Light" w:cs="Arial"/>
          <w:sz w:val="18"/>
          <w:szCs w:val="18"/>
          <w:lang w:eastAsia="es-ES"/>
        </w:rPr>
        <w:t xml:space="preserve"> al 31 de diciembre de 2023.</w:t>
      </w:r>
    </w:p>
    <w:p w14:paraId="71B2515A"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60E7CF26"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SÉPTIMA. MODIFICACIONES DEL CONTRATO.</w:t>
      </w:r>
    </w:p>
    <w:p w14:paraId="3802BC8C"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5C08153C"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“LAS PARTES”</w:t>
      </w:r>
      <w:r w:rsidRPr="005D5E77">
        <w:rPr>
          <w:rFonts w:ascii="Montserrat Light" w:eastAsia="Times New Roman" w:hAnsi="Montserrat Light" w:cs="Arial"/>
          <w:sz w:val="18"/>
          <w:szCs w:val="18"/>
          <w:lang w:eastAsia="es-ES"/>
        </w:rPr>
        <w:t xml:space="preserve"> están de acuerdo que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3D23787D"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14D21726"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podrá ampliar la vigencia del presente instrumento, siempre y cuando, no implique incremento del monto contratado o de la cantidad del servicio, siendo necesario que se obtenga el previo consentimiento de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w:t>
      </w:r>
    </w:p>
    <w:p w14:paraId="5ACEC812"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49DE4E61"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presentarse caso fortuito o fuerza mayor, o por causas atribuibles a </w:t>
      </w:r>
      <w:r w:rsidRPr="005D5E77">
        <w:rPr>
          <w:rFonts w:ascii="Montserrat Light" w:eastAsia="Times New Roman" w:hAnsi="Montserrat Light" w:cs="Arial"/>
          <w:b/>
          <w:sz w:val="18"/>
          <w:szCs w:val="18"/>
          <w:lang w:eastAsia="es-ES"/>
        </w:rPr>
        <w:t xml:space="preserve"> “EL INP”</w:t>
      </w:r>
      <w:r w:rsidRPr="005D5E77">
        <w:rPr>
          <w:rFonts w:ascii="Montserrat Light" w:eastAsia="Times New Roman" w:hAnsi="Montserrat Light" w:cs="Arial"/>
          <w:sz w:val="18"/>
          <w:szCs w:val="18"/>
          <w:lang w:eastAsia="es-ES"/>
        </w:rPr>
        <w:t>, se podrá modificar el plazo del presente instrumento jurídico, debiendo acreditar dichos supuestos con las constancias respectivas.</w:t>
      </w:r>
      <w:r w:rsidRPr="005D5E77">
        <w:rPr>
          <w:rFonts w:ascii="Montserrat Light" w:eastAsia="Times New Roman" w:hAnsi="Montserrat Light" w:cs="Times New Roman"/>
          <w:sz w:val="18"/>
          <w:szCs w:val="18"/>
          <w:lang w:eastAsia="es-ES"/>
        </w:rPr>
        <w:t xml:space="preserve"> </w:t>
      </w:r>
      <w:r w:rsidRPr="005D5E77">
        <w:rPr>
          <w:rFonts w:ascii="Montserrat Light" w:eastAsia="Times New Roman" w:hAnsi="Montserrat Light" w:cs="Arial"/>
          <w:sz w:val="18"/>
          <w:szCs w:val="18"/>
          <w:lang w:eastAsia="es-ES"/>
        </w:rPr>
        <w:t xml:space="preserve">La modificación del plazo por caso fortuito o fuerza mayor podrá ser solicitada por cualquiera de </w:t>
      </w:r>
      <w:r w:rsidRPr="005D5E77">
        <w:rPr>
          <w:rFonts w:ascii="Montserrat Light" w:eastAsia="Times New Roman" w:hAnsi="Montserrat Light" w:cs="Arial"/>
          <w:b/>
          <w:sz w:val="18"/>
          <w:szCs w:val="18"/>
          <w:lang w:eastAsia="es-ES"/>
        </w:rPr>
        <w:t>“LAS PARTES”.</w:t>
      </w:r>
    </w:p>
    <w:p w14:paraId="7071B208"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54C7D218"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En los supuestos previstos en los dos párrafos anteriores, no procederá la aplicación de penas convencionales por atraso. </w:t>
      </w:r>
    </w:p>
    <w:p w14:paraId="10D3BFDC" w14:textId="77777777" w:rsidR="009212E5" w:rsidRPr="005D5E77" w:rsidRDefault="009212E5" w:rsidP="009212E5">
      <w:pPr>
        <w:spacing w:after="0" w:line="240" w:lineRule="auto"/>
        <w:jc w:val="both"/>
        <w:rPr>
          <w:rFonts w:ascii="Montserrat Light" w:eastAsia="Times New Roman" w:hAnsi="Montserrat Light" w:cs="Arial"/>
          <w:sz w:val="18"/>
          <w:szCs w:val="18"/>
          <w:highlight w:val="yellow"/>
          <w:lang w:eastAsia="es-ES"/>
        </w:rPr>
      </w:pPr>
    </w:p>
    <w:p w14:paraId="267405EF" w14:textId="77777777" w:rsidR="009212E5" w:rsidRPr="005D5E77" w:rsidRDefault="009212E5" w:rsidP="009212E5">
      <w:pPr>
        <w:spacing w:after="0" w:line="276"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Cualquier modificación al presente contrato deberá formalizarse por escrito, y deberá suscribirse por el servidor público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que lo haya hecho, o quien lo sustituya o esté facultado para ello, para lo cual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449A6B51" w14:textId="77777777" w:rsidR="009212E5" w:rsidRPr="005D5E77" w:rsidRDefault="009212E5" w:rsidP="009212E5">
      <w:pPr>
        <w:spacing w:after="0" w:line="240" w:lineRule="auto"/>
        <w:ind w:right="51"/>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
          <w:sz w:val="18"/>
          <w:szCs w:val="18"/>
          <w:lang w:eastAsia="es-ES"/>
        </w:rPr>
        <w:lastRenderedPageBreak/>
        <w:t xml:space="preserve">“EL INP” </w:t>
      </w:r>
      <w:r w:rsidRPr="005D5E77">
        <w:rPr>
          <w:rFonts w:ascii="Montserrat Light" w:eastAsia="Times New Roman" w:hAnsi="Montserrat Light" w:cs="Arial"/>
          <w:bCs/>
          <w:sz w:val="18"/>
          <w:szCs w:val="18"/>
          <w:lang w:eastAsia="es-ES"/>
        </w:rPr>
        <w:t>se abstendrá de hacer modificaciones que se refieran a precios, anticipos, pagos progresivos, especificaciones y, en general, cualquier cambio que implique otorgar condiciones más ventajosas a un proveedor comparadas con las establecidas originalmente.</w:t>
      </w:r>
    </w:p>
    <w:p w14:paraId="59A00946"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6B90A927" w14:textId="77777777" w:rsidR="009212E5" w:rsidRPr="005D5E77" w:rsidRDefault="009212E5" w:rsidP="009212E5">
      <w:pPr>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OCTAVA. GARANTÍA DE LOS SERVICIOS</w:t>
      </w:r>
    </w:p>
    <w:p w14:paraId="27B63E7F"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7C9A3119" w14:textId="7B898D44" w:rsidR="005F5AEC" w:rsidRPr="005D5E77" w:rsidRDefault="009212E5" w:rsidP="005F5AEC">
      <w:pPr>
        <w:spacing w:after="0" w:line="240" w:lineRule="auto"/>
        <w:ind w:right="51"/>
        <w:jc w:val="both"/>
        <w:rPr>
          <w:rFonts w:ascii="Montserrat Light" w:eastAsia="Times New Roman" w:hAnsi="Montserrat Light" w:cs="Arial"/>
          <w:iCs/>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se obliga con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w:t>
      </w:r>
      <w:r w:rsidR="005F5AEC" w:rsidRPr="005D5E77">
        <w:rPr>
          <w:rFonts w:ascii="Montserrat Light" w:eastAsia="Times New Roman" w:hAnsi="Montserrat Light" w:cs="Arial"/>
          <w:sz w:val="18"/>
          <w:szCs w:val="18"/>
          <w:lang w:eastAsia="es-ES"/>
        </w:rPr>
        <w:t>a entregar al inicio de la prestación del servicio</w:t>
      </w:r>
      <w:r w:rsidR="005F5AEC" w:rsidRPr="005D5E77">
        <w:rPr>
          <w:rFonts w:ascii="Montserrat Light" w:eastAsia="Times New Roman" w:hAnsi="Montserrat Light" w:cs="Arial"/>
          <w:iCs/>
          <w:sz w:val="18"/>
          <w:szCs w:val="18"/>
          <w:lang w:eastAsia="es-ES"/>
        </w:rPr>
        <w:t xml:space="preserve"> una</w:t>
      </w:r>
      <w:r w:rsidR="005F5AEC" w:rsidRPr="005F5AEC">
        <w:rPr>
          <w:rFonts w:ascii="Montserrat Light" w:eastAsia="Times New Roman" w:hAnsi="Montserrat Light" w:cs="Arial"/>
          <w:iCs/>
          <w:sz w:val="18"/>
          <w:szCs w:val="18"/>
          <w:lang w:eastAsia="es-ES"/>
        </w:rPr>
        <w:t xml:space="preserve"> garantía contra defectos de fabricación y/o vicios ocultos. Dicha garantía cubrirá por lo menos el término de </w:t>
      </w:r>
      <w:r w:rsidR="005F5AEC" w:rsidRPr="005F5AEC">
        <w:rPr>
          <w:rFonts w:ascii="Montserrat Light" w:eastAsia="Times New Roman" w:hAnsi="Montserrat Light" w:cs="Arial"/>
          <w:b/>
          <w:bCs/>
          <w:iCs/>
          <w:sz w:val="18"/>
          <w:szCs w:val="18"/>
          <w:lang w:eastAsia="es-ES"/>
        </w:rPr>
        <w:t>SEIS MESES</w:t>
      </w:r>
      <w:r w:rsidR="005F5AEC" w:rsidRPr="005F5AEC">
        <w:rPr>
          <w:rFonts w:ascii="Montserrat Light" w:eastAsia="Times New Roman" w:hAnsi="Montserrat Light" w:cs="Arial"/>
          <w:iCs/>
          <w:sz w:val="18"/>
          <w:szCs w:val="18"/>
          <w:lang w:eastAsia="es-ES"/>
        </w:rPr>
        <w:t>, lo anterior contado a partir de la entrega total de los bienes que en su momento sean requeridos a entera satisfacción de</w:t>
      </w:r>
      <w:r w:rsidR="005F5AEC" w:rsidRPr="005D5E77">
        <w:rPr>
          <w:rFonts w:ascii="Montserrat Light" w:eastAsia="Times New Roman" w:hAnsi="Montserrat Light" w:cs="Arial"/>
          <w:iCs/>
          <w:sz w:val="18"/>
          <w:szCs w:val="18"/>
          <w:lang w:eastAsia="es-ES"/>
        </w:rPr>
        <w:t xml:space="preserve"> “EL INP”,</w:t>
      </w:r>
      <w:r w:rsidR="005F5AEC" w:rsidRPr="005D5E77">
        <w:rPr>
          <w:rFonts w:ascii="Montserrat Light" w:eastAsia="Times New Roman" w:hAnsi="Montserrat Light" w:cs="Arial"/>
          <w:sz w:val="18"/>
          <w:szCs w:val="18"/>
          <w:lang w:eastAsia="es-ES"/>
        </w:rPr>
        <w:t xml:space="preserve"> </w:t>
      </w:r>
      <w:r w:rsidR="005F5AEC" w:rsidRPr="005D5E77">
        <w:rPr>
          <w:rFonts w:ascii="Montserrat Light" w:eastAsia="Times New Roman" w:hAnsi="Montserrat Light" w:cs="Arial"/>
          <w:iCs/>
          <w:sz w:val="18"/>
          <w:szCs w:val="18"/>
          <w:lang w:eastAsia="es-ES"/>
        </w:rPr>
        <w:t>pudiendo ser mediante la póliza de garantía, en términos de los artículos 77 y 78 de la Ley Federal de Protección al Consumidor.</w:t>
      </w:r>
    </w:p>
    <w:p w14:paraId="4EE98525" w14:textId="77777777" w:rsidR="005F5AEC" w:rsidRPr="005F5AEC" w:rsidRDefault="005F5AEC" w:rsidP="005F5AEC">
      <w:pPr>
        <w:spacing w:after="0" w:line="240" w:lineRule="auto"/>
        <w:ind w:right="51"/>
        <w:jc w:val="both"/>
        <w:rPr>
          <w:rFonts w:ascii="Montserrat Light" w:eastAsia="Times New Roman" w:hAnsi="Montserrat Light" w:cs="Arial"/>
          <w:iCs/>
          <w:sz w:val="18"/>
          <w:szCs w:val="18"/>
          <w:lang w:eastAsia="es-ES"/>
        </w:rPr>
      </w:pPr>
      <w:r w:rsidRPr="005F5AEC">
        <w:rPr>
          <w:rFonts w:ascii="Montserrat Light" w:eastAsia="Times New Roman" w:hAnsi="Montserrat Light" w:cs="Arial"/>
          <w:iCs/>
          <w:sz w:val="18"/>
          <w:szCs w:val="18"/>
          <w:lang w:eastAsia="es-ES"/>
        </w:rPr>
        <w:t>El licitante será responsable de hacer válida la misma y deberá responder por los bienes garantizados directamente a la Convocante, y en su caso respondiendo sin cargo adicional a esta.</w:t>
      </w:r>
    </w:p>
    <w:p w14:paraId="2A40D391"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14012D48" w14:textId="77777777" w:rsidR="009212E5" w:rsidRPr="005D5E77" w:rsidRDefault="009212E5" w:rsidP="009212E5">
      <w:pPr>
        <w:spacing w:after="0" w:line="240" w:lineRule="auto"/>
        <w:ind w:right="51"/>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NOVENA. GARANTÍA(S) </w:t>
      </w:r>
    </w:p>
    <w:p w14:paraId="0C32E133"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16F6244B" w14:textId="77777777" w:rsidR="009212E5" w:rsidRPr="005D5E77" w:rsidRDefault="009212E5">
      <w:pPr>
        <w:numPr>
          <w:ilvl w:val="0"/>
          <w:numId w:val="48"/>
        </w:numPr>
        <w:tabs>
          <w:tab w:val="left" w:pos="0"/>
        </w:tabs>
        <w:suppressAutoHyphen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CUMPLIMIENTO DEL CONTRATO.</w:t>
      </w:r>
    </w:p>
    <w:p w14:paraId="7BDAFEA6" w14:textId="77777777" w:rsidR="009212E5" w:rsidRPr="005D5E77" w:rsidRDefault="009212E5" w:rsidP="009212E5">
      <w:pPr>
        <w:tabs>
          <w:tab w:val="left" w:pos="0"/>
        </w:tabs>
        <w:suppressAutoHyphens/>
        <w:spacing w:after="0" w:line="240" w:lineRule="auto"/>
        <w:jc w:val="both"/>
        <w:rPr>
          <w:rFonts w:ascii="Montserrat Light" w:eastAsia="Times New Roman" w:hAnsi="Montserrat Light" w:cs="Arial"/>
          <w:sz w:val="18"/>
          <w:szCs w:val="18"/>
          <w:lang w:eastAsia="es-ES"/>
        </w:rPr>
      </w:pPr>
    </w:p>
    <w:p w14:paraId="1B68295B" w14:textId="22D3D3F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Conforme a los artículos 48, fracción II, 49, fracción I,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xml:space="preserve"> 85, fracción III, y 103 de su Reglamento; y 166 de la Ley de Instituciones de Seguros y de Fianzas,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 xml:space="preserve">se obliga a constituir una garantía la cual será </w:t>
      </w:r>
      <w:r w:rsidRPr="005D5E77">
        <w:rPr>
          <w:rFonts w:ascii="Montserrat Light" w:eastAsia="Times New Roman" w:hAnsi="Montserrat Light" w:cs="Arial"/>
          <w:b/>
          <w:sz w:val="18"/>
          <w:szCs w:val="18"/>
          <w:lang w:eastAsia="es-ES"/>
        </w:rPr>
        <w:t>divisible</w:t>
      </w:r>
      <w:r w:rsidRPr="005D5E77">
        <w:rPr>
          <w:rFonts w:ascii="Montserrat Light" w:eastAsia="Times New Roman" w:hAnsi="Montserrat Light" w:cs="Arial"/>
          <w:sz w:val="18"/>
          <w:szCs w:val="18"/>
          <w:lang w:eastAsia="es-ES"/>
        </w:rPr>
        <w:t xml:space="preserve"> por el cumplimiento fiel y exacto de todas las obligaciones derivadas de este contrato; mediante fianza expedida por compañía afianzadora mexicana autorizada por la Comisión Nacional de Seguros y de Fianzas, a favor de del Instituto Nacional de Pediatría, por un importe equivalente al </w:t>
      </w:r>
      <w:r w:rsidRPr="005D5E77">
        <w:rPr>
          <w:rFonts w:ascii="Montserrat Light" w:eastAsia="Times New Roman" w:hAnsi="Montserrat Light" w:cs="Arial"/>
          <w:b/>
          <w:sz w:val="18"/>
          <w:szCs w:val="18"/>
          <w:lang w:eastAsia="es-ES"/>
        </w:rPr>
        <w:t>10% (Diez por ciento)</w:t>
      </w:r>
      <w:r w:rsidRPr="005D5E77">
        <w:rPr>
          <w:rFonts w:ascii="Montserrat Light" w:eastAsia="Times New Roman" w:hAnsi="Montserrat Light" w:cs="Arial"/>
          <w:sz w:val="18"/>
          <w:szCs w:val="18"/>
          <w:lang w:eastAsia="es-ES"/>
        </w:rPr>
        <w:t xml:space="preserve"> del monto total del contrato, sin incluir impuestos. </w:t>
      </w:r>
      <w:r w:rsidRPr="005D5E77">
        <w:rPr>
          <w:rFonts w:ascii="Montserrat Light" w:eastAsia="Times New Roman" w:hAnsi="Montserrat Light" w:cs="Arial"/>
          <w:bCs/>
          <w:sz w:val="18"/>
          <w:szCs w:val="18"/>
          <w:lang w:eastAsia="es-ES"/>
        </w:rPr>
        <w:t>Dicha fianza deberá ser entregada a</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a más tardar dentro de los 10 (diez) días naturales posteriores a la firma del presente contrato.</w:t>
      </w:r>
    </w:p>
    <w:p w14:paraId="06075610"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627D5AA9"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las disposiciones jurídicas aplicables lo permiten, la entrega de la garantía de cumplimiento se podrá realizar de manera electrónica.</w:t>
      </w:r>
    </w:p>
    <w:p w14:paraId="7E0BDDBB"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2846550F"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2D39D952"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1F52F376" w14:textId="77777777" w:rsidR="009212E5" w:rsidRPr="005D5E77" w:rsidRDefault="009212E5" w:rsidP="009212E5">
      <w:pPr>
        <w:spacing w:after="0" w:line="240" w:lineRule="auto"/>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 xml:space="preserve">En caso de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bCs/>
          <w:sz w:val="18"/>
          <w:szCs w:val="18"/>
          <w:lang w:eastAsia="es-ES"/>
        </w:rPr>
        <w:t xml:space="preserve"> incumpla con la entrega de la garantía en el plazo establecido,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podrá rescindir el contrato y dará vista al Órgano Interno de Control para que proceda en el ámbito de sus facultades.</w:t>
      </w:r>
    </w:p>
    <w:p w14:paraId="4C52B315" w14:textId="77777777" w:rsidR="009212E5" w:rsidRPr="005D5E77" w:rsidRDefault="009212E5" w:rsidP="009212E5">
      <w:pPr>
        <w:spacing w:after="0" w:line="240" w:lineRule="auto"/>
        <w:jc w:val="both"/>
        <w:rPr>
          <w:rFonts w:ascii="Montserrat Light" w:eastAsia="Times New Roman" w:hAnsi="Montserrat Light" w:cs="Arial"/>
          <w:bCs/>
          <w:sz w:val="18"/>
          <w:szCs w:val="18"/>
          <w:lang w:eastAsia="es-ES"/>
        </w:rPr>
      </w:pPr>
    </w:p>
    <w:p w14:paraId="1BAD15D5" w14:textId="77777777" w:rsidR="009212E5" w:rsidRPr="005D5E77" w:rsidRDefault="009212E5" w:rsidP="009212E5">
      <w:pPr>
        <w:spacing w:after="0" w:line="240" w:lineRule="auto"/>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La garantía de cumplimiento no será considerada como una limitante de responsabilidad de</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bCs/>
          <w:sz w:val="18"/>
          <w:szCs w:val="18"/>
          <w:lang w:eastAsia="es-ES"/>
        </w:rPr>
        <w:t xml:space="preserve">, derivada de sus obligaciones y garantías estipuladas en el presente instrumento jurídico, y no impedirá que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z w:val="18"/>
          <w:szCs w:val="18"/>
          <w:lang w:eastAsia="es-ES"/>
        </w:rPr>
        <w:t xml:space="preserve"> reclame la indemnización por cualquier incumplimiento que pueda exceder el valor de la garantía de cumplimiento.</w:t>
      </w:r>
    </w:p>
    <w:p w14:paraId="5A2B40C1" w14:textId="77777777" w:rsidR="009212E5" w:rsidRPr="005D5E77" w:rsidRDefault="009212E5" w:rsidP="009212E5">
      <w:pPr>
        <w:spacing w:after="0" w:line="240" w:lineRule="auto"/>
        <w:jc w:val="both"/>
        <w:rPr>
          <w:rFonts w:ascii="Montserrat Light" w:eastAsia="Times New Roman" w:hAnsi="Montserrat Light" w:cs="Arial"/>
          <w:bCs/>
          <w:sz w:val="18"/>
          <w:szCs w:val="18"/>
          <w:lang w:eastAsia="es-ES"/>
        </w:rPr>
      </w:pPr>
    </w:p>
    <w:p w14:paraId="486004AE" w14:textId="77777777" w:rsidR="009212E5" w:rsidRPr="005D5E77" w:rsidRDefault="009212E5" w:rsidP="009212E5">
      <w:pPr>
        <w:suppressAutoHyphen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En caso de incremento al monto del presente instrumento jurídico o modificación al plazo,</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sz w:val="18"/>
          <w:szCs w:val="18"/>
          <w:lang w:eastAsia="es-ES"/>
        </w:rPr>
        <w:t xml:space="preserve"> se obliga a entregar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dentro de los 10 (diez días) naturales siguientes a la formalización del mismo, de conformidad con el último párrafo del artículo 91, del Reglamento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los documentos modificatorios o endosos correspondientes, debiendo contener en el documento la estipulación de que se otorga de manera conjunta, solidaria e inseparable de la garantía otorgada inicialmente.</w:t>
      </w:r>
    </w:p>
    <w:p w14:paraId="26A05583" w14:textId="77777777" w:rsidR="009212E5" w:rsidRPr="005D5E77" w:rsidRDefault="009212E5" w:rsidP="009212E5">
      <w:pPr>
        <w:suppressAutoHyphens/>
        <w:spacing w:after="0" w:line="240" w:lineRule="auto"/>
        <w:jc w:val="both"/>
        <w:rPr>
          <w:rFonts w:ascii="Montserrat Light" w:eastAsia="Times New Roman" w:hAnsi="Montserrat Light" w:cs="Arial"/>
          <w:sz w:val="18"/>
          <w:szCs w:val="18"/>
          <w:lang w:eastAsia="es-ES"/>
        </w:rPr>
      </w:pPr>
    </w:p>
    <w:p w14:paraId="6FFD554F"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lastRenderedPageBreak/>
        <w:t>Cuando la contratación abarque más de un ejercicio fiscal, la garantía de cumplimiento del contrato podrá ser por el porcentaje que corresponda del monto total por erogar en el ejercicio fiscal de que se trate, y deberá ser renovada por</w:t>
      </w:r>
      <w:r w:rsidRPr="005D5E77">
        <w:rPr>
          <w:rFonts w:ascii="Montserrat Light" w:eastAsia="Times New Roman" w:hAnsi="Montserrat Light" w:cs="Arial"/>
          <w:b/>
          <w:sz w:val="18"/>
          <w:szCs w:val="18"/>
          <w:lang w:val="es-ES" w:eastAsia="es-MX"/>
        </w:rPr>
        <w:t xml:space="preserve"> “EL PROVEEDOR” </w:t>
      </w:r>
      <w:r w:rsidRPr="005D5E77">
        <w:rPr>
          <w:rFonts w:ascii="Montserrat Light" w:eastAsia="Times New Roman" w:hAnsi="Montserrat Light" w:cs="Arial"/>
          <w:sz w:val="18"/>
          <w:szCs w:val="18"/>
          <w:lang w:eastAsia="es-ES"/>
        </w:rPr>
        <w:t xml:space="preserve">cada ejercicio fiscal por el monto que se ejercerá en el mismo, la cual deberá presentarse a </w:t>
      </w:r>
      <w:r w:rsidRPr="005D5E77">
        <w:rPr>
          <w:rFonts w:ascii="Montserrat Light" w:eastAsia="Times New Roman" w:hAnsi="Montserrat Light" w:cs="Arial"/>
          <w:b/>
          <w:sz w:val="18"/>
          <w:szCs w:val="18"/>
          <w:lang w:val="es-ES" w:eastAsia="es-MX"/>
        </w:rPr>
        <w:t>“EL INP”</w:t>
      </w:r>
      <w:r w:rsidRPr="005D5E77">
        <w:rPr>
          <w:rFonts w:ascii="Montserrat Light" w:eastAsia="Times New Roman" w:hAnsi="Montserrat Light" w:cs="Arial"/>
          <w:sz w:val="18"/>
          <w:szCs w:val="18"/>
          <w:lang w:val="es-ES" w:eastAsia="es-MX"/>
        </w:rPr>
        <w:t xml:space="preserve"> </w:t>
      </w:r>
      <w:r w:rsidRPr="005D5E77">
        <w:rPr>
          <w:rFonts w:ascii="Montserrat Light" w:eastAsia="Times New Roman" w:hAnsi="Montserrat Light" w:cs="Arial"/>
          <w:sz w:val="18"/>
          <w:szCs w:val="18"/>
          <w:lang w:eastAsia="es-ES"/>
        </w:rPr>
        <w:t>a más tardar dentro de los primeros diez días naturales del ejercicio fiscal que corresponda.</w:t>
      </w:r>
    </w:p>
    <w:p w14:paraId="64BEA5EB" w14:textId="77777777" w:rsidR="009212E5" w:rsidRPr="005D5E77" w:rsidRDefault="009212E5" w:rsidP="009212E5">
      <w:pPr>
        <w:suppressAutoHyphens/>
        <w:spacing w:after="0" w:line="240" w:lineRule="auto"/>
        <w:jc w:val="both"/>
        <w:rPr>
          <w:rFonts w:ascii="Montserrat Light" w:eastAsia="Times New Roman" w:hAnsi="Montserrat Light" w:cs="Arial"/>
          <w:sz w:val="18"/>
          <w:szCs w:val="18"/>
          <w:lang w:eastAsia="es-ES"/>
        </w:rPr>
      </w:pPr>
    </w:p>
    <w:p w14:paraId="00F009B5" w14:textId="77777777" w:rsidR="009212E5" w:rsidRPr="005D5E77" w:rsidRDefault="009212E5" w:rsidP="009212E5">
      <w:pPr>
        <w:spacing w:after="0" w:line="240" w:lineRule="auto"/>
        <w:jc w:val="both"/>
        <w:rPr>
          <w:rFonts w:ascii="Montserrat Light" w:eastAsia="Times New Roman" w:hAnsi="Montserrat Light" w:cs="Arial"/>
          <w:b/>
          <w:sz w:val="18"/>
          <w:szCs w:val="18"/>
          <w:lang w:val="es-ES" w:eastAsia="es-MX"/>
        </w:rPr>
      </w:pPr>
      <w:r w:rsidRPr="005D5E77">
        <w:rPr>
          <w:rFonts w:ascii="Montserrat Light" w:eastAsia="Times New Roman" w:hAnsi="Montserrat Light" w:cs="Arial"/>
          <w:sz w:val="18"/>
          <w:szCs w:val="18"/>
          <w:lang w:val="es-ES" w:eastAsia="es-MX"/>
        </w:rPr>
        <w:t>Una vez cumplidas las obligaciones a satisfacción, el servidor público facultado por</w:t>
      </w:r>
      <w:r w:rsidRPr="005D5E77">
        <w:rPr>
          <w:rFonts w:ascii="Montserrat Light" w:eastAsia="Times New Roman" w:hAnsi="Montserrat Light" w:cs="Arial"/>
          <w:b/>
          <w:sz w:val="18"/>
          <w:szCs w:val="18"/>
          <w:lang w:val="es-ES" w:eastAsia="es-MX"/>
        </w:rPr>
        <w:t xml:space="preserve"> “EL INP”</w:t>
      </w:r>
      <w:r w:rsidRPr="005D5E77">
        <w:rPr>
          <w:rFonts w:ascii="Montserrat Light" w:eastAsia="Times New Roman" w:hAnsi="Montserrat Light" w:cs="Arial"/>
          <w:sz w:val="18"/>
          <w:szCs w:val="18"/>
          <w:lang w:val="es-ES" w:eastAsia="es-MX"/>
        </w:rPr>
        <w:t xml:space="preserve"> procederá inmediatamente a extender la constancia de cumplimiento de las obligaciones contractuales y dará inicio a los trámites para la cancelación de las garantías de anticipo y cumplimiento del contrato, lo que comunicará a </w:t>
      </w:r>
      <w:r w:rsidRPr="005D5E77">
        <w:rPr>
          <w:rFonts w:ascii="Montserrat Light" w:eastAsia="Times New Roman" w:hAnsi="Montserrat Light" w:cs="Arial"/>
          <w:b/>
          <w:sz w:val="18"/>
          <w:szCs w:val="18"/>
          <w:lang w:val="es-ES" w:eastAsia="es-MX"/>
        </w:rPr>
        <w:t>“EL PROVEEDOR”.</w:t>
      </w:r>
    </w:p>
    <w:p w14:paraId="13B1165C" w14:textId="77777777" w:rsidR="009212E5" w:rsidRPr="005D5E77" w:rsidRDefault="009212E5" w:rsidP="009212E5">
      <w:pPr>
        <w:spacing w:after="0" w:line="240" w:lineRule="auto"/>
        <w:jc w:val="both"/>
        <w:rPr>
          <w:rFonts w:ascii="Montserrat Light" w:eastAsia="Times New Roman" w:hAnsi="Montserrat Light" w:cs="Arial"/>
          <w:b/>
          <w:sz w:val="18"/>
          <w:szCs w:val="18"/>
          <w:lang w:val="es-ES" w:eastAsia="es-MX"/>
        </w:rPr>
      </w:pPr>
    </w:p>
    <w:p w14:paraId="0BB38458" w14:textId="77777777" w:rsidR="009212E5" w:rsidRPr="005D5E77" w:rsidRDefault="009212E5" w:rsidP="009212E5">
      <w:pPr>
        <w:tabs>
          <w:tab w:val="left" w:pos="252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DÉCIMA. OBLIGACIONES DE “EL PROVEEDOR”.</w:t>
      </w:r>
    </w:p>
    <w:p w14:paraId="00E8D670" w14:textId="77777777" w:rsidR="009212E5" w:rsidRPr="005D5E77" w:rsidRDefault="009212E5" w:rsidP="009212E5">
      <w:pPr>
        <w:spacing w:after="0" w:line="240" w:lineRule="auto"/>
        <w:ind w:right="-1"/>
        <w:jc w:val="both"/>
        <w:rPr>
          <w:rFonts w:ascii="Montserrat Light" w:eastAsia="Times New Roman" w:hAnsi="Montserrat Light" w:cs="Arial"/>
          <w:sz w:val="18"/>
          <w:szCs w:val="18"/>
          <w:lang w:eastAsia="es-ES"/>
        </w:rPr>
      </w:pPr>
    </w:p>
    <w:p w14:paraId="7F7733D4" w14:textId="77777777" w:rsidR="009212E5" w:rsidRPr="005D5E77" w:rsidRDefault="009212E5">
      <w:pPr>
        <w:numPr>
          <w:ilvl w:val="0"/>
          <w:numId w:val="46"/>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Prestar los servicios en las fechas o plazos y lugares establecidos conforme a lo pactado en el presente contrato y anexos respectivos.</w:t>
      </w:r>
    </w:p>
    <w:p w14:paraId="1B0C49DD" w14:textId="77777777" w:rsidR="009212E5" w:rsidRPr="005D5E77" w:rsidRDefault="009212E5">
      <w:pPr>
        <w:numPr>
          <w:ilvl w:val="0"/>
          <w:numId w:val="46"/>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Cumplir con las especificaciones técnicas, de calidad y demás condiciones establecidas en el presente contrato y sus respectivos anexos.</w:t>
      </w:r>
    </w:p>
    <w:p w14:paraId="417A51AA" w14:textId="77777777" w:rsidR="009212E5" w:rsidRPr="005D5E77" w:rsidRDefault="009212E5">
      <w:pPr>
        <w:numPr>
          <w:ilvl w:val="0"/>
          <w:numId w:val="46"/>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Asumir la responsabilidad de cualquier daño que llegue a ocasionar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o a terceros con motivo de la ejecución y cumplimiento del presente contrato.</w:t>
      </w:r>
    </w:p>
    <w:p w14:paraId="0C9BD14F" w14:textId="77777777" w:rsidR="009212E5" w:rsidRPr="005D5E77" w:rsidRDefault="009212E5">
      <w:pPr>
        <w:numPr>
          <w:ilvl w:val="0"/>
          <w:numId w:val="46"/>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Proporcionar la información que le sea requerida por la Secretaría de la Función Pública y el Órgano Interno de Control, de conformidad con el artículo 107 del Reglamento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w:t>
      </w:r>
    </w:p>
    <w:p w14:paraId="50B9826A" w14:textId="77777777" w:rsidR="009212E5" w:rsidRPr="005D5E77" w:rsidRDefault="009212E5" w:rsidP="009212E5">
      <w:pPr>
        <w:spacing w:after="0" w:line="240" w:lineRule="auto"/>
        <w:ind w:left="786"/>
        <w:jc w:val="both"/>
        <w:rPr>
          <w:rFonts w:ascii="Montserrat Light" w:eastAsia="Times New Roman" w:hAnsi="Montserrat Light" w:cs="Arial"/>
          <w:sz w:val="18"/>
          <w:szCs w:val="18"/>
          <w:highlight w:val="yellow"/>
          <w:lang w:eastAsia="es-ES"/>
        </w:rPr>
      </w:pPr>
    </w:p>
    <w:p w14:paraId="77CCF79E" w14:textId="77777777" w:rsidR="009212E5" w:rsidRPr="005D5E77" w:rsidRDefault="009212E5" w:rsidP="009212E5">
      <w:pPr>
        <w:spacing w:after="0" w:line="240" w:lineRule="auto"/>
        <w:ind w:right="51"/>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DÉCIMA PRIMERA. OBLIGACIONES DE “EL INP”</w:t>
      </w:r>
    </w:p>
    <w:p w14:paraId="0D4463CF"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13B5B5F9" w14:textId="77777777" w:rsidR="009212E5" w:rsidRPr="005D5E77" w:rsidRDefault="009212E5">
      <w:pPr>
        <w:numPr>
          <w:ilvl w:val="0"/>
          <w:numId w:val="47"/>
        </w:num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Otorgar todas las facilidades necesarias, a efecto de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lleve a cabo en los términos convenidos la prestación de los servicios objeto del contrato.</w:t>
      </w:r>
    </w:p>
    <w:p w14:paraId="3D12C6A8" w14:textId="77777777" w:rsidR="009212E5" w:rsidRPr="005D5E77" w:rsidRDefault="009212E5" w:rsidP="009212E5">
      <w:pPr>
        <w:spacing w:after="0" w:line="240" w:lineRule="auto"/>
        <w:ind w:left="720" w:right="51"/>
        <w:jc w:val="both"/>
        <w:rPr>
          <w:rFonts w:ascii="Montserrat Light" w:eastAsia="Times New Roman" w:hAnsi="Montserrat Light" w:cs="Arial"/>
          <w:sz w:val="18"/>
          <w:szCs w:val="18"/>
          <w:lang w:eastAsia="es-ES"/>
        </w:rPr>
      </w:pPr>
    </w:p>
    <w:p w14:paraId="145BF386" w14:textId="77777777" w:rsidR="009212E5" w:rsidRPr="005D5E77" w:rsidRDefault="009212E5">
      <w:pPr>
        <w:numPr>
          <w:ilvl w:val="0"/>
          <w:numId w:val="47"/>
        </w:num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Realizar el pago correspondiente en tiempo y forma.</w:t>
      </w:r>
    </w:p>
    <w:p w14:paraId="269A2303" w14:textId="77777777" w:rsidR="009212E5" w:rsidRPr="005D5E77" w:rsidRDefault="009212E5" w:rsidP="009212E5">
      <w:pPr>
        <w:spacing w:after="0" w:line="240" w:lineRule="auto"/>
        <w:ind w:left="708"/>
        <w:rPr>
          <w:rFonts w:ascii="Montserrat Light" w:eastAsia="Times New Roman" w:hAnsi="Montserrat Light" w:cs="Arial"/>
          <w:sz w:val="18"/>
          <w:szCs w:val="18"/>
          <w:lang w:eastAsia="es-ES"/>
        </w:rPr>
      </w:pPr>
    </w:p>
    <w:p w14:paraId="023E00F0" w14:textId="77777777" w:rsidR="009212E5" w:rsidRPr="005D5E77" w:rsidRDefault="009212E5" w:rsidP="009212E5">
      <w:pPr>
        <w:spacing w:after="0" w:line="240" w:lineRule="auto"/>
        <w:rPr>
          <w:rFonts w:ascii="Montserrat Light" w:eastAsia="Times New Roman" w:hAnsi="Montserrat Light" w:cs="Arial"/>
          <w:sz w:val="18"/>
          <w:szCs w:val="18"/>
          <w:lang w:eastAsia="es-ES"/>
        </w:rPr>
      </w:pPr>
    </w:p>
    <w:p w14:paraId="1FB6984F" w14:textId="77777777" w:rsidR="009212E5" w:rsidRPr="005D5E77" w:rsidRDefault="009212E5">
      <w:pPr>
        <w:numPr>
          <w:ilvl w:val="0"/>
          <w:numId w:val="47"/>
        </w:num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Extender a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3AFDCD1E" w14:textId="77777777" w:rsidR="009212E5" w:rsidRPr="005D5E77" w:rsidRDefault="009212E5" w:rsidP="009212E5">
      <w:pPr>
        <w:spacing w:after="0" w:line="240" w:lineRule="auto"/>
        <w:ind w:left="720" w:right="51"/>
        <w:jc w:val="both"/>
        <w:rPr>
          <w:rFonts w:ascii="Montserrat Light" w:eastAsia="Times New Roman" w:hAnsi="Montserrat Light" w:cs="Arial"/>
          <w:sz w:val="18"/>
          <w:szCs w:val="18"/>
          <w:highlight w:val="yellow"/>
          <w:lang w:eastAsia="es-ES"/>
        </w:rPr>
      </w:pPr>
    </w:p>
    <w:p w14:paraId="35B2CE24" w14:textId="77777777" w:rsidR="009212E5" w:rsidRPr="005D5E77" w:rsidRDefault="009212E5" w:rsidP="009212E5">
      <w:pPr>
        <w:tabs>
          <w:tab w:val="left" w:pos="2160"/>
        </w:tabs>
        <w:spacing w:after="0" w:line="240" w:lineRule="auto"/>
        <w:jc w:val="both"/>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ES"/>
        </w:rPr>
        <w:t>DÉCIMA SEGUNDA</w:t>
      </w:r>
      <w:r w:rsidRPr="005D5E77">
        <w:rPr>
          <w:rFonts w:ascii="Montserrat Light" w:eastAsia="Times New Roman" w:hAnsi="Montserrat Light" w:cs="Arial"/>
          <w:b/>
          <w:sz w:val="18"/>
          <w:szCs w:val="18"/>
          <w:lang w:eastAsia="es-MX"/>
        </w:rPr>
        <w:t xml:space="preserve">. ADMINISTRACIÓN, VERIFICACIÓN, SUPERVISIÓN Y ACEPTACIÓN DE LOS SERVICIOS </w:t>
      </w:r>
    </w:p>
    <w:p w14:paraId="279B178B" w14:textId="77777777" w:rsidR="009212E5" w:rsidRPr="005D5E77" w:rsidRDefault="009212E5" w:rsidP="009212E5">
      <w:pPr>
        <w:tabs>
          <w:tab w:val="left" w:pos="2160"/>
        </w:tabs>
        <w:spacing w:after="0" w:line="240" w:lineRule="auto"/>
        <w:jc w:val="both"/>
        <w:rPr>
          <w:rFonts w:ascii="Montserrat Light" w:eastAsia="Times New Roman" w:hAnsi="Montserrat Light" w:cs="Arial"/>
          <w:sz w:val="18"/>
          <w:szCs w:val="18"/>
          <w:lang w:eastAsia="es-ES"/>
        </w:rPr>
      </w:pPr>
    </w:p>
    <w:p w14:paraId="03E2E885" w14:textId="77777777" w:rsidR="009212E5" w:rsidRPr="005D5E77" w:rsidRDefault="009212E5" w:rsidP="009212E5">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designa como Administrador del presente contrato a el Doctor Carlos Alfonso Corona Villalobos</w:t>
      </w:r>
      <w:r w:rsidRPr="005D5E77">
        <w:rPr>
          <w:rFonts w:ascii="Montserrat Light" w:eastAsia="Times New Roman" w:hAnsi="Montserrat Light" w:cs="Arial"/>
          <w:b/>
          <w:sz w:val="18"/>
          <w:szCs w:val="18"/>
          <w:lang w:eastAsia="es-ES"/>
        </w:rPr>
        <w:t>, con RFC. COVC7606268L2</w:t>
      </w:r>
      <w:r w:rsidRPr="005D5E77">
        <w:rPr>
          <w:rFonts w:ascii="Montserrat Light" w:eastAsia="Times New Roman" w:hAnsi="Montserrat Light" w:cs="Arial"/>
          <w:sz w:val="18"/>
          <w:szCs w:val="18"/>
          <w:lang w:eastAsia="es-ES"/>
        </w:rPr>
        <w:t xml:space="preserve">, </w:t>
      </w:r>
      <w:proofErr w:type="gramStart"/>
      <w:r w:rsidRPr="005D5E77">
        <w:rPr>
          <w:rFonts w:ascii="Montserrat Light" w:eastAsia="Times New Roman" w:hAnsi="Montserrat Light" w:cs="Arial"/>
          <w:sz w:val="18"/>
          <w:szCs w:val="18"/>
          <w:lang w:eastAsia="es-ES"/>
        </w:rPr>
        <w:t>Jefe</w:t>
      </w:r>
      <w:proofErr w:type="gramEnd"/>
      <w:r w:rsidRPr="005D5E77">
        <w:rPr>
          <w:rFonts w:ascii="Montserrat Light" w:eastAsia="Times New Roman" w:hAnsi="Montserrat Light" w:cs="Arial"/>
          <w:sz w:val="18"/>
          <w:szCs w:val="18"/>
          <w:lang w:eastAsia="es-ES"/>
        </w:rPr>
        <w:t xml:space="preserve"> del Servicio de Cardiología, quien dará seguimiento y verificará el cumplimiento de los derechos y obligaciones establecidos en este instrumento.</w:t>
      </w:r>
    </w:p>
    <w:p w14:paraId="32FEF28F" w14:textId="77777777" w:rsidR="009212E5" w:rsidRPr="005D5E77" w:rsidRDefault="009212E5" w:rsidP="009212E5">
      <w:pPr>
        <w:tabs>
          <w:tab w:val="left" w:pos="2340"/>
        </w:tabs>
        <w:spacing w:after="0" w:line="240" w:lineRule="auto"/>
        <w:jc w:val="both"/>
        <w:rPr>
          <w:rFonts w:ascii="Montserrat Light" w:eastAsia="Times New Roman" w:hAnsi="Montserrat Light" w:cs="Arial"/>
          <w:sz w:val="18"/>
          <w:szCs w:val="18"/>
          <w:lang w:eastAsia="es-ES"/>
        </w:rPr>
      </w:pPr>
    </w:p>
    <w:p w14:paraId="79AC3349" w14:textId="77777777" w:rsidR="009212E5" w:rsidRPr="005D5E77" w:rsidRDefault="009212E5" w:rsidP="009212E5">
      <w:pPr>
        <w:spacing w:after="0" w:line="240" w:lineRule="auto"/>
        <w:jc w:val="both"/>
        <w:rPr>
          <w:rFonts w:ascii="Montserrat Light" w:eastAsia="Calibri" w:hAnsi="Montserrat Light" w:cs="Arial"/>
          <w:sz w:val="18"/>
          <w:szCs w:val="18"/>
        </w:rPr>
      </w:pPr>
      <w:r w:rsidRPr="005D5E77">
        <w:rPr>
          <w:rFonts w:ascii="Montserrat Light" w:eastAsia="Calibri" w:hAnsi="Montserrat Light" w:cs="Arial"/>
          <w:sz w:val="18"/>
          <w:szCs w:val="18"/>
        </w:rPr>
        <w:t xml:space="preserve">Los servicios se tendrán por recibidos previa revisión del administrador del presente contrato, la cual consistirá en la verificación del cumplimiento de las especificaciones establecidas </w:t>
      </w:r>
      <w:r w:rsidRPr="005D5E77">
        <w:rPr>
          <w:rFonts w:ascii="Montserrat Light" w:eastAsia="Times New Roman" w:hAnsi="Montserrat Light" w:cs="Arial"/>
          <w:sz w:val="18"/>
          <w:szCs w:val="18"/>
          <w:lang w:eastAsia="es-ES"/>
        </w:rPr>
        <w:t>y en su caso en los anexos respectivos, así como las contenidas en la propuesta técnica</w:t>
      </w:r>
      <w:r w:rsidRPr="005D5E77">
        <w:rPr>
          <w:rFonts w:ascii="Montserrat Light" w:eastAsia="Calibri" w:hAnsi="Montserrat Light" w:cs="Arial"/>
          <w:sz w:val="18"/>
          <w:szCs w:val="18"/>
        </w:rPr>
        <w:t>.</w:t>
      </w:r>
    </w:p>
    <w:p w14:paraId="5E386177" w14:textId="77777777" w:rsidR="009212E5" w:rsidRPr="005D5E77" w:rsidRDefault="009212E5" w:rsidP="009212E5">
      <w:pPr>
        <w:tabs>
          <w:tab w:val="left" w:pos="2340"/>
        </w:tabs>
        <w:spacing w:after="0" w:line="240" w:lineRule="auto"/>
        <w:jc w:val="both"/>
        <w:rPr>
          <w:rFonts w:ascii="Montserrat Light" w:eastAsia="Times New Roman" w:hAnsi="Montserrat Light" w:cs="Arial"/>
          <w:sz w:val="18"/>
          <w:szCs w:val="18"/>
          <w:lang w:eastAsia="es-ES"/>
        </w:rPr>
      </w:pPr>
    </w:p>
    <w:p w14:paraId="34000C71" w14:textId="77777777" w:rsidR="009212E5" w:rsidRPr="005D5E77" w:rsidRDefault="009212E5" w:rsidP="009212E5">
      <w:pPr>
        <w:tabs>
          <w:tab w:val="left" w:pos="2340"/>
        </w:tabs>
        <w:spacing w:after="0" w:line="240" w:lineRule="auto"/>
        <w:jc w:val="both"/>
        <w:rPr>
          <w:rFonts w:ascii="Montserrat Light" w:eastAsia="Calibri" w:hAnsi="Montserrat Light" w:cs="Arial"/>
          <w:sz w:val="18"/>
          <w:szCs w:val="18"/>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a través del </w:t>
      </w:r>
      <w:r w:rsidRPr="005D5E77">
        <w:rPr>
          <w:rFonts w:ascii="Montserrat Light" w:eastAsia="Calibri" w:hAnsi="Montserrat Light" w:cs="Arial"/>
          <w:sz w:val="18"/>
          <w:szCs w:val="18"/>
        </w:rPr>
        <w:t>administrador del contrato</w:t>
      </w:r>
      <w:r w:rsidRPr="005D5E77">
        <w:rPr>
          <w:rFonts w:ascii="Montserrat Light" w:eastAsia="Times New Roman" w:hAnsi="Montserrat Light" w:cs="Arial"/>
          <w:sz w:val="18"/>
          <w:szCs w:val="18"/>
          <w:lang w:eastAsia="es-ES"/>
        </w:rPr>
        <w:t xml:space="preserve">, rechazará los servicios, que no cumplan las especificaciones establecidas en este contrato y en sus Anexos, obligándose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en este supuesto a realizarlos nuevamente bajo su responsabilidad y sin costo adicional para </w:t>
      </w:r>
      <w:r w:rsidRPr="005D5E77">
        <w:rPr>
          <w:rFonts w:ascii="Montserrat Light" w:eastAsia="Times New Roman" w:hAnsi="Montserrat Light" w:cs="Arial"/>
          <w:b/>
          <w:sz w:val="18"/>
          <w:szCs w:val="18"/>
          <w:lang w:eastAsia="es-ES"/>
        </w:rPr>
        <w:t xml:space="preserve">“EL INP”, </w:t>
      </w:r>
      <w:r w:rsidRPr="005D5E77">
        <w:rPr>
          <w:rFonts w:ascii="Montserrat Light" w:eastAsia="Calibri" w:hAnsi="Montserrat Light" w:cs="Arial"/>
          <w:sz w:val="18"/>
          <w:szCs w:val="18"/>
        </w:rPr>
        <w:t>sin perjuicio de la aplicación de las penas convencionales o deducciones al cobro correspondientes.</w:t>
      </w:r>
    </w:p>
    <w:p w14:paraId="00EA0859" w14:textId="77777777" w:rsidR="009212E5" w:rsidRPr="005D5E77" w:rsidRDefault="009212E5" w:rsidP="009212E5">
      <w:pPr>
        <w:tabs>
          <w:tab w:val="left" w:pos="2340"/>
        </w:tabs>
        <w:spacing w:after="0" w:line="240" w:lineRule="auto"/>
        <w:jc w:val="both"/>
        <w:rPr>
          <w:rFonts w:ascii="Montserrat Light" w:eastAsia="Calibri" w:hAnsi="Montserrat Light" w:cs="Arial"/>
          <w:sz w:val="18"/>
          <w:szCs w:val="18"/>
        </w:rPr>
      </w:pPr>
    </w:p>
    <w:p w14:paraId="2D4EE1C6" w14:textId="77777777" w:rsidR="009212E5" w:rsidRPr="005D5E77" w:rsidRDefault="009212E5" w:rsidP="009212E5">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lastRenderedPageBreak/>
        <w:t>“EL INP”</w:t>
      </w:r>
      <w:r w:rsidRPr="005D5E77">
        <w:rPr>
          <w:rFonts w:ascii="Montserrat Light" w:eastAsia="Times New Roman" w:hAnsi="Montserrat Light" w:cs="Arial"/>
          <w:sz w:val="18"/>
          <w:szCs w:val="18"/>
          <w:lang w:eastAsia="es-ES"/>
        </w:rPr>
        <w:t xml:space="preserve">, a través del </w:t>
      </w:r>
      <w:r w:rsidRPr="005D5E77">
        <w:rPr>
          <w:rFonts w:ascii="Montserrat Light" w:eastAsia="Calibri" w:hAnsi="Montserrat Light" w:cs="Arial"/>
          <w:sz w:val="18"/>
          <w:szCs w:val="18"/>
        </w:rPr>
        <w:t>administrador del contrato</w:t>
      </w:r>
      <w:r w:rsidRPr="005D5E77">
        <w:rPr>
          <w:rFonts w:ascii="Montserrat Light" w:eastAsia="Times New Roman" w:hAnsi="Montserrat Light" w:cs="Arial"/>
          <w:sz w:val="18"/>
          <w:szCs w:val="18"/>
          <w:lang w:eastAsia="es-ES"/>
        </w:rPr>
        <w:t xml:space="preserve">, podrá aceptar los servicios que incumplan de manera parcial o deficiente las especificaciones establecidas en este contrato y en los anexos respectivos, </w:t>
      </w:r>
      <w:r w:rsidRPr="005D5E77">
        <w:rPr>
          <w:rFonts w:ascii="Montserrat Light" w:eastAsia="Calibri" w:hAnsi="Montserrat Light" w:cs="Arial"/>
          <w:sz w:val="18"/>
          <w:szCs w:val="18"/>
        </w:rPr>
        <w:t>sin perjuicio de la aplicación de las deducciones al pago que procedan, y reposición del servicio, cuando la naturaleza propia de éstos lo permita.</w:t>
      </w:r>
    </w:p>
    <w:p w14:paraId="272CDD70" w14:textId="77777777" w:rsidR="009212E5" w:rsidRPr="005D5E77" w:rsidRDefault="009212E5" w:rsidP="009212E5">
      <w:pPr>
        <w:spacing w:after="0" w:line="240" w:lineRule="auto"/>
        <w:jc w:val="both"/>
        <w:rPr>
          <w:rFonts w:ascii="Montserrat Light" w:eastAsia="Times New Roman" w:hAnsi="Montserrat Light" w:cs="Arial"/>
          <w:b/>
          <w:sz w:val="18"/>
          <w:szCs w:val="18"/>
          <w:highlight w:val="yellow"/>
          <w:lang w:eastAsia="es-MX"/>
        </w:rPr>
      </w:pPr>
    </w:p>
    <w:p w14:paraId="7F37E707" w14:textId="77777777" w:rsidR="009212E5" w:rsidRPr="005D5E77" w:rsidRDefault="009212E5" w:rsidP="009212E5">
      <w:pPr>
        <w:spacing w:after="0" w:line="240" w:lineRule="auto"/>
        <w:jc w:val="both"/>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ES"/>
        </w:rPr>
        <w:t>DÉCIMA TERCERA</w:t>
      </w:r>
      <w:r w:rsidRPr="005D5E77">
        <w:rPr>
          <w:rFonts w:ascii="Montserrat Light" w:eastAsia="Times New Roman" w:hAnsi="Montserrat Light" w:cs="Arial"/>
          <w:b/>
          <w:sz w:val="18"/>
          <w:szCs w:val="18"/>
          <w:lang w:eastAsia="es-MX"/>
        </w:rPr>
        <w:t>. DEDUCCIONES</w:t>
      </w:r>
    </w:p>
    <w:p w14:paraId="1EA6F37A" w14:textId="77777777" w:rsidR="009212E5" w:rsidRPr="005D5E77" w:rsidRDefault="009212E5" w:rsidP="009212E5">
      <w:pPr>
        <w:spacing w:after="0" w:line="240" w:lineRule="auto"/>
        <w:jc w:val="both"/>
        <w:rPr>
          <w:rFonts w:ascii="Montserrat Light" w:eastAsia="Times New Roman" w:hAnsi="Montserrat Light" w:cs="Arial"/>
          <w:b/>
          <w:sz w:val="18"/>
          <w:szCs w:val="18"/>
          <w:lang w:eastAsia="es-MX"/>
        </w:rPr>
      </w:pPr>
    </w:p>
    <w:p w14:paraId="05D75395" w14:textId="02795E48" w:rsidR="009212E5" w:rsidRPr="005D5E77" w:rsidRDefault="009212E5" w:rsidP="009212E5">
      <w:pPr>
        <w:widowControl w:val="0"/>
        <w:tabs>
          <w:tab w:val="left" w:pos="2520"/>
        </w:tabs>
        <w:spacing w:after="0" w:line="240" w:lineRule="auto"/>
        <w:jc w:val="both"/>
        <w:rPr>
          <w:rFonts w:ascii="Montserrat Light" w:eastAsia="Times New Roman" w:hAnsi="Montserrat Light" w:cs="Arial"/>
          <w:spacing w:val="-2"/>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
          <w:bCs/>
          <w:spacing w:val="-2"/>
          <w:sz w:val="18"/>
          <w:szCs w:val="18"/>
          <w:lang w:eastAsia="es-ES"/>
        </w:rPr>
        <w:t xml:space="preserve"> </w:t>
      </w:r>
      <w:r w:rsidRPr="005D5E77">
        <w:rPr>
          <w:rFonts w:ascii="Montserrat Light" w:eastAsia="Times New Roman" w:hAnsi="Montserrat Light" w:cs="Arial"/>
          <w:bCs/>
          <w:spacing w:val="-2"/>
          <w:sz w:val="18"/>
          <w:szCs w:val="18"/>
          <w:lang w:eastAsia="es-ES"/>
        </w:rPr>
        <w:t xml:space="preserve">aplicará deducciones al pago por el </w:t>
      </w:r>
      <w:r w:rsidRPr="005D5E77">
        <w:rPr>
          <w:rFonts w:ascii="Montserrat Light" w:eastAsia="Times New Roman" w:hAnsi="Montserrat Light" w:cs="Arial"/>
          <w:spacing w:val="-2"/>
          <w:sz w:val="18"/>
          <w:szCs w:val="18"/>
          <w:lang w:eastAsia="es-ES"/>
        </w:rPr>
        <w:t xml:space="preserve">incumplimiento parcial o deficiente, en que incurra </w:t>
      </w:r>
      <w:r w:rsidRPr="005D5E77">
        <w:rPr>
          <w:rFonts w:ascii="Montserrat Light" w:eastAsia="Times New Roman" w:hAnsi="Montserrat Light" w:cs="Arial"/>
          <w:b/>
          <w:sz w:val="18"/>
          <w:szCs w:val="18"/>
          <w:lang w:eastAsia="es-ES"/>
        </w:rPr>
        <w:t>“EL PROVEEDOR”</w:t>
      </w:r>
      <w:r w:rsidR="005D5E77" w:rsidRPr="005D5E77">
        <w:rPr>
          <w:rFonts w:ascii="Montserrat Light" w:eastAsia="Times New Roman" w:hAnsi="Montserrat Light" w:cs="Arial"/>
          <w:spacing w:val="-2"/>
          <w:sz w:val="18"/>
          <w:szCs w:val="18"/>
          <w:lang w:eastAsia="es-ES"/>
        </w:rPr>
        <w:t xml:space="preserve">, </w:t>
      </w:r>
      <w:r w:rsidRPr="005D5E77">
        <w:rPr>
          <w:rFonts w:ascii="Montserrat Light" w:eastAsia="Times New Roman" w:hAnsi="Montserrat Light" w:cs="Arial"/>
          <w:spacing w:val="-2"/>
          <w:sz w:val="18"/>
          <w:szCs w:val="18"/>
          <w:lang w:eastAsia="es-ES"/>
        </w:rPr>
        <w:t xml:space="preserve">las cuales se calcularán </w:t>
      </w:r>
      <w:r w:rsidR="005F5AEC" w:rsidRPr="005D5E77">
        <w:rPr>
          <w:rFonts w:ascii="Montserrat Light" w:eastAsia="Times New Roman" w:hAnsi="Montserrat Light" w:cs="Arial"/>
          <w:spacing w:val="-2"/>
          <w:sz w:val="18"/>
          <w:szCs w:val="18"/>
          <w:lang w:eastAsia="es-ES"/>
        </w:rPr>
        <w:t xml:space="preserve">de conformidad con lo descrito en el </w:t>
      </w:r>
      <w:bookmarkStart w:id="137" w:name="_Hlk126506915"/>
      <w:r w:rsidR="005F5AEC" w:rsidRPr="005D5E77">
        <w:rPr>
          <w:rFonts w:ascii="Montserrat Light" w:eastAsia="Times New Roman" w:hAnsi="Montserrat Light" w:cs="Arial"/>
          <w:b/>
          <w:bCs/>
          <w:spacing w:val="-2"/>
          <w:sz w:val="18"/>
          <w:szCs w:val="18"/>
          <w:lang w:eastAsia="es-ES"/>
        </w:rPr>
        <w:t>Anexo</w:t>
      </w:r>
      <w:r w:rsidR="005D5E77" w:rsidRPr="005D5E77">
        <w:rPr>
          <w:rFonts w:ascii="Montserrat Light" w:eastAsia="Times New Roman" w:hAnsi="Montserrat Light" w:cs="Arial"/>
          <w:b/>
          <w:bCs/>
          <w:spacing w:val="-2"/>
          <w:sz w:val="18"/>
          <w:szCs w:val="18"/>
          <w:lang w:eastAsia="es-ES"/>
        </w:rPr>
        <w:t xml:space="preserve"> 6 “Especificaciones Técnicas del Servicio Médico Integral para Hemodinamia”</w:t>
      </w:r>
      <w:r w:rsidRPr="005D5E77">
        <w:rPr>
          <w:rFonts w:ascii="Montserrat Light" w:eastAsia="Times New Roman" w:hAnsi="Montserrat Light" w:cs="Arial"/>
          <w:spacing w:val="-2"/>
          <w:sz w:val="18"/>
          <w:szCs w:val="18"/>
          <w:lang w:eastAsia="es-ES"/>
        </w:rPr>
        <w:t xml:space="preserve">. </w:t>
      </w:r>
      <w:bookmarkEnd w:id="137"/>
      <w:r w:rsidRPr="005D5E77">
        <w:rPr>
          <w:rFonts w:ascii="Montserrat Light" w:eastAsia="Times New Roman" w:hAnsi="Montserrat Light" w:cs="Arial"/>
          <w:spacing w:val="-2"/>
          <w:sz w:val="18"/>
          <w:szCs w:val="18"/>
          <w:lang w:eastAsia="es-ES"/>
        </w:rPr>
        <w:t xml:space="preserve">Las cantidades a deducir se aplicarán en el CFDI o factura electrónica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pacing w:val="-2"/>
          <w:sz w:val="18"/>
          <w:szCs w:val="18"/>
          <w:lang w:eastAsia="es-ES"/>
        </w:rPr>
        <w:t xml:space="preserve"> presente para su cobro, en el pago que se encuentre en trámite o bien en el siguiente pago.</w:t>
      </w:r>
    </w:p>
    <w:p w14:paraId="27F9428E" w14:textId="77777777" w:rsidR="009212E5" w:rsidRPr="005D5E77" w:rsidRDefault="009212E5" w:rsidP="009212E5">
      <w:pPr>
        <w:widowControl w:val="0"/>
        <w:tabs>
          <w:tab w:val="left" w:pos="2520"/>
        </w:tabs>
        <w:spacing w:after="0" w:line="240" w:lineRule="auto"/>
        <w:jc w:val="both"/>
        <w:rPr>
          <w:rFonts w:ascii="Montserrat Light" w:eastAsia="Times New Roman" w:hAnsi="Montserrat Light" w:cs="Arial"/>
          <w:spacing w:val="-2"/>
          <w:sz w:val="18"/>
          <w:szCs w:val="18"/>
          <w:lang w:eastAsia="es-ES"/>
        </w:rPr>
      </w:pPr>
      <w:r w:rsidRPr="005D5E77">
        <w:rPr>
          <w:rFonts w:ascii="Montserrat Light" w:eastAsia="Times New Roman" w:hAnsi="Montserrat Light" w:cs="Arial"/>
          <w:spacing w:val="-2"/>
          <w:sz w:val="18"/>
          <w:szCs w:val="18"/>
          <w:lang w:eastAsia="es-ES"/>
        </w:rPr>
        <w:t xml:space="preserve">De no existir pagos pendientes, se requerirá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pacing w:val="-2"/>
          <w:sz w:val="18"/>
          <w:szCs w:val="18"/>
          <w:lang w:eastAsia="es-ES"/>
        </w:rPr>
        <w:t xml:space="preserve"> que realice el pago de la deductiva a través del esquema e5cinco Pago Electrónico de Derechos, Productos y Aprovechamientos (</w:t>
      </w:r>
      <w:proofErr w:type="spellStart"/>
      <w:r w:rsidRPr="005D5E77">
        <w:rPr>
          <w:rFonts w:ascii="Montserrat Light" w:eastAsia="Times New Roman" w:hAnsi="Montserrat Light" w:cs="Arial"/>
          <w:spacing w:val="-2"/>
          <w:sz w:val="18"/>
          <w:szCs w:val="18"/>
          <w:lang w:eastAsia="es-ES"/>
        </w:rPr>
        <w:t>DPA´s</w:t>
      </w:r>
      <w:proofErr w:type="spellEnd"/>
      <w:r w:rsidRPr="005D5E77">
        <w:rPr>
          <w:rFonts w:ascii="Montserrat Light" w:eastAsia="Times New Roman" w:hAnsi="Montserrat Light" w:cs="Arial"/>
          <w:spacing w:val="-2"/>
          <w:sz w:val="18"/>
          <w:szCs w:val="18"/>
          <w:lang w:eastAsia="es-ES"/>
        </w:rPr>
        <w:t>), a favor del Instituto Nacional de Pediatría. En caso de negativa se procederá a hacer efectiva la garantía de cumplimiento del contrato.</w:t>
      </w:r>
    </w:p>
    <w:p w14:paraId="207B1702" w14:textId="77777777" w:rsidR="009212E5" w:rsidRPr="005D5E77" w:rsidRDefault="009212E5" w:rsidP="009212E5">
      <w:pPr>
        <w:spacing w:after="0" w:line="240" w:lineRule="auto"/>
        <w:jc w:val="both"/>
        <w:rPr>
          <w:rFonts w:ascii="Montserrat Light" w:eastAsia="Times New Roman" w:hAnsi="Montserrat Light" w:cs="Arial"/>
          <w:spacing w:val="-2"/>
          <w:sz w:val="18"/>
          <w:szCs w:val="18"/>
          <w:highlight w:val="yellow"/>
          <w:lang w:eastAsia="es-ES"/>
        </w:rPr>
      </w:pPr>
    </w:p>
    <w:p w14:paraId="2D2E5DE7" w14:textId="77777777" w:rsidR="009212E5" w:rsidRPr="005D5E77" w:rsidRDefault="009212E5" w:rsidP="009212E5">
      <w:pPr>
        <w:widowControl w:val="0"/>
        <w:tabs>
          <w:tab w:val="left" w:pos="2520"/>
        </w:tabs>
        <w:spacing w:after="0" w:line="240" w:lineRule="auto"/>
        <w:jc w:val="both"/>
        <w:rPr>
          <w:rFonts w:ascii="Montserrat Light" w:eastAsia="Times New Roman" w:hAnsi="Montserrat Light" w:cs="Arial"/>
          <w:bCs/>
          <w:spacing w:val="-2"/>
          <w:sz w:val="18"/>
          <w:szCs w:val="18"/>
          <w:lang w:eastAsia="es-ES"/>
        </w:rPr>
      </w:pPr>
      <w:r w:rsidRPr="005D5E77">
        <w:rPr>
          <w:rFonts w:ascii="Montserrat Light" w:eastAsia="Times New Roman" w:hAnsi="Montserrat Light" w:cs="Arial"/>
          <w:bCs/>
          <w:spacing w:val="-2"/>
          <w:sz w:val="18"/>
          <w:szCs w:val="18"/>
          <w:lang w:eastAsia="es-ES"/>
        </w:rPr>
        <w:t>Las deducciones económicas se aplicarán sobre la cantidad indicada sin incluir impuestos.</w:t>
      </w:r>
    </w:p>
    <w:p w14:paraId="66D526E8" w14:textId="77777777" w:rsidR="009212E5" w:rsidRPr="005D5E77" w:rsidRDefault="009212E5" w:rsidP="009212E5">
      <w:pPr>
        <w:widowControl w:val="0"/>
        <w:tabs>
          <w:tab w:val="left" w:pos="2520"/>
        </w:tabs>
        <w:spacing w:after="0" w:line="240" w:lineRule="auto"/>
        <w:jc w:val="both"/>
        <w:rPr>
          <w:rFonts w:ascii="Montserrat Light" w:eastAsia="Times New Roman" w:hAnsi="Montserrat Light" w:cs="Arial"/>
          <w:bCs/>
          <w:spacing w:val="-2"/>
          <w:sz w:val="18"/>
          <w:szCs w:val="18"/>
          <w:lang w:eastAsia="es-ES"/>
        </w:rPr>
      </w:pPr>
    </w:p>
    <w:p w14:paraId="1A4270C5" w14:textId="77777777" w:rsidR="009212E5" w:rsidRPr="005D5E77" w:rsidRDefault="009212E5" w:rsidP="009212E5">
      <w:pPr>
        <w:widowControl w:val="0"/>
        <w:tabs>
          <w:tab w:val="left" w:pos="2520"/>
        </w:tabs>
        <w:spacing w:after="0" w:line="240" w:lineRule="auto"/>
        <w:jc w:val="both"/>
        <w:rPr>
          <w:rFonts w:ascii="Montserrat Light" w:eastAsia="Times New Roman" w:hAnsi="Montserrat Light" w:cs="Arial"/>
          <w:b/>
          <w:bCs/>
          <w:spacing w:val="-2"/>
          <w:sz w:val="18"/>
          <w:szCs w:val="18"/>
          <w:lang w:eastAsia="es-ES"/>
        </w:rPr>
      </w:pPr>
      <w:r w:rsidRPr="005D5E77">
        <w:rPr>
          <w:rFonts w:ascii="Montserrat Light" w:eastAsia="Times New Roman" w:hAnsi="Montserrat Light" w:cs="Arial"/>
          <w:bCs/>
          <w:spacing w:val="-2"/>
          <w:sz w:val="18"/>
          <w:szCs w:val="18"/>
          <w:lang w:eastAsia="es-ES"/>
        </w:rPr>
        <w:t xml:space="preserve">La notificación y cálculo de las deducciones correspondientes las realizará el </w:t>
      </w:r>
      <w:r w:rsidRPr="005D5E77">
        <w:rPr>
          <w:rFonts w:ascii="Montserrat Light" w:eastAsia="Calibri" w:hAnsi="Montserrat Light" w:cs="Arial"/>
          <w:sz w:val="18"/>
          <w:szCs w:val="18"/>
        </w:rPr>
        <w:t>administrador del contrato</w:t>
      </w:r>
      <w:r w:rsidRPr="005D5E77">
        <w:rPr>
          <w:rFonts w:ascii="Montserrat Light" w:eastAsia="Times New Roman" w:hAnsi="Montserrat Light" w:cs="Arial"/>
          <w:bCs/>
          <w:spacing w:val="-2"/>
          <w:sz w:val="18"/>
          <w:szCs w:val="18"/>
          <w:lang w:eastAsia="es-ES"/>
        </w:rPr>
        <w:t xml:space="preserve">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pacing w:val="-2"/>
          <w:sz w:val="18"/>
          <w:szCs w:val="18"/>
          <w:lang w:eastAsia="es-ES"/>
        </w:rPr>
        <w:t>, por escrito o vía correo electrónico, dentro de los 3 (tres) días posteriores al incumplimiento parcial o deficiente.</w:t>
      </w:r>
    </w:p>
    <w:p w14:paraId="01ECEAEB" w14:textId="77777777" w:rsidR="009212E5" w:rsidRPr="005D5E77" w:rsidRDefault="009212E5" w:rsidP="009212E5">
      <w:pPr>
        <w:widowControl w:val="0"/>
        <w:tabs>
          <w:tab w:val="left" w:pos="2520"/>
        </w:tabs>
        <w:spacing w:after="0" w:line="240" w:lineRule="auto"/>
        <w:jc w:val="both"/>
        <w:rPr>
          <w:rFonts w:ascii="Montserrat Light" w:eastAsia="Times New Roman" w:hAnsi="Montserrat Light" w:cs="Arial"/>
          <w:bCs/>
          <w:spacing w:val="-2"/>
          <w:sz w:val="18"/>
          <w:szCs w:val="18"/>
          <w:lang w:eastAsia="es-ES"/>
        </w:rPr>
      </w:pPr>
    </w:p>
    <w:p w14:paraId="78FCF96E" w14:textId="77777777" w:rsidR="009212E5" w:rsidRPr="005D5E77" w:rsidRDefault="009212E5" w:rsidP="009212E5">
      <w:pPr>
        <w:spacing w:after="0" w:line="240" w:lineRule="auto"/>
        <w:jc w:val="both"/>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ES"/>
        </w:rPr>
        <w:t>DÉCIMA CUARTA</w:t>
      </w:r>
      <w:r w:rsidRPr="005D5E77">
        <w:rPr>
          <w:rFonts w:ascii="Montserrat Light" w:eastAsia="Times New Roman" w:hAnsi="Montserrat Light" w:cs="Arial"/>
          <w:b/>
          <w:sz w:val="18"/>
          <w:szCs w:val="18"/>
          <w:lang w:eastAsia="es-MX"/>
        </w:rPr>
        <w:t>. PENAS CONVENCIONALES</w:t>
      </w:r>
    </w:p>
    <w:p w14:paraId="1BF9FCC8" w14:textId="77777777" w:rsidR="009212E5" w:rsidRPr="005D5E77" w:rsidRDefault="009212E5" w:rsidP="009212E5">
      <w:pPr>
        <w:autoSpaceDE w:val="0"/>
        <w:autoSpaceDN w:val="0"/>
        <w:adjustRightInd w:val="0"/>
        <w:spacing w:after="0" w:line="240" w:lineRule="auto"/>
        <w:jc w:val="both"/>
        <w:rPr>
          <w:rFonts w:ascii="Montserrat Light" w:eastAsia="Times New Roman" w:hAnsi="Montserrat Light" w:cs="Arial"/>
          <w:sz w:val="18"/>
          <w:szCs w:val="18"/>
          <w:lang w:eastAsia="es-ES"/>
        </w:rPr>
      </w:pPr>
    </w:p>
    <w:p w14:paraId="60634CF6" w14:textId="1F67CFDF" w:rsidR="009212E5" w:rsidRPr="005D5E77" w:rsidRDefault="009212E5" w:rsidP="009212E5">
      <w:pPr>
        <w:spacing w:after="0" w:line="240" w:lineRule="auto"/>
        <w:jc w:val="both"/>
        <w:rPr>
          <w:rFonts w:ascii="Montserrat Light" w:eastAsia="Times New Roman" w:hAnsi="Montserrat Light" w:cs="Arial"/>
          <w:bCs/>
          <w:spacing w:val="-2"/>
          <w:sz w:val="18"/>
          <w:szCs w:val="18"/>
          <w:lang w:val="es-ES" w:eastAsia="es-ES"/>
        </w:rPr>
      </w:pPr>
      <w:bookmarkStart w:id="138" w:name="_Hlk127477387"/>
      <w:r w:rsidRPr="005D5E77">
        <w:rPr>
          <w:rFonts w:ascii="Montserrat Light" w:eastAsia="Times New Roman" w:hAnsi="Montserrat Light" w:cs="Arial"/>
          <w:sz w:val="18"/>
          <w:szCs w:val="18"/>
          <w:lang w:val="es-ES" w:eastAsia="es-ES"/>
        </w:rPr>
        <w:t xml:space="preserve">En caso </w:t>
      </w:r>
      <w:r w:rsidRPr="005D5E77">
        <w:rPr>
          <w:rFonts w:ascii="Montserrat Light" w:eastAsia="Times New Roman" w:hAnsi="Montserrat Light" w:cs="Arial"/>
          <w:bCs/>
          <w:spacing w:val="-2"/>
          <w:sz w:val="18"/>
          <w:szCs w:val="18"/>
          <w:lang w:val="es-ES" w:eastAsia="es-ES"/>
        </w:rPr>
        <w:t xml:space="preserve">que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bCs/>
          <w:spacing w:val="-2"/>
          <w:sz w:val="18"/>
          <w:szCs w:val="18"/>
          <w:lang w:val="es-ES" w:eastAsia="es-ES"/>
        </w:rPr>
        <w:t xml:space="preserve">incurra en </w:t>
      </w:r>
      <w:r w:rsidRPr="005D5E77">
        <w:rPr>
          <w:rFonts w:ascii="Montserrat Light" w:eastAsia="Times New Roman" w:hAnsi="Montserrat Light" w:cs="Arial"/>
          <w:sz w:val="18"/>
          <w:szCs w:val="18"/>
          <w:lang w:val="es-ES" w:eastAsia="es-ES"/>
        </w:rPr>
        <w:t>atraso en el cumplimiento conforme a lo pactado</w:t>
      </w:r>
      <w:r w:rsidRPr="005D5E77">
        <w:rPr>
          <w:rFonts w:ascii="Montserrat Light" w:eastAsia="Times New Roman" w:hAnsi="Montserrat Light" w:cs="Arial"/>
          <w:bCs/>
          <w:spacing w:val="-2"/>
          <w:sz w:val="18"/>
          <w:szCs w:val="18"/>
          <w:lang w:val="es-ES" w:eastAsia="es-ES"/>
        </w:rPr>
        <w:t xml:space="preserve"> </w:t>
      </w:r>
      <w:r w:rsidRPr="005D5E77">
        <w:rPr>
          <w:rFonts w:ascii="Montserrat Light" w:eastAsia="Times New Roman" w:hAnsi="Montserrat Light" w:cs="Arial"/>
          <w:sz w:val="18"/>
          <w:szCs w:val="18"/>
          <w:lang w:val="es-ES" w:eastAsia="es-ES"/>
        </w:rPr>
        <w:t>para la prestación de los servicios, objeto del</w:t>
      </w:r>
      <w:r w:rsidRPr="005D5E77">
        <w:rPr>
          <w:rFonts w:ascii="Montserrat Light" w:eastAsia="Times New Roman" w:hAnsi="Montserrat Light" w:cs="Arial"/>
          <w:bCs/>
          <w:spacing w:val="-2"/>
          <w:sz w:val="18"/>
          <w:szCs w:val="18"/>
          <w:lang w:val="es-ES" w:eastAsia="es-ES"/>
        </w:rPr>
        <w:t xml:space="preserve"> presente contrato, conforme a lo establecido en el </w:t>
      </w:r>
      <w:r w:rsidR="005D5E77" w:rsidRPr="005D5E77">
        <w:rPr>
          <w:rFonts w:ascii="Montserrat Light" w:eastAsia="Times New Roman" w:hAnsi="Montserrat Light" w:cs="Arial"/>
          <w:b/>
          <w:bCs/>
          <w:spacing w:val="-2"/>
          <w:sz w:val="18"/>
          <w:szCs w:val="18"/>
          <w:lang w:eastAsia="es-ES"/>
        </w:rPr>
        <w:t>Anexo 6 “Especificaciones Técnicas del Servicio Médico Integral para Hemodinamia”</w:t>
      </w:r>
      <w:r w:rsidRPr="005D5E77">
        <w:rPr>
          <w:rFonts w:ascii="Montserrat Light" w:eastAsia="Times New Roman" w:hAnsi="Montserrat Light" w:cs="Arial"/>
          <w:bCs/>
          <w:spacing w:val="-2"/>
          <w:sz w:val="18"/>
          <w:szCs w:val="18"/>
          <w:lang w:val="es-ES" w:eastAsia="es-ES"/>
        </w:rPr>
        <w:t xml:space="preserve"> parte integral del presente contrato,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pacing w:val="-2"/>
          <w:sz w:val="18"/>
          <w:szCs w:val="18"/>
          <w:lang w:val="es-ES" w:eastAsia="es-ES"/>
        </w:rPr>
        <w:t xml:space="preserve"> por conducto del </w:t>
      </w:r>
      <w:r w:rsidRPr="005D5E77">
        <w:rPr>
          <w:rFonts w:ascii="Montserrat Light" w:eastAsia="Calibri" w:hAnsi="Montserrat Light" w:cs="Arial"/>
          <w:sz w:val="18"/>
          <w:szCs w:val="18"/>
        </w:rPr>
        <w:t>administrador del contrato</w:t>
      </w:r>
      <w:r w:rsidRPr="005D5E77">
        <w:rPr>
          <w:rFonts w:ascii="Montserrat Light" w:eastAsia="Times New Roman" w:hAnsi="Montserrat Light" w:cs="Arial"/>
          <w:bCs/>
          <w:spacing w:val="-2"/>
          <w:sz w:val="18"/>
          <w:szCs w:val="18"/>
          <w:lang w:val="es-ES" w:eastAsia="es-ES"/>
        </w:rPr>
        <w:t xml:space="preserve"> aplicará la pena convencional señalada en el</w:t>
      </w:r>
      <w:r w:rsidR="005D5E77" w:rsidRPr="005D5E77">
        <w:rPr>
          <w:rFonts w:ascii="Montserrat Light" w:eastAsia="Times New Roman" w:hAnsi="Montserrat Light" w:cs="Arial"/>
          <w:b/>
          <w:bCs/>
          <w:spacing w:val="-2"/>
          <w:sz w:val="18"/>
          <w:szCs w:val="18"/>
          <w:lang w:eastAsia="es-ES"/>
        </w:rPr>
        <w:t xml:space="preserve"> Anexo 6 “Especificaciones Técnicas del Servicio Médico Integral para Hemodinamia”</w:t>
      </w:r>
      <w:r w:rsidR="005D5E77" w:rsidRPr="005D5E77">
        <w:rPr>
          <w:rFonts w:ascii="Montserrat Light" w:eastAsia="Times New Roman" w:hAnsi="Montserrat Light" w:cs="Arial"/>
          <w:bCs/>
          <w:spacing w:val="-2"/>
          <w:sz w:val="18"/>
          <w:szCs w:val="18"/>
          <w:lang w:eastAsia="es-ES"/>
        </w:rPr>
        <w:t>,</w:t>
      </w:r>
      <w:r w:rsidRPr="005D5E77">
        <w:rPr>
          <w:rFonts w:ascii="Montserrat Light" w:eastAsia="Times New Roman" w:hAnsi="Montserrat Light" w:cs="Arial"/>
          <w:bCs/>
          <w:spacing w:val="-2"/>
          <w:sz w:val="18"/>
          <w:szCs w:val="18"/>
          <w:lang w:val="es-ES" w:eastAsia="es-ES"/>
        </w:rPr>
        <w:t xml:space="preserve"> por cada </w:t>
      </w:r>
      <w:r w:rsidRPr="005D5E77">
        <w:rPr>
          <w:rFonts w:ascii="Montserrat Light" w:eastAsia="Times New Roman" w:hAnsi="Montserrat Light" w:cs="Arial"/>
          <w:b/>
          <w:bCs/>
          <w:spacing w:val="-2"/>
          <w:sz w:val="18"/>
          <w:szCs w:val="18"/>
          <w:lang w:val="es-ES" w:eastAsia="es-ES"/>
        </w:rPr>
        <w:t>día</w:t>
      </w:r>
      <w:r w:rsidRPr="005D5E77">
        <w:rPr>
          <w:rFonts w:ascii="Montserrat Light" w:eastAsia="Times New Roman" w:hAnsi="Montserrat Light" w:cs="Arial"/>
          <w:bCs/>
          <w:spacing w:val="-2"/>
          <w:sz w:val="18"/>
          <w:szCs w:val="18"/>
          <w:lang w:val="es-ES" w:eastAsia="es-ES"/>
        </w:rPr>
        <w:t xml:space="preserve"> de atraso sobre la parte de los servicios no prestados, de conformidad con </w:t>
      </w:r>
      <w:r w:rsidRPr="005D5E77">
        <w:rPr>
          <w:rFonts w:ascii="Montserrat Light" w:eastAsia="Times New Roman" w:hAnsi="Montserrat Light" w:cs="Arial"/>
          <w:sz w:val="18"/>
          <w:szCs w:val="18"/>
          <w:lang w:val="es-ES" w:eastAsia="es-ES"/>
        </w:rPr>
        <w:t>este instrumento legal</w:t>
      </w:r>
      <w:r w:rsidRPr="005D5E77">
        <w:rPr>
          <w:rFonts w:ascii="Montserrat Light" w:eastAsia="Times New Roman" w:hAnsi="Montserrat Light" w:cs="Arial"/>
          <w:bCs/>
          <w:spacing w:val="-2"/>
          <w:sz w:val="18"/>
          <w:szCs w:val="18"/>
          <w:lang w:val="es-ES" w:eastAsia="es-ES"/>
        </w:rPr>
        <w:t xml:space="preserve"> </w:t>
      </w:r>
      <w:r w:rsidRPr="005D5E77">
        <w:rPr>
          <w:rFonts w:ascii="Montserrat Light" w:eastAsia="Times New Roman" w:hAnsi="Montserrat Light" w:cs="Arial"/>
          <w:sz w:val="18"/>
          <w:szCs w:val="18"/>
          <w:lang w:eastAsia="es-ES"/>
        </w:rPr>
        <w:t>y sus respectivos anexos.</w:t>
      </w:r>
    </w:p>
    <w:bookmarkEnd w:id="138"/>
    <w:p w14:paraId="5C8C5E12" w14:textId="77777777" w:rsidR="009212E5" w:rsidRPr="005D5E77" w:rsidRDefault="009212E5" w:rsidP="009212E5">
      <w:pPr>
        <w:spacing w:after="0" w:line="240" w:lineRule="auto"/>
        <w:jc w:val="both"/>
        <w:rPr>
          <w:rFonts w:ascii="Montserrat Light" w:eastAsia="Times New Roman" w:hAnsi="Montserrat Light" w:cs="Arial"/>
          <w:bCs/>
          <w:spacing w:val="-2"/>
          <w:sz w:val="18"/>
          <w:szCs w:val="18"/>
          <w:lang w:val="es-ES" w:eastAsia="es-ES"/>
        </w:rPr>
      </w:pPr>
    </w:p>
    <w:p w14:paraId="1001B72D"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El Administrador del contrato, notificará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val="es-ES" w:eastAsia="es-ES"/>
        </w:rPr>
        <w:t xml:space="preserve"> por escrito o vía correo electrónico el cálculo de la pena convencional, </w:t>
      </w:r>
      <w:r w:rsidRPr="005D5E77">
        <w:rPr>
          <w:rFonts w:ascii="Montserrat Light" w:eastAsia="Times New Roman" w:hAnsi="Montserrat Light" w:cs="Arial"/>
          <w:bCs/>
          <w:spacing w:val="-2"/>
          <w:sz w:val="18"/>
          <w:szCs w:val="18"/>
          <w:lang w:eastAsia="es-ES"/>
        </w:rPr>
        <w:t>dentro de los 3 (tres) días posteriores al atraso en el cumplimiento de la obligación de que se trate.</w:t>
      </w:r>
    </w:p>
    <w:p w14:paraId="34D4B10A" w14:textId="77777777" w:rsidR="009212E5" w:rsidRPr="005D5E77" w:rsidRDefault="009212E5" w:rsidP="009212E5">
      <w:pPr>
        <w:tabs>
          <w:tab w:val="left" w:pos="708"/>
        </w:tabs>
        <w:spacing w:after="0" w:line="240" w:lineRule="auto"/>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eastAsia="es-ES"/>
        </w:rPr>
        <w:t xml:space="preserve">El pago de los servicios quedará condicionado, proporcionalmente, al pago que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 xml:space="preserve">deba efectuar por concepto de penas convencionales por atraso; </w:t>
      </w:r>
      <w:r w:rsidRPr="005D5E77">
        <w:rPr>
          <w:rFonts w:ascii="Montserrat Light" w:eastAsia="Times New Roman" w:hAnsi="Montserrat Light" w:cs="Arial"/>
          <w:sz w:val="18"/>
          <w:szCs w:val="18"/>
          <w:lang w:val="es-ES" w:eastAsia="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5E988C78" w14:textId="77777777" w:rsidR="009212E5" w:rsidRPr="005D5E77" w:rsidRDefault="009212E5" w:rsidP="009212E5">
      <w:pPr>
        <w:spacing w:after="0" w:line="240" w:lineRule="auto"/>
        <w:jc w:val="both"/>
        <w:rPr>
          <w:rFonts w:ascii="Montserrat Light" w:eastAsia="Times New Roman" w:hAnsi="Montserrat Light" w:cs="Arial"/>
          <w:sz w:val="18"/>
          <w:szCs w:val="18"/>
          <w:lang w:val="es-ES" w:eastAsia="es-ES"/>
        </w:rPr>
      </w:pPr>
    </w:p>
    <w:p w14:paraId="1D51CE82" w14:textId="77777777" w:rsidR="009212E5" w:rsidRPr="005D5E77" w:rsidRDefault="009212E5" w:rsidP="009212E5">
      <w:pPr>
        <w:tabs>
          <w:tab w:val="left" w:pos="708"/>
        </w:tabs>
        <w:spacing w:after="0" w:line="240" w:lineRule="auto"/>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eastAsia="es-ES"/>
        </w:rPr>
        <w:t xml:space="preserve">El pago de la pena podrá efectuarse </w:t>
      </w:r>
      <w:r w:rsidRPr="005D5E77">
        <w:rPr>
          <w:rFonts w:ascii="Montserrat Light" w:eastAsia="Times New Roman" w:hAnsi="Montserrat Light" w:cs="Arial"/>
          <w:bCs/>
          <w:spacing w:val="-2"/>
          <w:sz w:val="18"/>
          <w:szCs w:val="18"/>
          <w:lang w:eastAsia="es-ES"/>
        </w:rPr>
        <w:t>a través del esquema e5cinco</w:t>
      </w:r>
      <w:r w:rsidRPr="005D5E77">
        <w:rPr>
          <w:rFonts w:ascii="Montserrat Light" w:eastAsia="Times New Roman" w:hAnsi="Montserrat Light" w:cs="Arial"/>
          <w:spacing w:val="-2"/>
          <w:sz w:val="18"/>
          <w:szCs w:val="18"/>
          <w:lang w:eastAsia="es-ES"/>
        </w:rPr>
        <w:t xml:space="preserve"> Pago Electrónico de Derechos, Productos y Aprovechamientos (</w:t>
      </w:r>
      <w:proofErr w:type="spellStart"/>
      <w:r w:rsidRPr="005D5E77">
        <w:rPr>
          <w:rFonts w:ascii="Montserrat Light" w:eastAsia="Times New Roman" w:hAnsi="Montserrat Light" w:cs="Arial"/>
          <w:spacing w:val="-2"/>
          <w:sz w:val="18"/>
          <w:szCs w:val="18"/>
          <w:lang w:eastAsia="es-ES"/>
        </w:rPr>
        <w:t>DPA´s</w:t>
      </w:r>
      <w:proofErr w:type="spellEnd"/>
      <w:r w:rsidRPr="005D5E77">
        <w:rPr>
          <w:rFonts w:ascii="Montserrat Light" w:eastAsia="Times New Roman" w:hAnsi="Montserrat Light" w:cs="Arial"/>
          <w:spacing w:val="-2"/>
          <w:sz w:val="18"/>
          <w:szCs w:val="18"/>
          <w:lang w:eastAsia="es-ES"/>
        </w:rPr>
        <w:t>),</w:t>
      </w:r>
      <w:r w:rsidRPr="005D5E77">
        <w:rPr>
          <w:rFonts w:ascii="Montserrat Light" w:eastAsia="Times New Roman" w:hAnsi="Montserrat Light" w:cs="Arial"/>
          <w:sz w:val="18"/>
          <w:szCs w:val="18"/>
          <w:lang w:val="es-ES" w:eastAsia="es-ES"/>
        </w:rPr>
        <w:t xml:space="preserve"> </w:t>
      </w:r>
      <w:r w:rsidRPr="005D5E77">
        <w:rPr>
          <w:rFonts w:ascii="Montserrat Light" w:eastAsia="Times New Roman" w:hAnsi="Montserrat Light" w:cs="Arial"/>
          <w:spacing w:val="-2"/>
          <w:sz w:val="18"/>
          <w:szCs w:val="18"/>
          <w:lang w:eastAsia="es-ES"/>
        </w:rPr>
        <w:t>a favor de la Tesorería de la Federación,</w:t>
      </w:r>
      <w:r w:rsidRPr="005D5E77">
        <w:rPr>
          <w:rFonts w:ascii="Montserrat Light" w:eastAsia="Times New Roman" w:hAnsi="Montserrat Light" w:cs="Arial"/>
          <w:sz w:val="18"/>
          <w:szCs w:val="18"/>
          <w:lang w:val="es-ES" w:eastAsia="es-ES"/>
        </w:rPr>
        <w:t xml:space="preserve"> o la Entidad; </w:t>
      </w:r>
      <w:r w:rsidRPr="005D5E77">
        <w:rPr>
          <w:rFonts w:ascii="Montserrat Light" w:eastAsia="Times New Roman" w:hAnsi="Montserrat Light" w:cs="Arial"/>
          <w:spacing w:val="-2"/>
          <w:sz w:val="18"/>
          <w:szCs w:val="18"/>
          <w:lang w:eastAsia="es-ES"/>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666C0ED1" w14:textId="77777777" w:rsidR="009212E5" w:rsidRPr="005D5E77" w:rsidRDefault="009212E5" w:rsidP="009212E5">
      <w:pPr>
        <w:tabs>
          <w:tab w:val="left" w:pos="708"/>
        </w:tabs>
        <w:spacing w:after="0" w:line="240" w:lineRule="auto"/>
        <w:jc w:val="both"/>
        <w:rPr>
          <w:rFonts w:ascii="Montserrat Light" w:eastAsia="Times New Roman" w:hAnsi="Montserrat Light" w:cs="Arial"/>
          <w:sz w:val="18"/>
          <w:szCs w:val="18"/>
          <w:lang w:val="es-ES" w:eastAsia="es-ES"/>
        </w:rPr>
      </w:pPr>
    </w:p>
    <w:p w14:paraId="5A814D9A" w14:textId="77777777" w:rsidR="009212E5" w:rsidRPr="005D5E77" w:rsidRDefault="009212E5" w:rsidP="009212E5">
      <w:pPr>
        <w:tabs>
          <w:tab w:val="left" w:pos="708"/>
        </w:tabs>
        <w:spacing w:after="0" w:line="240" w:lineRule="auto"/>
        <w:jc w:val="both"/>
        <w:rPr>
          <w:rFonts w:ascii="Montserrat Light" w:eastAsia="Times New Roman" w:hAnsi="Montserrat Light" w:cs="Arial"/>
          <w:spacing w:val="-2"/>
          <w:sz w:val="18"/>
          <w:szCs w:val="18"/>
          <w:lang w:eastAsia="es-ES"/>
        </w:rPr>
      </w:pPr>
      <w:r w:rsidRPr="005D5E77">
        <w:rPr>
          <w:rFonts w:ascii="Montserrat Light" w:eastAsia="Times New Roman" w:hAnsi="Montserrat Light" w:cs="Arial"/>
          <w:sz w:val="18"/>
          <w:szCs w:val="18"/>
          <w:lang w:val="es-ES" w:eastAsia="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5D5E77">
        <w:rPr>
          <w:rFonts w:ascii="Montserrat Light" w:eastAsia="Times New Roman" w:hAnsi="Montserrat Light" w:cs="Arial"/>
          <w:spacing w:val="-2"/>
          <w:sz w:val="18"/>
          <w:szCs w:val="18"/>
          <w:lang w:eastAsia="es-ES"/>
        </w:rPr>
        <w:t xml:space="preserve">. </w:t>
      </w:r>
    </w:p>
    <w:p w14:paraId="2D8AF971" w14:textId="77777777" w:rsidR="009212E5" w:rsidRPr="005D5E77" w:rsidRDefault="009212E5" w:rsidP="009212E5">
      <w:pPr>
        <w:spacing w:after="0" w:line="240" w:lineRule="auto"/>
        <w:jc w:val="both"/>
        <w:rPr>
          <w:rFonts w:ascii="Montserrat Light" w:eastAsia="Calibri" w:hAnsi="Montserrat Light" w:cs="Arial"/>
          <w:sz w:val="18"/>
          <w:szCs w:val="18"/>
        </w:rPr>
      </w:pPr>
    </w:p>
    <w:p w14:paraId="47903E7D" w14:textId="77777777" w:rsidR="009212E5" w:rsidRPr="005D5E77" w:rsidRDefault="009212E5" w:rsidP="009212E5">
      <w:pPr>
        <w:autoSpaceDE w:val="0"/>
        <w:autoSpaceDN w:val="0"/>
        <w:adjustRightInd w:val="0"/>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lastRenderedPageBreak/>
        <w:t xml:space="preserve">Cuando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quede exceptuado de la presentación de la garantía de cumplimiento, en los supuestos previsto en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03BA2478" w14:textId="77777777" w:rsidR="009212E5" w:rsidRPr="005D5E77" w:rsidRDefault="009212E5" w:rsidP="009212E5">
      <w:pPr>
        <w:autoSpaceDE w:val="0"/>
        <w:autoSpaceDN w:val="0"/>
        <w:adjustRightInd w:val="0"/>
        <w:spacing w:after="0" w:line="240" w:lineRule="auto"/>
        <w:jc w:val="both"/>
        <w:rPr>
          <w:rFonts w:ascii="Montserrat Light" w:eastAsia="Times New Roman" w:hAnsi="Montserrat Light" w:cs="Arial"/>
          <w:sz w:val="18"/>
          <w:szCs w:val="18"/>
          <w:lang w:eastAsia="es-ES"/>
        </w:rPr>
      </w:pPr>
    </w:p>
    <w:p w14:paraId="1715C805" w14:textId="77777777" w:rsidR="009212E5" w:rsidRPr="005D5E77" w:rsidRDefault="009212E5" w:rsidP="009212E5">
      <w:pPr>
        <w:autoSpaceDE w:val="0"/>
        <w:autoSpaceDN w:val="0"/>
        <w:adjustRightInd w:val="0"/>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39A712AD" w14:textId="77777777" w:rsidR="009212E5" w:rsidRPr="005D5E77" w:rsidRDefault="009212E5" w:rsidP="009212E5">
      <w:pPr>
        <w:autoSpaceDE w:val="0"/>
        <w:autoSpaceDN w:val="0"/>
        <w:adjustRightInd w:val="0"/>
        <w:spacing w:after="0" w:line="240" w:lineRule="auto"/>
        <w:jc w:val="both"/>
        <w:rPr>
          <w:rFonts w:ascii="Montserrat Light" w:eastAsia="Times New Roman" w:hAnsi="Montserrat Light" w:cs="Arial"/>
          <w:sz w:val="18"/>
          <w:szCs w:val="18"/>
          <w:lang w:eastAsia="es-ES"/>
        </w:rPr>
      </w:pPr>
    </w:p>
    <w:p w14:paraId="59844CCA" w14:textId="77777777" w:rsidR="009212E5" w:rsidRPr="005D5E77" w:rsidRDefault="009212E5" w:rsidP="009212E5">
      <w:pPr>
        <w:spacing w:after="0" w:line="240" w:lineRule="auto"/>
        <w:jc w:val="both"/>
        <w:rPr>
          <w:rFonts w:ascii="Montserrat Light" w:eastAsia="Calibri" w:hAnsi="Montserrat Light" w:cs="Arial"/>
          <w:sz w:val="18"/>
          <w:szCs w:val="18"/>
        </w:rPr>
      </w:pPr>
    </w:p>
    <w:p w14:paraId="4382C856" w14:textId="77777777" w:rsidR="009212E5" w:rsidRPr="005D5E77" w:rsidRDefault="009212E5" w:rsidP="009212E5">
      <w:pPr>
        <w:spacing w:after="0" w:line="240" w:lineRule="auto"/>
        <w:jc w:val="both"/>
        <w:rPr>
          <w:rFonts w:ascii="Montserrat Light" w:eastAsia="Times New Roman" w:hAnsi="Montserrat Light" w:cs="Arial"/>
          <w:b/>
          <w:sz w:val="18"/>
          <w:szCs w:val="18"/>
          <w:lang w:val="es-ES" w:eastAsia="es-MX"/>
        </w:rPr>
      </w:pPr>
      <w:r w:rsidRPr="005D5E77">
        <w:rPr>
          <w:rFonts w:ascii="Montserrat Light" w:eastAsia="Times New Roman" w:hAnsi="Montserrat Light" w:cs="Arial"/>
          <w:b/>
          <w:sz w:val="18"/>
          <w:szCs w:val="18"/>
          <w:lang w:val="es-ES" w:eastAsia="es-MX"/>
        </w:rPr>
        <w:t>DÉCIMA QUINTA</w:t>
      </w:r>
      <w:r w:rsidRPr="005D5E77">
        <w:rPr>
          <w:rFonts w:ascii="Montserrat Light" w:eastAsia="Calibri" w:hAnsi="Montserrat Light" w:cs="Arial"/>
          <w:b/>
          <w:sz w:val="18"/>
          <w:szCs w:val="18"/>
          <w:lang w:val="es-ES"/>
        </w:rPr>
        <w:t>. LICENCIAS, AUTORIZACIONES Y PERMISOS</w:t>
      </w:r>
    </w:p>
    <w:p w14:paraId="0B4C54C0" w14:textId="77777777" w:rsidR="009212E5" w:rsidRPr="005D5E77" w:rsidRDefault="009212E5" w:rsidP="009212E5">
      <w:pPr>
        <w:spacing w:after="0" w:line="240" w:lineRule="auto"/>
        <w:jc w:val="both"/>
        <w:rPr>
          <w:rFonts w:ascii="Montserrat Light" w:eastAsia="Times New Roman" w:hAnsi="Montserrat Light" w:cs="Arial"/>
          <w:b/>
          <w:sz w:val="18"/>
          <w:szCs w:val="18"/>
          <w:lang w:val="es-ES" w:eastAsia="es-MX"/>
        </w:rPr>
      </w:pPr>
    </w:p>
    <w:p w14:paraId="0A5C047F" w14:textId="77777777" w:rsidR="009212E5" w:rsidRPr="005D5E77" w:rsidRDefault="009212E5" w:rsidP="009212E5">
      <w:pPr>
        <w:spacing w:after="0" w:line="240" w:lineRule="auto"/>
        <w:jc w:val="both"/>
        <w:rPr>
          <w:rFonts w:ascii="Montserrat Light" w:eastAsia="Calibri" w:hAnsi="Montserrat Light" w:cs="Arial"/>
          <w:sz w:val="18"/>
          <w:szCs w:val="18"/>
        </w:rPr>
      </w:pPr>
      <w:r w:rsidRPr="005D5E77">
        <w:rPr>
          <w:rFonts w:ascii="Montserrat Light" w:eastAsia="Times New Roman" w:hAnsi="Montserrat Light" w:cs="Arial"/>
          <w:b/>
          <w:sz w:val="18"/>
          <w:szCs w:val="18"/>
          <w:lang w:val="es-ES" w:eastAsia="es-MX"/>
        </w:rPr>
        <w:t>“EL PROVEEDOR”</w:t>
      </w:r>
      <w:r w:rsidRPr="005D5E77">
        <w:rPr>
          <w:rFonts w:ascii="Montserrat Light" w:eastAsia="Calibri" w:hAnsi="Montserrat Light" w:cs="Arial"/>
          <w:sz w:val="18"/>
          <w:szCs w:val="18"/>
          <w:lang w:val="es-ES"/>
        </w:rPr>
        <w:t xml:space="preserve"> se obliga a observar y mantener vigentes </w:t>
      </w:r>
      <w:r w:rsidRPr="005D5E77">
        <w:rPr>
          <w:rFonts w:ascii="Montserrat Light" w:eastAsia="Calibri" w:hAnsi="Montserrat Light" w:cs="Arial"/>
          <w:sz w:val="18"/>
          <w:szCs w:val="18"/>
        </w:rPr>
        <w:t>las licencias, autorizaciones, permisos o registros requeridos para el cumplimiento de sus obligaciones.</w:t>
      </w:r>
    </w:p>
    <w:p w14:paraId="3AF650CF" w14:textId="77777777" w:rsidR="009212E5" w:rsidRPr="005D5E77" w:rsidRDefault="009212E5" w:rsidP="009212E5">
      <w:pPr>
        <w:spacing w:after="0" w:line="240" w:lineRule="auto"/>
        <w:jc w:val="both"/>
        <w:rPr>
          <w:rFonts w:ascii="Montserrat Light" w:eastAsia="Calibri" w:hAnsi="Montserrat Light" w:cs="Arial"/>
          <w:b/>
          <w:sz w:val="18"/>
          <w:szCs w:val="18"/>
          <w:lang w:val="es-ES"/>
        </w:rPr>
      </w:pPr>
      <w:r w:rsidRPr="005D5E77">
        <w:rPr>
          <w:rFonts w:ascii="Montserrat Light" w:eastAsia="Times New Roman" w:hAnsi="Montserrat Light" w:cs="Arial"/>
          <w:b/>
          <w:sz w:val="18"/>
          <w:szCs w:val="18"/>
          <w:lang w:val="es-ES" w:eastAsia="es-MX"/>
        </w:rPr>
        <w:t>DÉCIMA SEXTA</w:t>
      </w:r>
      <w:r w:rsidRPr="005D5E77">
        <w:rPr>
          <w:rFonts w:ascii="Montserrat Light" w:eastAsia="Calibri" w:hAnsi="Montserrat Light" w:cs="Arial"/>
          <w:b/>
          <w:sz w:val="18"/>
          <w:szCs w:val="18"/>
          <w:lang w:val="es-ES"/>
        </w:rPr>
        <w:t>. SEGUROS</w:t>
      </w:r>
    </w:p>
    <w:p w14:paraId="1686E167"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4F81FBD7"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Para la prestación de los servicios materia del presente contrato, no se requiere que</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sz w:val="18"/>
          <w:szCs w:val="18"/>
          <w:lang w:eastAsia="es-ES"/>
        </w:rPr>
        <w:t xml:space="preserve"> contrate una póliza de seguro por responsabilidad civil.</w:t>
      </w:r>
    </w:p>
    <w:p w14:paraId="568CB1E4"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6E915EB4" w14:textId="77777777" w:rsidR="009212E5" w:rsidRPr="005D5E77" w:rsidRDefault="009212E5" w:rsidP="009212E5">
      <w:pPr>
        <w:spacing w:after="0" w:line="240" w:lineRule="auto"/>
        <w:jc w:val="both"/>
        <w:rPr>
          <w:rFonts w:ascii="Montserrat Light" w:eastAsia="Calibri" w:hAnsi="Montserrat Light" w:cs="Arial"/>
          <w:sz w:val="18"/>
          <w:szCs w:val="18"/>
        </w:rPr>
      </w:pPr>
      <w:r w:rsidRPr="005D5E77">
        <w:rPr>
          <w:rFonts w:ascii="Montserrat Light" w:eastAsia="Calibri" w:hAnsi="Montserrat Light" w:cs="Arial"/>
          <w:b/>
          <w:sz w:val="18"/>
          <w:szCs w:val="18"/>
        </w:rPr>
        <w:t>DÉCIMA SÉPTIMA. TRANSPORTE</w:t>
      </w:r>
    </w:p>
    <w:p w14:paraId="59EB084A" w14:textId="77777777" w:rsidR="009212E5" w:rsidRPr="005D5E77" w:rsidRDefault="009212E5" w:rsidP="009212E5">
      <w:pPr>
        <w:spacing w:after="0" w:line="240" w:lineRule="auto"/>
        <w:jc w:val="both"/>
        <w:rPr>
          <w:rFonts w:ascii="Montserrat Light" w:eastAsia="Calibri" w:hAnsi="Montserrat Light" w:cs="Arial"/>
          <w:sz w:val="18"/>
          <w:szCs w:val="18"/>
        </w:rPr>
      </w:pPr>
    </w:p>
    <w:p w14:paraId="28A9E41D"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Calibri" w:hAnsi="Montserrat Light" w:cs="Arial"/>
          <w:sz w:val="18"/>
          <w:szCs w:val="18"/>
        </w:rPr>
        <w:t xml:space="preserve"> se obliga bajo su costa y riesgo, a trasportar los bienes e insumos necesarios para la prestación del servicio, desde su lugar de origen, hasta las instalaciones señaladas en el punto 1.7 del apartado DECLARACIONES</w:t>
      </w:r>
      <w:r w:rsidRPr="005D5E77">
        <w:rPr>
          <w:rFonts w:ascii="Montserrat Light" w:eastAsia="Calibri" w:hAnsi="Montserrat Light" w:cs="Arial"/>
          <w:sz w:val="18"/>
          <w:szCs w:val="18"/>
          <w:u w:val="single"/>
        </w:rPr>
        <w:t xml:space="preserve"> </w:t>
      </w:r>
      <w:r w:rsidRPr="005D5E77">
        <w:rPr>
          <w:rFonts w:ascii="Montserrat Light" w:eastAsia="Calibri" w:hAnsi="Montserrat Light" w:cs="Arial"/>
          <w:sz w:val="18"/>
          <w:szCs w:val="18"/>
        </w:rPr>
        <w:t>del presente contrato.</w:t>
      </w:r>
    </w:p>
    <w:p w14:paraId="18A0EF39"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71062A82"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DÉCIMA OCTAVA. IMPUESTOS Y DERECHOS</w:t>
      </w:r>
    </w:p>
    <w:p w14:paraId="14999E09" w14:textId="77777777" w:rsidR="009212E5" w:rsidRPr="005D5E77" w:rsidRDefault="009212E5" w:rsidP="009212E5">
      <w:pPr>
        <w:spacing w:after="0" w:line="240" w:lineRule="auto"/>
        <w:jc w:val="both"/>
        <w:rPr>
          <w:rFonts w:ascii="Montserrat Light" w:eastAsia="Times New Roman" w:hAnsi="Montserrat Light" w:cs="Arial"/>
          <w:sz w:val="18"/>
          <w:szCs w:val="18"/>
          <w:highlight w:val="yellow"/>
          <w:lang w:eastAsia="es-ES"/>
        </w:rPr>
      </w:pPr>
    </w:p>
    <w:p w14:paraId="64508CD2"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Los impuestos, derechos y gastos que procedan con motivo de la prestación de los servicios, objeto del presente contrato, serán pagados por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mismos que no serán repercutidos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01372E0F" w14:textId="77777777" w:rsidR="009212E5" w:rsidRPr="005D5E77" w:rsidRDefault="009212E5" w:rsidP="009212E5">
      <w:pPr>
        <w:spacing w:after="0" w:line="240" w:lineRule="auto"/>
        <w:ind w:right="51"/>
        <w:jc w:val="both"/>
        <w:rPr>
          <w:rFonts w:ascii="Montserrat Light" w:eastAsia="Times New Roman" w:hAnsi="Montserrat Light" w:cs="Arial"/>
          <w:b/>
          <w:sz w:val="18"/>
          <w:szCs w:val="18"/>
          <w:lang w:eastAsia="es-ES"/>
        </w:rPr>
      </w:pPr>
    </w:p>
    <w:p w14:paraId="3CEE99CA"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sólo cubrirá, cuando aplique, lo correspondiente al Impuesto al Valor Agregado (IVA), en los términos de la normatividad aplicable y de conformidad con las disposiciones fiscales vigentes.</w:t>
      </w:r>
    </w:p>
    <w:p w14:paraId="288EB7E5"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0631A583" w14:textId="77777777" w:rsidR="009212E5" w:rsidRPr="005D5E77" w:rsidRDefault="009212E5" w:rsidP="009212E5">
      <w:pPr>
        <w:tabs>
          <w:tab w:val="left" w:pos="234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DÉCIMA NOVENA.</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sz w:val="18"/>
          <w:szCs w:val="18"/>
          <w:lang w:eastAsia="es-ES"/>
        </w:rPr>
        <w:t>PROHIBICIÓN DE CESIÓN DE DERECHOS Y OBLIGACIONES</w:t>
      </w:r>
    </w:p>
    <w:p w14:paraId="39A7337C" w14:textId="77777777" w:rsidR="009212E5" w:rsidRPr="005D5E77" w:rsidRDefault="009212E5" w:rsidP="009212E5">
      <w:pPr>
        <w:tabs>
          <w:tab w:val="left" w:pos="2340"/>
        </w:tabs>
        <w:spacing w:after="0" w:line="240" w:lineRule="auto"/>
        <w:jc w:val="both"/>
        <w:rPr>
          <w:rFonts w:ascii="Montserrat Light" w:eastAsia="Times New Roman" w:hAnsi="Montserrat Light" w:cs="Arial"/>
          <w:b/>
          <w:sz w:val="18"/>
          <w:szCs w:val="18"/>
          <w:highlight w:val="yellow"/>
          <w:lang w:eastAsia="es-ES"/>
        </w:rPr>
      </w:pPr>
    </w:p>
    <w:p w14:paraId="5E6EEBEB"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605D8856"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7F442FA4" w14:textId="77777777" w:rsidR="009212E5" w:rsidRPr="005D5E77" w:rsidRDefault="009212E5" w:rsidP="009212E5">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VIGÉSIMA. DERECHOS DE AUTOR, PATENTES Y/O MARCAS</w:t>
      </w:r>
    </w:p>
    <w:p w14:paraId="75E4B610" w14:textId="77777777" w:rsidR="009212E5" w:rsidRPr="005D5E77" w:rsidRDefault="009212E5" w:rsidP="009212E5">
      <w:pPr>
        <w:tabs>
          <w:tab w:val="left" w:pos="2340"/>
        </w:tabs>
        <w:spacing w:after="0" w:line="240" w:lineRule="auto"/>
        <w:jc w:val="both"/>
        <w:rPr>
          <w:rFonts w:ascii="Montserrat Light" w:eastAsia="Times New Roman" w:hAnsi="Montserrat Light" w:cs="Arial"/>
          <w:sz w:val="18"/>
          <w:szCs w:val="18"/>
          <w:lang w:eastAsia="es-ES"/>
        </w:rPr>
      </w:pPr>
    </w:p>
    <w:p w14:paraId="62297E05" w14:textId="77777777" w:rsidR="009212E5" w:rsidRPr="005D5E77" w:rsidRDefault="009212E5" w:rsidP="009212E5">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o a terceros.</w:t>
      </w:r>
    </w:p>
    <w:p w14:paraId="6CD4698B" w14:textId="77777777" w:rsidR="009212E5" w:rsidRPr="005D5E77" w:rsidRDefault="009212E5" w:rsidP="009212E5">
      <w:pPr>
        <w:tabs>
          <w:tab w:val="left" w:pos="2340"/>
        </w:tabs>
        <w:spacing w:after="0" w:line="240" w:lineRule="auto"/>
        <w:jc w:val="both"/>
        <w:rPr>
          <w:rFonts w:ascii="Montserrat Light" w:eastAsia="Times New Roman" w:hAnsi="Montserrat Light" w:cs="Arial"/>
          <w:sz w:val="18"/>
          <w:szCs w:val="18"/>
          <w:lang w:eastAsia="es-ES"/>
        </w:rPr>
      </w:pPr>
    </w:p>
    <w:p w14:paraId="2BE1F0A2" w14:textId="77777777" w:rsidR="009212E5" w:rsidRPr="005D5E77" w:rsidRDefault="009212E5" w:rsidP="009212E5">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presentarse alguna reclamación en contra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por cualquiera de las causas antes mencionadas,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se obliga a salvaguardar los derechos e intereses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 </w:t>
      </w:r>
      <w:r w:rsidRPr="005D5E77">
        <w:rPr>
          <w:rFonts w:ascii="Montserrat Light" w:eastAsia="Times New Roman" w:hAnsi="Montserrat Light" w:cs="Arial"/>
          <w:sz w:val="18"/>
          <w:szCs w:val="18"/>
          <w:lang w:eastAsia="es-ES"/>
        </w:rPr>
        <w:lastRenderedPageBreak/>
        <w:t>cualquier controversia, liberándola de toda responsabilidad de carácter civil, penal, mercantil, fiscal o de cualquier otra índole, sacándola en paz y a salvo.</w:t>
      </w:r>
    </w:p>
    <w:p w14:paraId="15D94980" w14:textId="77777777" w:rsidR="009212E5" w:rsidRPr="005D5E77" w:rsidRDefault="009212E5" w:rsidP="009212E5">
      <w:pPr>
        <w:tabs>
          <w:tab w:val="left" w:pos="2340"/>
        </w:tabs>
        <w:spacing w:after="0" w:line="240" w:lineRule="auto"/>
        <w:jc w:val="both"/>
        <w:rPr>
          <w:rFonts w:ascii="Montserrat Light" w:eastAsia="Times New Roman" w:hAnsi="Montserrat Light" w:cs="Arial"/>
          <w:sz w:val="18"/>
          <w:szCs w:val="18"/>
          <w:lang w:eastAsia="es-ES"/>
        </w:rPr>
      </w:pPr>
    </w:p>
    <w:p w14:paraId="4BE57463"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En caso de que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tuviese que erogar recursos por cualquiera de estos conceptos,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se obliga a reembolsar de manera inmediata los recursos erogados por aquella.</w:t>
      </w:r>
    </w:p>
    <w:p w14:paraId="3CAEDF58" w14:textId="77777777" w:rsidR="009212E5" w:rsidRPr="005D5E77" w:rsidRDefault="009212E5" w:rsidP="009212E5">
      <w:pPr>
        <w:tabs>
          <w:tab w:val="left" w:pos="2340"/>
        </w:tabs>
        <w:spacing w:after="0" w:line="240" w:lineRule="auto"/>
        <w:jc w:val="both"/>
        <w:rPr>
          <w:rFonts w:ascii="Montserrat Light" w:eastAsia="Times New Roman" w:hAnsi="Montserrat Light" w:cs="Arial"/>
          <w:sz w:val="18"/>
          <w:szCs w:val="18"/>
          <w:lang w:eastAsia="es-ES"/>
        </w:rPr>
      </w:pPr>
    </w:p>
    <w:p w14:paraId="7085A2C7" w14:textId="77777777" w:rsidR="009212E5" w:rsidRPr="005D5E77" w:rsidRDefault="009212E5" w:rsidP="009212E5">
      <w:pPr>
        <w:tabs>
          <w:tab w:val="center" w:pos="567"/>
        </w:tabs>
        <w:autoSpaceDE w:val="0"/>
        <w:autoSpaceDN w:val="0"/>
        <w:adjustRightInd w:val="0"/>
        <w:spacing w:after="0" w:line="240" w:lineRule="auto"/>
        <w:ind w:right="48"/>
        <w:jc w:val="both"/>
        <w:rPr>
          <w:rFonts w:ascii="Montserrat Light" w:eastAsia="Times New Roman" w:hAnsi="Montserrat Light" w:cs="Arial"/>
          <w:b/>
          <w:bCs/>
          <w:sz w:val="18"/>
          <w:szCs w:val="18"/>
          <w:lang w:eastAsia="es-ES"/>
        </w:rPr>
      </w:pPr>
      <w:r w:rsidRPr="005D5E77">
        <w:rPr>
          <w:rFonts w:ascii="Montserrat Light" w:eastAsia="Times New Roman" w:hAnsi="Montserrat Light" w:cs="Arial"/>
          <w:b/>
          <w:bCs/>
          <w:sz w:val="18"/>
          <w:szCs w:val="18"/>
          <w:lang w:eastAsia="es-ES"/>
        </w:rPr>
        <w:t>VIGÉSIMA PRIMERA. CONFIDENCIALIDAD Y PROTECCIÓN DE DATOS PERSONALES.</w:t>
      </w:r>
    </w:p>
    <w:p w14:paraId="51C28DD9" w14:textId="77777777" w:rsidR="009212E5" w:rsidRPr="005D5E77" w:rsidRDefault="009212E5" w:rsidP="009212E5">
      <w:pPr>
        <w:tabs>
          <w:tab w:val="center" w:pos="567"/>
        </w:tabs>
        <w:autoSpaceDE w:val="0"/>
        <w:autoSpaceDN w:val="0"/>
        <w:adjustRightInd w:val="0"/>
        <w:spacing w:after="0" w:line="240" w:lineRule="auto"/>
        <w:ind w:right="48"/>
        <w:jc w:val="both"/>
        <w:rPr>
          <w:rFonts w:ascii="Montserrat Light" w:eastAsia="Times New Roman" w:hAnsi="Montserrat Light" w:cs="Arial"/>
          <w:b/>
          <w:bCs/>
          <w:sz w:val="18"/>
          <w:szCs w:val="18"/>
          <w:lang w:eastAsia="es-ES"/>
        </w:rPr>
      </w:pPr>
    </w:p>
    <w:p w14:paraId="2FC8AADB" w14:textId="77777777" w:rsidR="009212E5" w:rsidRPr="005D5E77" w:rsidRDefault="009212E5" w:rsidP="009212E5">
      <w:pPr>
        <w:tabs>
          <w:tab w:val="center" w:pos="567"/>
        </w:tabs>
        <w:autoSpaceDE w:val="0"/>
        <w:autoSpaceDN w:val="0"/>
        <w:adjustRightInd w:val="0"/>
        <w:spacing w:after="0" w:line="240" w:lineRule="auto"/>
        <w:ind w:right="48"/>
        <w:jc w:val="both"/>
        <w:rPr>
          <w:rFonts w:ascii="Montserrat Light" w:eastAsia="Times New Roman" w:hAnsi="Montserrat Light" w:cs="Arial"/>
          <w:b/>
          <w:bCs/>
          <w:sz w:val="18"/>
          <w:szCs w:val="18"/>
        </w:rPr>
      </w:pPr>
      <w:r w:rsidRPr="005D5E77">
        <w:rPr>
          <w:rFonts w:ascii="Montserrat Light" w:eastAsia="Times New Roman" w:hAnsi="Montserrat Light" w:cs="Arial"/>
          <w:b/>
          <w:bCs/>
          <w:sz w:val="18"/>
          <w:szCs w:val="18"/>
          <w:lang w:eastAsia="es-ES"/>
        </w:rPr>
        <w:t xml:space="preserve">"LAS PARTES" </w:t>
      </w:r>
      <w:r w:rsidRPr="005D5E77">
        <w:rPr>
          <w:rFonts w:ascii="Montserrat Light" w:eastAsia="Times New Roman" w:hAnsi="Montserrat Light" w:cs="Arial"/>
          <w:sz w:val="18"/>
          <w:szCs w:val="18"/>
          <w:lang w:eastAsia="es-ES"/>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404F520D" w14:textId="77777777" w:rsidR="009212E5" w:rsidRPr="005D5E77" w:rsidRDefault="009212E5" w:rsidP="009212E5">
      <w:pPr>
        <w:spacing w:after="0" w:line="240" w:lineRule="auto"/>
        <w:jc w:val="both"/>
        <w:rPr>
          <w:rFonts w:ascii="Montserrat Light" w:eastAsia="Times New Roman" w:hAnsi="Montserrat Light" w:cs="Arial"/>
          <w:sz w:val="18"/>
          <w:szCs w:val="18"/>
          <w:highlight w:val="yellow"/>
          <w:lang w:eastAsia="es-ES"/>
        </w:rPr>
      </w:pPr>
    </w:p>
    <w:p w14:paraId="3E0B82EE"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el tratamiento de los datos personales que </w:t>
      </w:r>
      <w:r w:rsidRPr="005D5E77">
        <w:rPr>
          <w:rFonts w:ascii="Montserrat Light" w:eastAsia="Times New Roman" w:hAnsi="Montserrat Light" w:cs="Arial"/>
          <w:b/>
          <w:bCs/>
          <w:sz w:val="18"/>
          <w:szCs w:val="18"/>
          <w:lang w:eastAsia="es-ES"/>
        </w:rPr>
        <w:t xml:space="preserve">“LAS PARTES” </w:t>
      </w:r>
      <w:r w:rsidRPr="005D5E77">
        <w:rPr>
          <w:rFonts w:ascii="Montserrat Light" w:eastAsia="Times New Roman" w:hAnsi="Montserrat Light" w:cs="Arial"/>
          <w:sz w:val="18"/>
          <w:szCs w:val="18"/>
          <w:lang w:eastAsia="es-ES"/>
        </w:rPr>
        <w:t>recaben con motivo de la celebración del presente contrato, deberá de realizarse con base en lo previsto en los Avisos de Privacidad respectivos.</w:t>
      </w:r>
    </w:p>
    <w:p w14:paraId="5AAAC5DE" w14:textId="77777777" w:rsidR="009212E5" w:rsidRPr="005D5E77" w:rsidRDefault="009212E5" w:rsidP="009212E5">
      <w:pPr>
        <w:spacing w:after="0" w:line="240" w:lineRule="auto"/>
        <w:jc w:val="both"/>
        <w:rPr>
          <w:rFonts w:ascii="Montserrat Light" w:eastAsia="Times New Roman" w:hAnsi="Montserrat Light" w:cs="Arial"/>
          <w:sz w:val="18"/>
          <w:szCs w:val="18"/>
          <w:highlight w:val="yellow"/>
          <w:lang w:eastAsia="es-ES"/>
        </w:rPr>
      </w:pPr>
    </w:p>
    <w:p w14:paraId="6475B495" w14:textId="77777777" w:rsidR="009212E5" w:rsidRPr="005D5E77" w:rsidRDefault="009212E5" w:rsidP="009212E5">
      <w:pPr>
        <w:tabs>
          <w:tab w:val="center" w:pos="567"/>
        </w:tabs>
        <w:autoSpaceDE w:val="0"/>
        <w:autoSpaceDN w:val="0"/>
        <w:adjustRightInd w:val="0"/>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Por tal motivo,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asume cualquier responsabilidad que se derive del incumplimiento de su parte, o de sus empleados, a las obligaciones de confidencialidad descritas en el presente contrato. </w:t>
      </w:r>
    </w:p>
    <w:p w14:paraId="129D974A" w14:textId="77777777" w:rsidR="009212E5" w:rsidRPr="005D5E77" w:rsidRDefault="009212E5" w:rsidP="009212E5">
      <w:pPr>
        <w:tabs>
          <w:tab w:val="center" w:pos="567"/>
        </w:tabs>
        <w:autoSpaceDE w:val="0"/>
        <w:autoSpaceDN w:val="0"/>
        <w:adjustRightInd w:val="0"/>
        <w:spacing w:after="0" w:line="240" w:lineRule="auto"/>
        <w:ind w:right="48"/>
        <w:jc w:val="both"/>
        <w:rPr>
          <w:rFonts w:ascii="Montserrat Light" w:eastAsia="Times New Roman" w:hAnsi="Montserrat Light" w:cs="Arial"/>
          <w:sz w:val="18"/>
          <w:szCs w:val="18"/>
          <w:lang w:eastAsia="es-ES"/>
        </w:rPr>
      </w:pPr>
    </w:p>
    <w:p w14:paraId="1DDF9ED5" w14:textId="58A7B1F2" w:rsidR="009212E5" w:rsidRPr="005D5E77" w:rsidRDefault="009212E5" w:rsidP="009212E5">
      <w:pPr>
        <w:tabs>
          <w:tab w:val="center" w:pos="567"/>
        </w:tabs>
        <w:autoSpaceDE w:val="0"/>
        <w:autoSpaceDN w:val="0"/>
        <w:adjustRightInd w:val="0"/>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Asimismo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deberá</w:t>
      </w:r>
      <w:r w:rsidRPr="005D5E77">
        <w:rPr>
          <w:rFonts w:ascii="Montserrat Light" w:eastAsia="Times New Roman" w:hAnsi="Montserrat Light" w:cs="Arial"/>
          <w:b/>
          <w:sz w:val="18"/>
          <w:szCs w:val="18"/>
          <w:lang w:eastAsia="es-ES"/>
        </w:rPr>
        <w:t xml:space="preserve"> </w:t>
      </w:r>
      <w:r w:rsidRPr="005D5E77">
        <w:rPr>
          <w:rFonts w:ascii="Montserrat Light" w:eastAsia="Times New Roman" w:hAnsi="Montserrat Light" w:cs="Arial"/>
          <w:sz w:val="18"/>
          <w:szCs w:val="18"/>
          <w:lang w:eastAsia="es-ES"/>
        </w:rPr>
        <w:t>observar lo establecido en el Anexo aplicable a la Confidencialidad de la información del presente Contrato.</w:t>
      </w:r>
    </w:p>
    <w:p w14:paraId="26DD13D8"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0A4EFD5E" w14:textId="77777777" w:rsidR="009212E5" w:rsidRPr="005D5E77" w:rsidRDefault="009212E5" w:rsidP="009212E5">
      <w:pPr>
        <w:spacing w:after="0" w:line="240" w:lineRule="auto"/>
        <w:jc w:val="both"/>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MX"/>
        </w:rPr>
        <w:t>VIGÉSIMA SEGUNDA. SUSPENSIÓN TEMPORAL DE LA PRESTACIÓN DE LOS SERVICIOS.</w:t>
      </w:r>
    </w:p>
    <w:p w14:paraId="135AC5F5"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1C69146F" w14:textId="77777777" w:rsidR="009212E5" w:rsidRPr="005D5E77" w:rsidRDefault="009212E5" w:rsidP="009212E5">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Con fundamento en el artículo 55 Bis de</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la Ley de Adquisiciones, Arrendamientos y Servicios del Sector Público</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y</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 xml:space="preserve">102, fracción II, de su Reglamento,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Cs/>
          <w:sz w:val="18"/>
          <w:szCs w:val="18"/>
          <w:lang w:eastAsia="es-ES"/>
        </w:rPr>
        <w:t xml:space="preserve">en el supuesto de caso fortuito o de fuerza mayor o por causas que le resulten imputables, podrá suspender la prestación de los servicios, de manera temporal, quedando obligado a pagar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bCs/>
          <w:sz w:val="18"/>
          <w:szCs w:val="18"/>
          <w:lang w:eastAsia="es-ES"/>
        </w:rPr>
        <w:t xml:space="preserve">, </w:t>
      </w:r>
      <w:r w:rsidRPr="005D5E77">
        <w:rPr>
          <w:rFonts w:ascii="Montserrat Light" w:eastAsia="Times New Roman" w:hAnsi="Montserrat Light" w:cs="Arial"/>
          <w:sz w:val="18"/>
          <w:szCs w:val="18"/>
          <w:lang w:eastAsia="es-ES"/>
        </w:rPr>
        <w:t>aquellos servicios que hubiesen sido efectivamente prestados, así como, al pago de gastos no recuperables previa</w:t>
      </w:r>
      <w:r w:rsidRPr="005D5E77">
        <w:rPr>
          <w:rFonts w:ascii="Montserrat Light" w:eastAsia="Times New Roman" w:hAnsi="Montserrat Light" w:cs="Arial"/>
          <w:bCs/>
          <w:sz w:val="18"/>
          <w:szCs w:val="18"/>
          <w:lang w:eastAsia="es-ES"/>
        </w:rPr>
        <w:t xml:space="preserve"> solicitud y acreditamiento.</w:t>
      </w:r>
    </w:p>
    <w:p w14:paraId="0641A44B" w14:textId="77777777" w:rsidR="009212E5" w:rsidRPr="005D5E77" w:rsidRDefault="009212E5" w:rsidP="009212E5">
      <w:pPr>
        <w:tabs>
          <w:tab w:val="center" w:pos="567"/>
        </w:tabs>
        <w:autoSpaceDE w:val="0"/>
        <w:autoSpaceDN w:val="0"/>
        <w:adjustRightInd w:val="0"/>
        <w:spacing w:after="0" w:line="240" w:lineRule="auto"/>
        <w:ind w:left="284" w:right="423"/>
        <w:jc w:val="both"/>
        <w:rPr>
          <w:rFonts w:ascii="Montserrat Light" w:eastAsia="Times New Roman" w:hAnsi="Montserrat Light" w:cs="Arial"/>
          <w:bCs/>
          <w:sz w:val="18"/>
          <w:szCs w:val="18"/>
          <w:lang w:eastAsia="es-ES"/>
        </w:rPr>
      </w:pPr>
    </w:p>
    <w:p w14:paraId="1F488D0B" w14:textId="77777777" w:rsidR="009212E5" w:rsidRPr="005D5E77" w:rsidRDefault="009212E5" w:rsidP="009212E5">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Una vez que hayan desaparecido las causas que motivaron la suspensión,</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el contrato</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 xml:space="preserve">podrá continuar produciendo todos sus efectos legales, si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Cs/>
          <w:sz w:val="18"/>
          <w:szCs w:val="18"/>
          <w:lang w:eastAsia="es-ES"/>
        </w:rPr>
        <w:t>así lo determina; y en caso que subsistan los supuestos que dieron origen a la suspensión, se podrá iniciar la terminación anticipada del contrato, conforme lo dispuesto en la cláusula siguiente.</w:t>
      </w:r>
    </w:p>
    <w:p w14:paraId="3D579086"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635040FD"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MX"/>
        </w:rPr>
      </w:pPr>
      <w:r w:rsidRPr="005D5E77">
        <w:rPr>
          <w:rFonts w:ascii="Montserrat Light" w:eastAsia="Times New Roman" w:hAnsi="Montserrat Light" w:cs="Arial"/>
          <w:b/>
          <w:sz w:val="18"/>
          <w:szCs w:val="18"/>
          <w:lang w:eastAsia="es-MX"/>
        </w:rPr>
        <w:t>VIGÉSIMA TERCERA. TERMINACIÓN ANTICIPADA DEL CONTRATO</w:t>
      </w:r>
    </w:p>
    <w:p w14:paraId="18DA21B9"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MX"/>
        </w:rPr>
      </w:pPr>
    </w:p>
    <w:p w14:paraId="034C7AB2" w14:textId="77777777" w:rsidR="009212E5" w:rsidRPr="005D5E77" w:rsidRDefault="009212E5" w:rsidP="009212E5">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cuando concurran razones de interés general, o bien, cuando por causas justificadas se extinga la necesidad de requerir</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los servicios</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 xml:space="preserve">originalmente contratados y se demuestre que de continuar con el cumplimiento de las obligaciones pactadas, se ocasionaría algún daño o perjuicio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z w:val="18"/>
          <w:szCs w:val="18"/>
          <w:lang w:eastAsia="es-ES"/>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 xml:space="preserve">sin responsabilidad alguna para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z w:val="18"/>
          <w:szCs w:val="18"/>
          <w:lang w:eastAsia="es-ES"/>
        </w:rPr>
        <w:t>, ello con independencia de lo establecido en la cláusula que antecede.</w:t>
      </w:r>
    </w:p>
    <w:p w14:paraId="280BB2E4" w14:textId="77777777" w:rsidR="009212E5" w:rsidRPr="005D5E77" w:rsidRDefault="009212E5" w:rsidP="009212E5">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p>
    <w:p w14:paraId="63DA9F75" w14:textId="77777777" w:rsidR="009212E5" w:rsidRPr="005D5E77" w:rsidRDefault="009212E5" w:rsidP="009212E5">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lastRenderedPageBreak/>
        <w:t xml:space="preserve">Cuando </w:t>
      </w:r>
      <w:r w:rsidRPr="005D5E77">
        <w:rPr>
          <w:rFonts w:ascii="Montserrat Light" w:eastAsia="Times New Roman" w:hAnsi="Montserrat Light" w:cs="Arial"/>
          <w:b/>
          <w:sz w:val="18"/>
          <w:szCs w:val="18"/>
          <w:lang w:eastAsia="es-ES"/>
        </w:rPr>
        <w:t xml:space="preserve"> “EL INP”</w:t>
      </w:r>
      <w:r w:rsidRPr="005D5E77">
        <w:rPr>
          <w:rFonts w:ascii="Montserrat Light" w:eastAsia="Times New Roman" w:hAnsi="Montserrat Light" w:cs="Arial"/>
          <w:bCs/>
          <w:sz w:val="18"/>
          <w:szCs w:val="18"/>
          <w:lang w:eastAsia="es-ES"/>
        </w:rPr>
        <w:t xml:space="preserve"> determine dar por terminado anticipadamente el contrato, lo notificará </w:t>
      </w:r>
      <w:r w:rsidRPr="005D5E77">
        <w:rPr>
          <w:rFonts w:ascii="Montserrat Light" w:eastAsia="Times New Roman" w:hAnsi="Montserrat Light" w:cs="Arial"/>
          <w:sz w:val="18"/>
          <w:szCs w:val="18"/>
          <w:lang w:eastAsia="es-ES"/>
        </w:rPr>
        <w:t xml:space="preserve"> a </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sz w:val="18"/>
          <w:szCs w:val="18"/>
          <w:lang w:eastAsia="es-ES"/>
        </w:rPr>
        <w:t xml:space="preserve"> hasta con 30 (treinta) días naturales anteriores al hecho, </w:t>
      </w:r>
      <w:r w:rsidRPr="005D5E77">
        <w:rPr>
          <w:rFonts w:ascii="Montserrat Light" w:eastAsia="Times New Roman" w:hAnsi="Montserrat Light" w:cs="Arial"/>
          <w:bCs/>
          <w:sz w:val="18"/>
          <w:szCs w:val="18"/>
          <w:lang w:eastAsia="es-ES"/>
        </w:rPr>
        <w:t>debiendo sustentarlo en un dictamen fundado y motivado, en el que, se precisarán las razones o causas que dieron origen a la misma y pagará a</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la parte proporcional de los servicios</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5524390C" w14:textId="77777777" w:rsidR="009212E5" w:rsidRPr="005D5E77" w:rsidRDefault="009212E5" w:rsidP="009212E5">
      <w:pPr>
        <w:tabs>
          <w:tab w:val="center" w:pos="567"/>
        </w:tabs>
        <w:autoSpaceDE w:val="0"/>
        <w:autoSpaceDN w:val="0"/>
        <w:adjustRightInd w:val="0"/>
        <w:spacing w:after="0" w:line="240" w:lineRule="auto"/>
        <w:ind w:left="284" w:right="423"/>
        <w:jc w:val="both"/>
        <w:rPr>
          <w:rFonts w:ascii="Montserrat Light" w:eastAsia="Times New Roman" w:hAnsi="Montserrat Light" w:cs="Arial"/>
          <w:bCs/>
          <w:sz w:val="18"/>
          <w:szCs w:val="18"/>
          <w:lang w:eastAsia="es-ES"/>
        </w:rPr>
      </w:pPr>
    </w:p>
    <w:p w14:paraId="69AD70A0"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MX"/>
        </w:rPr>
        <w:t>VIGÉSIMA CUARTA. RESCISIÓN</w:t>
      </w:r>
    </w:p>
    <w:p w14:paraId="3DC6A036"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07FD1BA6"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podrá en cualquier momento rescindir administrativamente el presente contrato y hacer efectiva la fianza de cumplimiento, cuando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incurra en incumplimiento de sus obligaciones contractuales, sin necesidad de acudir a los tribunales competentes en la materia, por lo que, de manera enunciativa, más no limitativa, se entenderá por incumplimiento:</w:t>
      </w:r>
    </w:p>
    <w:p w14:paraId="141A7597"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561DE3DE" w14:textId="77777777" w:rsidR="009212E5" w:rsidRPr="005D5E77" w:rsidRDefault="009212E5">
      <w:pPr>
        <w:numPr>
          <w:ilvl w:val="0"/>
          <w:numId w:val="14"/>
        </w:numPr>
        <w:tabs>
          <w:tab w:val="left" w:pos="284"/>
        </w:tabs>
        <w:spacing w:after="0" w:line="240" w:lineRule="auto"/>
        <w:ind w:left="567" w:right="-1" w:hanging="283"/>
        <w:contextualSpacing/>
        <w:jc w:val="both"/>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La contravención a los términos pactados para la prestación de los servicios, establecidos en el presente contrato</w:t>
      </w:r>
      <w:r w:rsidRPr="005D5E77">
        <w:rPr>
          <w:rFonts w:ascii="Montserrat Light" w:eastAsia="Times New Roman" w:hAnsi="Montserrat Light" w:cs="Arial"/>
          <w:b/>
          <w:sz w:val="18"/>
          <w:szCs w:val="18"/>
          <w:lang w:eastAsia="es-ES"/>
        </w:rPr>
        <w:t>.</w:t>
      </w:r>
    </w:p>
    <w:p w14:paraId="53BB9676" w14:textId="77777777" w:rsidR="009212E5" w:rsidRPr="005D5E77" w:rsidRDefault="009212E5">
      <w:pPr>
        <w:numPr>
          <w:ilvl w:val="0"/>
          <w:numId w:val="14"/>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transfiere en todo o en parte las obligaciones que deriven del presente contrato a un tercero ajeno a la relación contractual.</w:t>
      </w:r>
    </w:p>
    <w:p w14:paraId="5E880C66" w14:textId="77777777" w:rsidR="009212E5" w:rsidRPr="005D5E77" w:rsidRDefault="009212E5">
      <w:pPr>
        <w:numPr>
          <w:ilvl w:val="0"/>
          <w:numId w:val="14"/>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Si cede los derechos de cobro derivados del contrato, sin contar con la conformidad previa y por escrito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24509599" w14:textId="77777777" w:rsidR="009212E5" w:rsidRPr="005D5E77" w:rsidRDefault="009212E5">
      <w:pPr>
        <w:numPr>
          <w:ilvl w:val="0"/>
          <w:numId w:val="14"/>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suspende total o parcialmente y sin causa justificada la prestación de los servicios del presente contrato.</w:t>
      </w:r>
    </w:p>
    <w:p w14:paraId="4287E1AD" w14:textId="77777777" w:rsidR="009212E5" w:rsidRPr="005D5E77" w:rsidRDefault="009212E5">
      <w:pPr>
        <w:numPr>
          <w:ilvl w:val="0"/>
          <w:numId w:val="14"/>
        </w:numPr>
        <w:spacing w:after="0" w:line="240" w:lineRule="auto"/>
        <w:ind w:left="567"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no se realiza la prestación de los servicios en tiempo y forma conforme a lo establecido en el presente contrato y sus respectivos anexos.</w:t>
      </w:r>
    </w:p>
    <w:p w14:paraId="71E9948B" w14:textId="77777777" w:rsidR="009212E5" w:rsidRPr="005D5E77" w:rsidRDefault="009212E5">
      <w:pPr>
        <w:numPr>
          <w:ilvl w:val="0"/>
          <w:numId w:val="14"/>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no proporciona a los Órganos de Fiscalización, la información que le sea requerida con motivo de las auditorías, visitas e inspecciones que realicen.</w:t>
      </w:r>
    </w:p>
    <w:p w14:paraId="28F48B83" w14:textId="77777777" w:rsidR="009212E5" w:rsidRPr="005D5E77" w:rsidRDefault="009212E5">
      <w:pPr>
        <w:numPr>
          <w:ilvl w:val="0"/>
          <w:numId w:val="14"/>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es declarado en concurso mercantil, o por cualquier otra causa distinta o análoga que afecte su patrimonio.</w:t>
      </w:r>
    </w:p>
    <w:p w14:paraId="4898F389" w14:textId="77777777" w:rsidR="009212E5" w:rsidRPr="005D5E77" w:rsidRDefault="009212E5">
      <w:pPr>
        <w:numPr>
          <w:ilvl w:val="0"/>
          <w:numId w:val="14"/>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no entrega dentro de los 10 (diez) días naturales siguientes a la fecha de firma del presente contrato, la garantía de cumplimiento del mismo.</w:t>
      </w:r>
    </w:p>
    <w:p w14:paraId="2EC3AB88" w14:textId="77777777" w:rsidR="009212E5" w:rsidRPr="005D5E77" w:rsidRDefault="009212E5">
      <w:pPr>
        <w:numPr>
          <w:ilvl w:val="0"/>
          <w:numId w:val="14"/>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Si la suma de las penas convencionales o las deducciones al pago, igualan el monto total de la garantía de cumplimiento del contrato </w:t>
      </w:r>
      <w:r w:rsidRPr="005D5E77">
        <w:rPr>
          <w:rFonts w:ascii="Montserrat Light" w:eastAsia="Times New Roman" w:hAnsi="Montserrat Light" w:cs="Arial"/>
          <w:sz w:val="18"/>
          <w:szCs w:val="18"/>
          <w:lang w:eastAsia="es-ES"/>
        </w:rPr>
        <w:t>y/o</w:t>
      </w:r>
      <w:r w:rsidRPr="005D5E77">
        <w:rPr>
          <w:rFonts w:ascii="Montserrat Light" w:eastAsia="Times New Roman" w:hAnsi="Montserrat Light" w:cs="Arial"/>
          <w:sz w:val="18"/>
          <w:szCs w:val="18"/>
          <w:lang w:val="es-ES" w:eastAsia="es-ES"/>
        </w:rPr>
        <w:t xml:space="preserve"> alcanzan el 20% (veinte por ciento) del monto total de este contrato cuando no se haya requerido la garantía de cumplimiento; </w:t>
      </w:r>
    </w:p>
    <w:p w14:paraId="2398554D" w14:textId="647BDB96" w:rsidR="009212E5" w:rsidRPr="005D5E77" w:rsidRDefault="009212E5">
      <w:pPr>
        <w:numPr>
          <w:ilvl w:val="0"/>
          <w:numId w:val="14"/>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Si divulga, transfiere o utiliza la información que conozca en el desarrollo del cumplimiento del objeto del presente contrato, sin contar con la autorización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val="es-ES" w:eastAsia="es-ES"/>
        </w:rPr>
        <w:t xml:space="preserve"> en los términos de lo dispuesto en la CLÁUSULA VIGÉSIMA PRIMERA DE CONFIDENCIALIDAD Y PROTECCIÓN DE DATOS PERSONALES del presente instrumento jurídico;</w:t>
      </w:r>
    </w:p>
    <w:p w14:paraId="260D3D19" w14:textId="77777777" w:rsidR="009212E5" w:rsidRPr="005D5E77" w:rsidRDefault="009212E5">
      <w:pPr>
        <w:numPr>
          <w:ilvl w:val="0"/>
          <w:numId w:val="14"/>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Si se comprueba la falsedad de alguna manifestación, información o documentación proporcionada para efecto del presente contrato;</w:t>
      </w:r>
    </w:p>
    <w:p w14:paraId="64ED9E8E" w14:textId="77777777" w:rsidR="009212E5" w:rsidRPr="005D5E77" w:rsidRDefault="009212E5">
      <w:pPr>
        <w:numPr>
          <w:ilvl w:val="0"/>
          <w:numId w:val="14"/>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En general, </w:t>
      </w:r>
      <w:r w:rsidRPr="005D5E77">
        <w:rPr>
          <w:rFonts w:ascii="Montserrat Light" w:eastAsia="Times New Roman" w:hAnsi="Montserrat Light" w:cs="Arial"/>
          <w:sz w:val="18"/>
          <w:szCs w:val="18"/>
          <w:lang w:eastAsia="es-ES"/>
        </w:rPr>
        <w:t xml:space="preserve">incurra en incumplimiento total o parcial de las obligaciones que se estipulen en el presente contrato y sus anexos o de las disposiciones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xml:space="preserve"> y su Reglamento.</w:t>
      </w:r>
    </w:p>
    <w:p w14:paraId="0AE88974" w14:textId="7EA3F6BC" w:rsidR="009212E5" w:rsidRPr="005D5E77" w:rsidRDefault="009212E5">
      <w:pPr>
        <w:numPr>
          <w:ilvl w:val="0"/>
          <w:numId w:val="14"/>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Cuando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val="es-ES" w:eastAsia="es-ES"/>
        </w:rPr>
        <w:t xml:space="preserve"> y/o su personal, impidan el desempeño normal de labores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val="es-ES" w:eastAsia="es-ES"/>
        </w:rPr>
        <w:t>;</w:t>
      </w:r>
    </w:p>
    <w:p w14:paraId="15EDCEC8" w14:textId="77777777" w:rsidR="009212E5" w:rsidRPr="005D5E77" w:rsidRDefault="009212E5">
      <w:pPr>
        <w:numPr>
          <w:ilvl w:val="0"/>
          <w:numId w:val="14"/>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highlight w:val="cyan"/>
          <w:lang w:eastAsia="es-ES"/>
        </w:rPr>
        <w:t>Solo para proveedores extranjeros.</w:t>
      </w:r>
      <w:r w:rsidRPr="005D5E77">
        <w:rPr>
          <w:rFonts w:ascii="Montserrat Light" w:eastAsia="Times New Roman" w:hAnsi="Montserrat Light" w:cs="Arial"/>
          <w:sz w:val="18"/>
          <w:szCs w:val="18"/>
          <w:lang w:eastAsia="es-ES"/>
        </w:rPr>
        <w:t xml:space="preserve"> Si cambia de nacionalidad e invoca la protección de su gobierno contra reclamaciones y órdenes de </w:t>
      </w:r>
      <w:r w:rsidRPr="005D5E77">
        <w:rPr>
          <w:rFonts w:ascii="Montserrat Light" w:eastAsia="Times New Roman" w:hAnsi="Montserrat Light" w:cs="Arial"/>
          <w:b/>
          <w:sz w:val="18"/>
          <w:szCs w:val="18"/>
          <w:highlight w:val="lightGray"/>
          <w:lang w:eastAsia="es-ES"/>
        </w:rPr>
        <w:t>“EL INP”</w:t>
      </w:r>
      <w:r w:rsidRPr="005D5E77">
        <w:rPr>
          <w:rFonts w:ascii="Montserrat Light" w:eastAsia="Times New Roman" w:hAnsi="Montserrat Light" w:cs="Arial"/>
          <w:sz w:val="18"/>
          <w:szCs w:val="18"/>
          <w:lang w:eastAsia="es-ES"/>
        </w:rPr>
        <w:t>.</w:t>
      </w:r>
    </w:p>
    <w:p w14:paraId="5F228581"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4A687E34" w14:textId="77777777" w:rsidR="009212E5" w:rsidRPr="005D5E77" w:rsidRDefault="009212E5" w:rsidP="009212E5">
      <w:pPr>
        <w:spacing w:after="0" w:line="240" w:lineRule="auto"/>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Para el caso de optar por la rescisión del contrato, </w:t>
      </w:r>
      <w:r w:rsidRPr="005D5E77">
        <w:rPr>
          <w:rFonts w:ascii="Montserrat Light" w:eastAsia="Times New Roman" w:hAnsi="Montserrat Light" w:cs="Arial"/>
          <w:b/>
          <w:sz w:val="18"/>
          <w:szCs w:val="18"/>
          <w:lang w:eastAsia="es-ES"/>
        </w:rPr>
        <w:t xml:space="preserve">“EL INP” </w:t>
      </w:r>
      <w:r w:rsidRPr="005D5E77">
        <w:rPr>
          <w:rFonts w:ascii="Montserrat Light" w:eastAsia="Times New Roman" w:hAnsi="Montserrat Light" w:cs="Arial"/>
          <w:sz w:val="18"/>
          <w:szCs w:val="18"/>
          <w:lang w:val="es-ES" w:eastAsia="es-ES"/>
        </w:rPr>
        <w:t xml:space="preserve">comunicará por escrito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val="es-ES" w:eastAsia="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25BE70A7" w14:textId="77777777" w:rsidR="009212E5" w:rsidRPr="005D5E77" w:rsidRDefault="009212E5" w:rsidP="009212E5">
      <w:pPr>
        <w:spacing w:after="0" w:line="240" w:lineRule="auto"/>
        <w:ind w:right="-1"/>
        <w:jc w:val="both"/>
        <w:rPr>
          <w:rFonts w:ascii="Montserrat Light" w:eastAsia="Times New Roman" w:hAnsi="Montserrat Light" w:cs="Arial"/>
          <w:sz w:val="18"/>
          <w:szCs w:val="18"/>
          <w:lang w:val="es-ES" w:eastAsia="es-ES"/>
        </w:rPr>
      </w:pPr>
    </w:p>
    <w:p w14:paraId="15F46F64"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 xml:space="preserve">Transcurrido dicho término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en un plazo de 15 (quince) días hábiles siguientes, tomando en consideración los argumentos y pruebas que hubiere hecho valer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determinará de manera fundada y motivada dar o no por rescindido el contrato, y comunicará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dicha determinación dentro del citado plazo.</w:t>
      </w:r>
    </w:p>
    <w:p w14:paraId="5D62160F"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p>
    <w:p w14:paraId="16F52946" w14:textId="24FC71F1"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Cuando se rescinda el contrato, se formulará el finiquito correspondiente, a efecto de hacer constar los pagos que deba efectuar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por concepto del contrato hasta el momento de rescisión, o los que resulten a cargo de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w:t>
      </w:r>
    </w:p>
    <w:p w14:paraId="563D2484"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p>
    <w:p w14:paraId="02AEBDBD"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Iniciado un procedimiento de conciliación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podrá suspender el trámite del procedimiento de rescisión.</w:t>
      </w:r>
    </w:p>
    <w:p w14:paraId="04B1B0B7"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p>
    <w:p w14:paraId="2FD500AD" w14:textId="03ABF7A8"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Si previamente a la determinación de dar por rescindido el contrato se realiza la prestación de los servicios, el procedimiento iniciado quedará sin efecto, previa aceptación y verificación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 que continúa vigente la necesidad de la prestación de los servicios, aplicando, en su caso, las penas convencionales correspondientes.</w:t>
      </w:r>
    </w:p>
    <w:p w14:paraId="1987AD0E"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p>
    <w:p w14:paraId="0506AFDE"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podrá determinar no dar por rescindido el contrato, cuando durante el procedimiento advierta que la rescisión del mismo pudiera ocasionar algún daño o afectación a las funciones que tiene encomendadas. En este supuesto,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elaborará un dictamen en el cual justifique que los impactos económicos o de operación que se ocasionarían con la rescisión del contrato resultarían más inconvenientes. </w:t>
      </w:r>
    </w:p>
    <w:p w14:paraId="6C959533"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 </w:t>
      </w:r>
    </w:p>
    <w:p w14:paraId="4189BAE7"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no rescindirse el contrato,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establecerá con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w:t>
      </w:r>
    </w:p>
    <w:p w14:paraId="5BD40B67"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p>
    <w:p w14:paraId="70C6664D"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No obstante, de que se hubiere firmado el convenio modificatorio a que se refiere el párrafo anterior, si se presenta de nueva cuenta el incumplimiento,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quedará expresamente facultada para optar por exigir el cumplimiento del contrato, o rescindirlo, aplicando las sanciones que procedan.</w:t>
      </w:r>
    </w:p>
    <w:p w14:paraId="064F89CB"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p>
    <w:p w14:paraId="3465E0ED"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Si se llevara a cabo la rescisión del contrato, y en el caso de que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se le hubieran entregado pagos progresivos, éste deberá de reintegrarlos más los intereses correspondientes, conforme a lo indicado en el artículo 51, párrafo cuarto,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xml:space="preserve">. </w:t>
      </w:r>
    </w:p>
    <w:p w14:paraId="4372B612" w14:textId="77777777" w:rsidR="009212E5" w:rsidRPr="005D5E77" w:rsidRDefault="009212E5" w:rsidP="009212E5">
      <w:pPr>
        <w:tabs>
          <w:tab w:val="left" w:pos="2700"/>
        </w:tabs>
        <w:spacing w:after="0" w:line="240" w:lineRule="auto"/>
        <w:ind w:right="-1"/>
        <w:jc w:val="both"/>
        <w:rPr>
          <w:rFonts w:ascii="Montserrat Light" w:eastAsia="Times New Roman" w:hAnsi="Montserrat Light" w:cs="Arial"/>
          <w:sz w:val="18"/>
          <w:szCs w:val="18"/>
          <w:lang w:eastAsia="es-ES"/>
        </w:rPr>
      </w:pPr>
    </w:p>
    <w:p w14:paraId="22BF9F71"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Los intereses se calcularán sobre el monto de los pagos progresivos efectuados y se computarán por días naturales desde la fecha de su entrega hasta la fecha en que se pongan efectivamente las cantidades a disposición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2C546FCB"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3E518BFF"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MX"/>
        </w:rPr>
      </w:pPr>
      <w:r w:rsidRPr="005D5E77">
        <w:rPr>
          <w:rFonts w:ascii="Montserrat Light" w:eastAsia="Times New Roman" w:hAnsi="Montserrat Light" w:cs="Arial"/>
          <w:b/>
          <w:sz w:val="18"/>
          <w:szCs w:val="18"/>
          <w:lang w:eastAsia="es-MX"/>
        </w:rPr>
        <w:t>VIGÉSIMA QUINTA. RELACIÓN Y EXCLUSIÓN LABORAL</w:t>
      </w:r>
    </w:p>
    <w:p w14:paraId="597499E4"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MX"/>
        </w:rPr>
      </w:pPr>
    </w:p>
    <w:p w14:paraId="69409B03" w14:textId="77777777" w:rsidR="009212E5" w:rsidRPr="005D5E77" w:rsidRDefault="009212E5" w:rsidP="009212E5">
      <w:pPr>
        <w:widowControl w:val="0"/>
        <w:tabs>
          <w:tab w:val="center" w:pos="567"/>
        </w:tabs>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reconoce y acepta ser el único patrón de todos y cada uno de los trabajadores que intervienen en la prestación del servicio, deslindando de toda responsabilidad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6E87C476" w14:textId="77777777" w:rsidR="009212E5" w:rsidRPr="005D5E77" w:rsidRDefault="009212E5" w:rsidP="009212E5">
      <w:pPr>
        <w:widowControl w:val="0"/>
        <w:tabs>
          <w:tab w:val="center" w:pos="567"/>
        </w:tabs>
        <w:spacing w:after="0" w:line="240" w:lineRule="auto"/>
        <w:ind w:left="284" w:right="423"/>
        <w:jc w:val="both"/>
        <w:rPr>
          <w:rFonts w:ascii="Montserrat Light" w:eastAsia="Times New Roman" w:hAnsi="Montserrat Light" w:cs="Arial"/>
          <w:sz w:val="18"/>
          <w:szCs w:val="18"/>
          <w:lang w:eastAsia="es-ES"/>
        </w:rPr>
      </w:pPr>
    </w:p>
    <w:p w14:paraId="6988E52A" w14:textId="77777777" w:rsidR="009212E5" w:rsidRPr="005D5E77" w:rsidRDefault="009212E5" w:rsidP="009212E5">
      <w:pPr>
        <w:widowControl w:val="0"/>
        <w:tabs>
          <w:tab w:val="center" w:pos="567"/>
        </w:tabs>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así como en la </w:t>
      </w:r>
      <w:r w:rsidRPr="005D5E77">
        <w:rPr>
          <w:rFonts w:ascii="Montserrat Light" w:eastAsia="Times New Roman" w:hAnsi="Montserrat Light" w:cs="Arial"/>
          <w:sz w:val="18"/>
          <w:szCs w:val="18"/>
          <w:lang w:eastAsia="es-ES"/>
        </w:rPr>
        <w:lastRenderedPageBreak/>
        <w:t>ejecución de los servicios.</w:t>
      </w:r>
    </w:p>
    <w:p w14:paraId="43CC77AA" w14:textId="77777777" w:rsidR="009212E5" w:rsidRPr="005D5E77" w:rsidRDefault="009212E5" w:rsidP="009212E5">
      <w:pPr>
        <w:widowControl w:val="0"/>
        <w:tabs>
          <w:tab w:val="center" w:pos="567"/>
        </w:tabs>
        <w:spacing w:after="0" w:line="240" w:lineRule="auto"/>
        <w:ind w:left="284" w:right="423"/>
        <w:jc w:val="both"/>
        <w:rPr>
          <w:rFonts w:ascii="Montserrat Light" w:eastAsia="Times New Roman" w:hAnsi="Montserrat Light" w:cs="Arial"/>
          <w:sz w:val="18"/>
          <w:szCs w:val="18"/>
          <w:lang w:eastAsia="es-ES"/>
        </w:rPr>
      </w:pPr>
    </w:p>
    <w:p w14:paraId="161794D2" w14:textId="77777777" w:rsidR="009212E5" w:rsidRPr="005D5E77" w:rsidRDefault="009212E5" w:rsidP="009212E5">
      <w:pPr>
        <w:widowControl w:val="0"/>
        <w:tabs>
          <w:tab w:val="center" w:pos="567"/>
        </w:tabs>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cualquier caso no previsto,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exime expresamente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 cualquier responsabilidad laboral, civil o penal o de cualquier otra especie que en su caso pudiera llegar a generarse, relacionado con el presente contrato.</w:t>
      </w:r>
    </w:p>
    <w:p w14:paraId="21B4EA86" w14:textId="77777777" w:rsidR="009212E5" w:rsidRPr="005D5E77" w:rsidRDefault="009212E5" w:rsidP="009212E5">
      <w:pPr>
        <w:widowControl w:val="0"/>
        <w:tabs>
          <w:tab w:val="center" w:pos="567"/>
        </w:tabs>
        <w:spacing w:after="0" w:line="240" w:lineRule="auto"/>
        <w:ind w:left="284" w:right="423"/>
        <w:jc w:val="both"/>
        <w:rPr>
          <w:rFonts w:ascii="Montserrat Light" w:eastAsia="Times New Roman" w:hAnsi="Montserrat Light" w:cs="Arial"/>
          <w:sz w:val="18"/>
          <w:szCs w:val="18"/>
          <w:lang w:eastAsia="es-ES"/>
        </w:rPr>
      </w:pPr>
    </w:p>
    <w:p w14:paraId="3495CCEE"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el caso que, con posterioridad a la conclusión del presente contrato,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reciba una demanda laboral por parte de trabajadores de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en la que se demande la solidaridad y/o sustitución patronal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queda obligado a dar cumplimiento a lo establecido en la presente cláusula.</w:t>
      </w:r>
    </w:p>
    <w:p w14:paraId="71E38D6A"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p>
    <w:p w14:paraId="41B51C3C" w14:textId="77777777" w:rsidR="009212E5" w:rsidRPr="005D5E77" w:rsidRDefault="009212E5" w:rsidP="009212E5">
      <w:pPr>
        <w:tabs>
          <w:tab w:val="left" w:pos="2520"/>
        </w:tabs>
        <w:spacing w:after="0" w:line="240" w:lineRule="auto"/>
        <w:jc w:val="both"/>
        <w:rPr>
          <w:rFonts w:ascii="Montserrat Light" w:eastAsia="Times New Roman" w:hAnsi="Montserrat Light" w:cs="Arial"/>
          <w:b/>
          <w:sz w:val="18"/>
          <w:szCs w:val="18"/>
          <w:lang w:val="es-ES" w:eastAsia="es-ES"/>
        </w:rPr>
      </w:pPr>
      <w:r w:rsidRPr="005D5E77">
        <w:rPr>
          <w:rFonts w:ascii="Montserrat Light" w:eastAsia="Times New Roman" w:hAnsi="Montserrat Light" w:cs="Arial"/>
          <w:b/>
          <w:sz w:val="18"/>
          <w:szCs w:val="18"/>
          <w:lang w:val="es-ES" w:eastAsia="es-ES"/>
        </w:rPr>
        <w:t>VIGÉSIMA SEXTA. DISCREPANCIAS</w:t>
      </w:r>
    </w:p>
    <w:p w14:paraId="5C090608" w14:textId="77777777" w:rsidR="009212E5" w:rsidRPr="005D5E77" w:rsidRDefault="009212E5" w:rsidP="009212E5">
      <w:pPr>
        <w:tabs>
          <w:tab w:val="left" w:pos="2520"/>
        </w:tabs>
        <w:spacing w:after="0" w:line="240" w:lineRule="auto"/>
        <w:jc w:val="both"/>
        <w:rPr>
          <w:rFonts w:ascii="Montserrat Light" w:eastAsia="Times New Roman" w:hAnsi="Montserrat Light" w:cs="Arial"/>
          <w:sz w:val="18"/>
          <w:szCs w:val="18"/>
          <w:lang w:eastAsia="es-ES"/>
        </w:rPr>
      </w:pPr>
    </w:p>
    <w:p w14:paraId="613951BF" w14:textId="77777777" w:rsidR="009212E5" w:rsidRPr="005D5E77" w:rsidRDefault="009212E5" w:rsidP="009212E5">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val="es-ES" w:eastAsia="es-ES"/>
        </w:rPr>
        <w:t xml:space="preserve">“LAS PARTES” </w:t>
      </w:r>
      <w:r w:rsidRPr="005D5E77">
        <w:rPr>
          <w:rFonts w:ascii="Montserrat Light" w:eastAsia="Times New Roman" w:hAnsi="Montserrat Light" w:cs="Arial"/>
          <w:sz w:val="18"/>
          <w:szCs w:val="18"/>
          <w:lang w:val="es-ES" w:eastAsia="es-ES"/>
        </w:rPr>
        <w:t>convienen que, en caso de discrepancia entre la convocatoria a la licitación pública</w:t>
      </w:r>
      <w:r w:rsidRPr="005D5E77">
        <w:rPr>
          <w:rFonts w:ascii="Montserrat Light" w:eastAsia="Times New Roman" w:hAnsi="Montserrat Light" w:cs="Arial"/>
          <w:sz w:val="18"/>
          <w:szCs w:val="18"/>
          <w:lang w:eastAsia="es-ES"/>
        </w:rPr>
        <w:t xml:space="preserve"> y el modelo de contrato</w:t>
      </w:r>
      <w:r w:rsidRPr="005D5E77">
        <w:rPr>
          <w:rFonts w:ascii="Montserrat Light" w:eastAsia="Times New Roman" w:hAnsi="Montserrat Light" w:cs="Arial"/>
          <w:sz w:val="18"/>
          <w:szCs w:val="18"/>
          <w:lang w:val="es-ES" w:eastAsia="es-ES"/>
        </w:rPr>
        <w:t xml:space="preserve">, prevalecerá lo establecido en la convocatoria respectiva, de conformidad con el artículo 81, fracción IV, del Reglamento de la </w:t>
      </w:r>
      <w:r w:rsidRPr="005D5E77">
        <w:rPr>
          <w:rFonts w:ascii="Montserrat Light" w:eastAsia="Times New Roman" w:hAnsi="Montserrat Light" w:cs="Arial"/>
          <w:b/>
          <w:bCs/>
          <w:sz w:val="18"/>
          <w:szCs w:val="18"/>
          <w:lang w:val="es-ES" w:eastAsia="es-ES"/>
        </w:rPr>
        <w:t>“LAASSP”</w:t>
      </w:r>
      <w:r w:rsidRPr="005D5E77">
        <w:rPr>
          <w:rFonts w:ascii="Montserrat Light" w:eastAsia="Times New Roman" w:hAnsi="Montserrat Light" w:cs="Arial"/>
          <w:sz w:val="18"/>
          <w:szCs w:val="18"/>
          <w:lang w:val="es-ES" w:eastAsia="es-ES"/>
        </w:rPr>
        <w:t>.</w:t>
      </w:r>
    </w:p>
    <w:p w14:paraId="6F01FB5A" w14:textId="77777777" w:rsidR="009212E5" w:rsidRPr="005D5E77" w:rsidRDefault="009212E5" w:rsidP="009212E5">
      <w:pPr>
        <w:spacing w:after="0" w:line="240" w:lineRule="auto"/>
        <w:ind w:right="51"/>
        <w:jc w:val="both"/>
        <w:rPr>
          <w:rFonts w:ascii="Montserrat Light" w:eastAsia="Times New Roman" w:hAnsi="Montserrat Light" w:cs="Arial"/>
          <w:sz w:val="18"/>
          <w:szCs w:val="18"/>
          <w:highlight w:val="yellow"/>
          <w:lang w:eastAsia="es-ES"/>
        </w:rPr>
      </w:pPr>
    </w:p>
    <w:p w14:paraId="3A14AC46" w14:textId="77777777" w:rsidR="009212E5" w:rsidRPr="005D5E77" w:rsidRDefault="009212E5" w:rsidP="009212E5">
      <w:pPr>
        <w:tabs>
          <w:tab w:val="left" w:pos="252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VIGÉSIMA SÉPTIMA. CONCILIACIÓN.</w:t>
      </w:r>
    </w:p>
    <w:p w14:paraId="4621C794" w14:textId="77777777" w:rsidR="009212E5" w:rsidRPr="005D5E77" w:rsidRDefault="009212E5" w:rsidP="009212E5">
      <w:pPr>
        <w:tabs>
          <w:tab w:val="left" w:pos="2520"/>
        </w:tabs>
        <w:spacing w:after="0" w:line="240" w:lineRule="auto"/>
        <w:jc w:val="both"/>
        <w:rPr>
          <w:rFonts w:ascii="Montserrat Light" w:eastAsia="Times New Roman" w:hAnsi="Montserrat Light" w:cs="Arial"/>
          <w:sz w:val="18"/>
          <w:szCs w:val="18"/>
          <w:highlight w:val="yellow"/>
          <w:lang w:eastAsia="es-ES"/>
        </w:rPr>
      </w:pPr>
    </w:p>
    <w:p w14:paraId="18F263EA" w14:textId="77777777" w:rsidR="009212E5" w:rsidRPr="005D5E77" w:rsidRDefault="009212E5" w:rsidP="009212E5">
      <w:pPr>
        <w:tabs>
          <w:tab w:val="left" w:pos="2520"/>
        </w:tabs>
        <w:spacing w:after="0" w:line="240" w:lineRule="auto"/>
        <w:jc w:val="both"/>
        <w:rPr>
          <w:rFonts w:ascii="Montserrat Light" w:eastAsia="Cambria" w:hAnsi="Montserrat Light" w:cs="Arial"/>
          <w:sz w:val="18"/>
          <w:szCs w:val="18"/>
          <w:lang w:val="es-ES"/>
        </w:rPr>
      </w:pPr>
      <w:r w:rsidRPr="005D5E77">
        <w:rPr>
          <w:rFonts w:ascii="Montserrat Light" w:eastAsia="Times New Roman" w:hAnsi="Montserrat Light" w:cs="Arial"/>
          <w:b/>
          <w:sz w:val="18"/>
          <w:szCs w:val="18"/>
          <w:lang w:val="es-ES" w:eastAsia="es-ES"/>
        </w:rPr>
        <w:t>“LAS PARTES”</w:t>
      </w:r>
      <w:r w:rsidRPr="005D5E77">
        <w:rPr>
          <w:rFonts w:ascii="Montserrat Light" w:eastAsia="Times New Roman" w:hAnsi="Montserrat Light" w:cs="Arial"/>
          <w:sz w:val="18"/>
          <w:szCs w:val="18"/>
          <w:lang w:val="es-ES" w:eastAsia="es-ES"/>
        </w:rPr>
        <w:t xml:space="preserve"> </w:t>
      </w:r>
      <w:r w:rsidRPr="005D5E77">
        <w:rPr>
          <w:rFonts w:ascii="Montserrat Light" w:eastAsia="Cambria" w:hAnsi="Montserrat Light" w:cs="Arial"/>
          <w:sz w:val="18"/>
          <w:szCs w:val="18"/>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25EFD81C" w14:textId="77777777" w:rsidR="009212E5" w:rsidRPr="005D5E77" w:rsidRDefault="009212E5" w:rsidP="009212E5">
      <w:pPr>
        <w:tabs>
          <w:tab w:val="left" w:pos="2520"/>
        </w:tabs>
        <w:spacing w:after="0" w:line="240" w:lineRule="auto"/>
        <w:jc w:val="both"/>
        <w:rPr>
          <w:rFonts w:ascii="Montserrat Light" w:eastAsia="Cambria" w:hAnsi="Montserrat Light" w:cs="Arial"/>
          <w:sz w:val="18"/>
          <w:szCs w:val="18"/>
          <w:lang w:val="es-ES"/>
        </w:rPr>
      </w:pPr>
    </w:p>
    <w:p w14:paraId="7D426450" w14:textId="77777777" w:rsidR="009212E5" w:rsidRPr="005D5E77" w:rsidRDefault="009212E5" w:rsidP="009212E5">
      <w:pPr>
        <w:tabs>
          <w:tab w:val="left" w:pos="252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VIGÉSIMA OCTAVA. DOMICILIOS</w:t>
      </w:r>
    </w:p>
    <w:p w14:paraId="770F4F77" w14:textId="77777777" w:rsidR="009212E5" w:rsidRPr="005D5E77" w:rsidRDefault="009212E5" w:rsidP="009212E5">
      <w:pPr>
        <w:tabs>
          <w:tab w:val="left" w:pos="2520"/>
        </w:tabs>
        <w:spacing w:after="0" w:line="240" w:lineRule="auto"/>
        <w:jc w:val="both"/>
        <w:rPr>
          <w:rFonts w:ascii="Montserrat Light" w:eastAsia="Times New Roman" w:hAnsi="Montserrat Light" w:cs="Arial"/>
          <w:sz w:val="18"/>
          <w:szCs w:val="18"/>
          <w:highlight w:val="yellow"/>
          <w:lang w:eastAsia="es-ES"/>
        </w:rPr>
      </w:pPr>
    </w:p>
    <w:p w14:paraId="2168728E" w14:textId="77777777" w:rsidR="009212E5" w:rsidRPr="005D5E77" w:rsidRDefault="009212E5" w:rsidP="009212E5">
      <w:pPr>
        <w:shd w:val="clear" w:color="auto" w:fill="FFFFFF"/>
        <w:spacing w:after="0" w:line="240" w:lineRule="auto"/>
        <w:jc w:val="both"/>
        <w:textAlignment w:val="baseline"/>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val="es-ES" w:eastAsia="es-ES"/>
        </w:rPr>
        <w:t>“LAS PARTES”</w:t>
      </w:r>
      <w:r w:rsidRPr="005D5E77">
        <w:rPr>
          <w:rFonts w:ascii="Montserrat Light" w:eastAsia="Times New Roman" w:hAnsi="Montserrat Light" w:cs="Arial"/>
          <w:sz w:val="18"/>
          <w:szCs w:val="18"/>
          <w:lang w:val="es-ES" w:eastAsia="es-ES"/>
        </w:rPr>
        <w:t xml:space="preserve"> señalan como sus domicilios legales para todos los efectos a que haya lugar y que se relacionan en el presente </w:t>
      </w:r>
      <w:r w:rsidRPr="005D5E77">
        <w:rPr>
          <w:rFonts w:ascii="Montserrat Light" w:eastAsia="Cambria" w:hAnsi="Montserrat Light" w:cs="Arial"/>
          <w:sz w:val="18"/>
          <w:szCs w:val="18"/>
          <w:lang w:val="es-ES"/>
        </w:rPr>
        <w:t>contrato</w:t>
      </w:r>
      <w:r w:rsidRPr="005D5E77">
        <w:rPr>
          <w:rFonts w:ascii="Montserrat Light" w:eastAsia="Times New Roman" w:hAnsi="Montserrat Light" w:cs="Arial"/>
          <w:sz w:val="18"/>
          <w:szCs w:val="18"/>
          <w:lang w:val="es-ES" w:eastAsia="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EFF81D6" w14:textId="77777777" w:rsidR="009212E5" w:rsidRPr="005D5E77" w:rsidRDefault="009212E5" w:rsidP="009212E5">
      <w:pPr>
        <w:shd w:val="clear" w:color="auto" w:fill="FFFFFF"/>
        <w:spacing w:after="0" w:line="240" w:lineRule="auto"/>
        <w:jc w:val="both"/>
        <w:textAlignment w:val="baseline"/>
        <w:rPr>
          <w:rFonts w:ascii="Montserrat Light" w:eastAsia="Times New Roman" w:hAnsi="Montserrat Light" w:cs="Arial"/>
          <w:b/>
          <w:sz w:val="18"/>
          <w:szCs w:val="18"/>
          <w:highlight w:val="yellow"/>
          <w:lang w:eastAsia="es-MX"/>
        </w:rPr>
      </w:pPr>
    </w:p>
    <w:p w14:paraId="6B24B6D2" w14:textId="77777777" w:rsidR="009212E5" w:rsidRPr="005D5E77" w:rsidRDefault="009212E5" w:rsidP="009212E5">
      <w:pPr>
        <w:shd w:val="clear" w:color="auto" w:fill="FFFFFF"/>
        <w:spacing w:after="0" w:line="240" w:lineRule="auto"/>
        <w:jc w:val="both"/>
        <w:textAlignment w:val="baseline"/>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ES"/>
        </w:rPr>
        <w:t>VIGÉSIMA NOVENA. LEGISLACIÓN APLICABLE</w:t>
      </w:r>
    </w:p>
    <w:p w14:paraId="7A868C73" w14:textId="77777777" w:rsidR="009212E5" w:rsidRPr="005D5E77" w:rsidRDefault="009212E5" w:rsidP="009212E5">
      <w:pPr>
        <w:shd w:val="clear" w:color="auto" w:fill="FFFFFF"/>
        <w:spacing w:after="0" w:line="240" w:lineRule="auto"/>
        <w:jc w:val="both"/>
        <w:textAlignment w:val="baseline"/>
        <w:rPr>
          <w:rFonts w:ascii="Montserrat Light" w:eastAsia="Times New Roman" w:hAnsi="Montserrat Light" w:cs="Arial"/>
          <w:b/>
          <w:sz w:val="18"/>
          <w:szCs w:val="18"/>
          <w:lang w:eastAsia="es-MX"/>
        </w:rPr>
      </w:pPr>
    </w:p>
    <w:p w14:paraId="16C702DA" w14:textId="77777777" w:rsidR="009212E5" w:rsidRPr="005D5E77" w:rsidRDefault="009212E5" w:rsidP="009212E5">
      <w:pPr>
        <w:tabs>
          <w:tab w:val="left" w:pos="2520"/>
        </w:tabs>
        <w:spacing w:after="0" w:line="240" w:lineRule="auto"/>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b/>
          <w:sz w:val="18"/>
          <w:szCs w:val="18"/>
          <w:lang w:eastAsia="es-ES"/>
        </w:rPr>
        <w:t xml:space="preserve">“LAS PARTES” </w:t>
      </w:r>
      <w:r w:rsidRPr="005D5E77">
        <w:rPr>
          <w:rFonts w:ascii="Montserrat Light" w:eastAsia="Times New Roman" w:hAnsi="Montserrat Light" w:cs="Arial"/>
          <w:sz w:val="18"/>
          <w:szCs w:val="18"/>
          <w:lang w:val="es-ES" w:eastAsia="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6BC52E66" w14:textId="77777777" w:rsidR="009212E5" w:rsidRPr="005D5E77" w:rsidRDefault="009212E5" w:rsidP="009212E5">
      <w:pPr>
        <w:shd w:val="clear" w:color="auto" w:fill="FFFFFF"/>
        <w:spacing w:after="0" w:line="240" w:lineRule="auto"/>
        <w:jc w:val="both"/>
        <w:textAlignment w:val="baseline"/>
        <w:rPr>
          <w:rFonts w:ascii="Montserrat Light" w:eastAsia="Times New Roman" w:hAnsi="Montserrat Light" w:cs="Arial"/>
          <w:b/>
          <w:sz w:val="18"/>
          <w:szCs w:val="18"/>
          <w:highlight w:val="yellow"/>
          <w:lang w:eastAsia="es-MX"/>
        </w:rPr>
      </w:pPr>
    </w:p>
    <w:p w14:paraId="0691EAA8" w14:textId="77777777" w:rsidR="009212E5" w:rsidRPr="005D5E77" w:rsidRDefault="009212E5" w:rsidP="009212E5">
      <w:pPr>
        <w:tabs>
          <w:tab w:val="left" w:pos="252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TRIGÉSIMA. JURISDICCIÓN</w:t>
      </w:r>
    </w:p>
    <w:p w14:paraId="26E3DC37" w14:textId="77777777" w:rsidR="009212E5" w:rsidRPr="005D5E77" w:rsidRDefault="009212E5" w:rsidP="009212E5">
      <w:pPr>
        <w:tabs>
          <w:tab w:val="left" w:pos="2520"/>
        </w:tabs>
        <w:spacing w:after="0" w:line="240" w:lineRule="auto"/>
        <w:jc w:val="both"/>
        <w:rPr>
          <w:rFonts w:ascii="Montserrat Light" w:eastAsia="Times New Roman" w:hAnsi="Montserrat Light" w:cs="Arial"/>
          <w:b/>
          <w:sz w:val="18"/>
          <w:szCs w:val="18"/>
          <w:highlight w:val="yellow"/>
          <w:lang w:eastAsia="es-ES"/>
        </w:rPr>
      </w:pPr>
    </w:p>
    <w:p w14:paraId="0E83F1C4" w14:textId="77777777" w:rsidR="009212E5" w:rsidRPr="005D5E77" w:rsidRDefault="009212E5" w:rsidP="009212E5">
      <w:pPr>
        <w:shd w:val="clear" w:color="auto" w:fill="FFFFFF"/>
        <w:spacing w:after="0" w:line="240" w:lineRule="auto"/>
        <w:jc w:val="both"/>
        <w:textAlignment w:val="baseline"/>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val="es-ES" w:eastAsia="es-ES"/>
        </w:rPr>
        <w:t>“LAS PARTES”</w:t>
      </w:r>
      <w:r w:rsidRPr="005D5E77">
        <w:rPr>
          <w:rFonts w:ascii="Montserrat Light" w:eastAsia="Times New Roman" w:hAnsi="Montserrat Light" w:cs="Arial"/>
          <w:sz w:val="18"/>
          <w:szCs w:val="18"/>
          <w:lang w:val="es-ES" w:eastAsia="es-ES"/>
        </w:rPr>
        <w:t xml:space="preserve"> convienen que, para la interpretación y cumplimiento de este </w:t>
      </w:r>
      <w:r w:rsidRPr="005D5E77">
        <w:rPr>
          <w:rFonts w:ascii="Montserrat Light" w:eastAsia="Times New Roman" w:hAnsi="Montserrat Light" w:cs="Arial"/>
          <w:sz w:val="18"/>
          <w:szCs w:val="18"/>
          <w:lang w:eastAsia="es-ES"/>
        </w:rPr>
        <w:t>contrato</w:t>
      </w:r>
      <w:r w:rsidRPr="005D5E77">
        <w:rPr>
          <w:rFonts w:ascii="Montserrat Light" w:eastAsia="Times New Roman" w:hAnsi="Montserrat Light" w:cs="Arial"/>
          <w:sz w:val="18"/>
          <w:szCs w:val="18"/>
          <w:lang w:val="es-ES" w:eastAsia="es-ES"/>
        </w:rPr>
        <w:t>, así como para lo no previsto en el mismo, se someterán a la jurisdicción y competencia de los Tribunales Federales en la Ciudad de México, renunciando expresamente al fuero que pudiera corresponderles en razón de su domicilio actual o futuro.</w:t>
      </w:r>
    </w:p>
    <w:p w14:paraId="76DEA020" w14:textId="77777777" w:rsidR="009212E5" w:rsidRPr="005D5E77" w:rsidRDefault="009212E5" w:rsidP="009212E5">
      <w:pPr>
        <w:shd w:val="clear" w:color="auto" w:fill="FFFFFF"/>
        <w:spacing w:after="0" w:line="240" w:lineRule="auto"/>
        <w:jc w:val="both"/>
        <w:rPr>
          <w:rFonts w:ascii="Montserrat Light" w:eastAsia="Times New Roman" w:hAnsi="Montserrat Light" w:cs="Arial"/>
          <w:sz w:val="18"/>
          <w:szCs w:val="18"/>
          <w:lang w:eastAsia="es-MX"/>
        </w:rPr>
      </w:pPr>
    </w:p>
    <w:p w14:paraId="02D8B9F8" w14:textId="77777777" w:rsidR="009212E5" w:rsidRPr="005D5E77" w:rsidRDefault="009212E5" w:rsidP="009212E5">
      <w:pPr>
        <w:spacing w:after="0" w:line="240" w:lineRule="auto"/>
        <w:ind w:left="720"/>
        <w:jc w:val="center"/>
        <w:rPr>
          <w:rFonts w:ascii="Montserrat Light" w:eastAsia="Times New Roman" w:hAnsi="Montserrat Light" w:cs="Arial"/>
          <w:b/>
          <w:sz w:val="18"/>
          <w:szCs w:val="18"/>
          <w:lang w:eastAsia="es-ES"/>
        </w:rPr>
      </w:pPr>
    </w:p>
    <w:p w14:paraId="4F63229B" w14:textId="77777777" w:rsidR="009212E5" w:rsidRPr="005D5E77" w:rsidRDefault="009212E5" w:rsidP="009212E5">
      <w:pPr>
        <w:spacing w:after="0" w:line="240" w:lineRule="auto"/>
        <w:ind w:left="720"/>
        <w:jc w:val="center"/>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FIRMANTES O SUSCRIPCIÓN.</w:t>
      </w:r>
    </w:p>
    <w:p w14:paraId="2933610A"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331E871D" w14:textId="77777777" w:rsidR="009212E5" w:rsidRPr="005D5E77" w:rsidRDefault="009212E5" w:rsidP="009212E5">
      <w:pPr>
        <w:tabs>
          <w:tab w:val="left" w:pos="2520"/>
        </w:tabs>
        <w:spacing w:after="0" w:line="240" w:lineRule="auto"/>
        <w:jc w:val="both"/>
        <w:rPr>
          <w:rFonts w:ascii="Montserrat Light" w:eastAsia="Times New Roman" w:hAnsi="Montserrat Light" w:cs="Arial"/>
          <w:sz w:val="18"/>
          <w:szCs w:val="18"/>
          <w:lang w:eastAsia="es-ES"/>
        </w:rPr>
      </w:pPr>
    </w:p>
    <w:p w14:paraId="35322C24" w14:textId="77777777" w:rsidR="009212E5" w:rsidRPr="005D5E77" w:rsidRDefault="009212E5" w:rsidP="009212E5">
      <w:pPr>
        <w:spacing w:after="0" w:line="240" w:lineRule="auto"/>
        <w:jc w:val="both"/>
        <w:rPr>
          <w:rFonts w:ascii="Montserrat Light" w:eastAsia="Times New Roman" w:hAnsi="Montserrat Light" w:cs="Arial"/>
          <w:b/>
          <w:sz w:val="18"/>
          <w:szCs w:val="18"/>
          <w:u w:val="single"/>
          <w:lang w:eastAsia="es-ES"/>
        </w:rPr>
      </w:pPr>
      <w:r w:rsidRPr="005D5E77">
        <w:rPr>
          <w:rFonts w:ascii="Montserrat Light" w:eastAsia="Times New Roman" w:hAnsi="Montserrat Light" w:cs="Arial"/>
          <w:sz w:val="18"/>
          <w:szCs w:val="18"/>
          <w:lang w:eastAsia="es-ES"/>
        </w:rPr>
        <w:lastRenderedPageBreak/>
        <w:t xml:space="preserve">Por lo anterior expuesto,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y</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sz w:val="18"/>
          <w:szCs w:val="18"/>
          <w:lang w:eastAsia="es-ES"/>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60D43B4A"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p>
    <w:p w14:paraId="48F37A65" w14:textId="77777777" w:rsidR="009212E5" w:rsidRPr="005D5E77" w:rsidRDefault="009212E5" w:rsidP="009212E5">
      <w:pPr>
        <w:spacing w:after="0" w:line="240" w:lineRule="auto"/>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POR: </w:t>
      </w:r>
    </w:p>
    <w:p w14:paraId="3FAB5FD7" w14:textId="77777777" w:rsidR="009212E5" w:rsidRPr="005D5E77" w:rsidRDefault="009212E5" w:rsidP="009212E5">
      <w:pPr>
        <w:spacing w:after="0" w:line="240" w:lineRule="auto"/>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 “EL INP”</w:t>
      </w:r>
    </w:p>
    <w:p w14:paraId="2C888B35" w14:textId="77777777" w:rsidR="009212E5" w:rsidRPr="005D5E77" w:rsidRDefault="009212E5" w:rsidP="009212E5">
      <w:pPr>
        <w:spacing w:after="0" w:line="240" w:lineRule="auto"/>
        <w:jc w:val="center"/>
        <w:rPr>
          <w:rFonts w:ascii="Montserrat Light" w:eastAsia="Times New Roman" w:hAnsi="Montserrat Light" w:cs="Arial"/>
          <w:b/>
          <w:sz w:val="18"/>
          <w:szCs w:val="18"/>
          <w:lang w:eastAsia="es-ES"/>
        </w:rPr>
      </w:pPr>
    </w:p>
    <w:p w14:paraId="0D512A67" w14:textId="77777777" w:rsidR="009212E5" w:rsidRPr="005D5E77" w:rsidRDefault="009212E5" w:rsidP="009212E5">
      <w:pPr>
        <w:spacing w:after="0" w:line="240" w:lineRule="auto"/>
        <w:jc w:val="center"/>
        <w:rPr>
          <w:rFonts w:ascii="Montserrat Light" w:eastAsia="Times New Roman" w:hAnsi="Montserrat Light" w:cs="Arial"/>
          <w:b/>
          <w:sz w:val="18"/>
          <w:szCs w:val="18"/>
          <w:lang w:eastAsia="es-ES"/>
        </w:rPr>
      </w:pPr>
    </w:p>
    <w:tbl>
      <w:tblPr>
        <w:tblStyle w:val="Tablaconcuadrcula42"/>
        <w:tblW w:w="0" w:type="auto"/>
        <w:tblLook w:val="04A0" w:firstRow="1" w:lastRow="0" w:firstColumn="1" w:lastColumn="0" w:noHBand="0" w:noVBand="1"/>
      </w:tblPr>
      <w:tblGrid>
        <w:gridCol w:w="3152"/>
        <w:gridCol w:w="3246"/>
        <w:gridCol w:w="2430"/>
      </w:tblGrid>
      <w:tr w:rsidR="009212E5" w:rsidRPr="005D5E77" w14:paraId="5E536ED9" w14:textId="77777777" w:rsidTr="005D5E77">
        <w:tc>
          <w:tcPr>
            <w:tcW w:w="3152" w:type="dxa"/>
          </w:tcPr>
          <w:p w14:paraId="7DD46318" w14:textId="77777777" w:rsidR="009212E5" w:rsidRPr="005D5E77" w:rsidRDefault="009212E5" w:rsidP="009212E5">
            <w:pPr>
              <w:jc w:val="center"/>
              <w:rPr>
                <w:rFonts w:ascii="Montserrat Light" w:eastAsia="Times New Roman" w:hAnsi="Montserrat Light" w:cs="Arial"/>
                <w:b/>
                <w:sz w:val="18"/>
                <w:szCs w:val="18"/>
                <w:lang w:eastAsia="es-ES"/>
              </w:rPr>
            </w:pPr>
          </w:p>
          <w:p w14:paraId="57EA79F7" w14:textId="77777777" w:rsidR="009212E5" w:rsidRPr="005D5E77" w:rsidRDefault="009212E5" w:rsidP="009212E5">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NOMBRE</w:t>
            </w:r>
          </w:p>
          <w:p w14:paraId="5955E873" w14:textId="77777777" w:rsidR="009212E5" w:rsidRPr="005D5E77" w:rsidRDefault="009212E5" w:rsidP="009212E5">
            <w:pPr>
              <w:rPr>
                <w:rFonts w:ascii="Montserrat Light" w:eastAsia="Times New Roman" w:hAnsi="Montserrat Light" w:cs="Arial"/>
                <w:b/>
                <w:sz w:val="18"/>
                <w:szCs w:val="18"/>
                <w:lang w:eastAsia="es-ES"/>
              </w:rPr>
            </w:pPr>
          </w:p>
        </w:tc>
        <w:tc>
          <w:tcPr>
            <w:tcW w:w="3246" w:type="dxa"/>
          </w:tcPr>
          <w:p w14:paraId="4FC356F2" w14:textId="77777777" w:rsidR="009212E5" w:rsidRPr="005D5E77" w:rsidRDefault="009212E5" w:rsidP="009212E5">
            <w:pPr>
              <w:jc w:val="center"/>
              <w:rPr>
                <w:rFonts w:ascii="Montserrat Light" w:eastAsia="Times New Roman" w:hAnsi="Montserrat Light" w:cs="Arial"/>
                <w:b/>
                <w:sz w:val="18"/>
                <w:szCs w:val="18"/>
                <w:lang w:eastAsia="es-ES"/>
              </w:rPr>
            </w:pPr>
          </w:p>
          <w:p w14:paraId="13EB7395" w14:textId="77777777" w:rsidR="009212E5" w:rsidRPr="005D5E77" w:rsidRDefault="009212E5" w:rsidP="009212E5">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CARGO </w:t>
            </w:r>
          </w:p>
        </w:tc>
        <w:tc>
          <w:tcPr>
            <w:tcW w:w="2430" w:type="dxa"/>
          </w:tcPr>
          <w:p w14:paraId="4ABDE3A9" w14:textId="77777777" w:rsidR="009212E5" w:rsidRPr="005D5E77" w:rsidRDefault="009212E5" w:rsidP="009212E5">
            <w:pPr>
              <w:jc w:val="center"/>
              <w:rPr>
                <w:rFonts w:ascii="Montserrat Light" w:eastAsia="Times New Roman" w:hAnsi="Montserrat Light" w:cs="Arial"/>
                <w:b/>
                <w:sz w:val="18"/>
                <w:szCs w:val="18"/>
                <w:lang w:eastAsia="es-ES"/>
              </w:rPr>
            </w:pPr>
          </w:p>
          <w:p w14:paraId="71D39DA3" w14:textId="77777777" w:rsidR="009212E5" w:rsidRPr="005D5E77" w:rsidRDefault="009212E5" w:rsidP="009212E5">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R.F.C.</w:t>
            </w:r>
          </w:p>
        </w:tc>
      </w:tr>
      <w:tr w:rsidR="009212E5" w:rsidRPr="005D5E77" w14:paraId="6BAAA8CC" w14:textId="77777777" w:rsidTr="005D5E77">
        <w:tc>
          <w:tcPr>
            <w:tcW w:w="3152" w:type="dxa"/>
          </w:tcPr>
          <w:p w14:paraId="41D065C1" w14:textId="77777777" w:rsidR="009212E5" w:rsidRPr="005D5E77" w:rsidRDefault="009212E5" w:rsidP="009212E5">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 xml:space="preserve">LCDO. GREGORIO CASTAÑEDA HERNÁNDEZ </w:t>
            </w:r>
          </w:p>
          <w:p w14:paraId="72DC7EAB" w14:textId="77777777" w:rsidR="009212E5" w:rsidRPr="005D5E77" w:rsidRDefault="009212E5" w:rsidP="009212E5">
            <w:pPr>
              <w:jc w:val="center"/>
              <w:rPr>
                <w:rFonts w:ascii="Montserrat Light" w:eastAsia="Times New Roman" w:hAnsi="Montserrat Light" w:cs="Arial"/>
                <w:b/>
                <w:sz w:val="18"/>
                <w:szCs w:val="18"/>
                <w:lang w:eastAsia="es-ES"/>
              </w:rPr>
            </w:pPr>
          </w:p>
        </w:tc>
        <w:tc>
          <w:tcPr>
            <w:tcW w:w="3246" w:type="dxa"/>
          </w:tcPr>
          <w:p w14:paraId="0FF452FF" w14:textId="77777777" w:rsidR="009212E5" w:rsidRPr="005D5E77" w:rsidRDefault="009212E5" w:rsidP="009212E5">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SUBDIRECTOR DE RECURSOS MATERIALES Y APODERADO LEGAL</w:t>
            </w:r>
          </w:p>
          <w:p w14:paraId="2B20B144" w14:textId="77777777" w:rsidR="009212E5" w:rsidRPr="005D5E77" w:rsidRDefault="009212E5" w:rsidP="009212E5">
            <w:pPr>
              <w:jc w:val="center"/>
              <w:rPr>
                <w:rFonts w:ascii="Montserrat Light" w:eastAsia="Times New Roman" w:hAnsi="Montserrat Light" w:cs="Arial"/>
                <w:b/>
                <w:sz w:val="18"/>
                <w:szCs w:val="18"/>
                <w:lang w:eastAsia="es-ES"/>
              </w:rPr>
            </w:pPr>
          </w:p>
        </w:tc>
        <w:tc>
          <w:tcPr>
            <w:tcW w:w="2430" w:type="dxa"/>
          </w:tcPr>
          <w:p w14:paraId="203D5320" w14:textId="77777777" w:rsidR="009212E5" w:rsidRPr="005D5E77" w:rsidRDefault="009212E5" w:rsidP="009212E5">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CAHG780309N66</w:t>
            </w:r>
          </w:p>
        </w:tc>
      </w:tr>
      <w:tr w:rsidR="009212E5" w:rsidRPr="005D5E77" w14:paraId="6AAE6951" w14:textId="77777777" w:rsidTr="005D5E77">
        <w:tc>
          <w:tcPr>
            <w:tcW w:w="3152" w:type="dxa"/>
          </w:tcPr>
          <w:p w14:paraId="0D1A8077" w14:textId="77777777" w:rsidR="009212E5" w:rsidRPr="005D5E77" w:rsidRDefault="009212E5" w:rsidP="009212E5">
            <w:pPr>
              <w:jc w:val="center"/>
              <w:rPr>
                <w:rFonts w:ascii="Montserrat Light" w:eastAsia="Times New Roman" w:hAnsi="Montserrat Light" w:cs="Arial"/>
                <w:b/>
                <w:sz w:val="18"/>
                <w:szCs w:val="18"/>
                <w:lang w:eastAsia="es-ES"/>
              </w:rPr>
            </w:pPr>
          </w:p>
          <w:p w14:paraId="4CBF0D80" w14:textId="77777777" w:rsidR="009212E5" w:rsidRPr="005D5E77" w:rsidRDefault="009212E5" w:rsidP="009212E5">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 xml:space="preserve">DR. CARLOS ALFONSO CORONA VILLALOBOS </w:t>
            </w:r>
          </w:p>
          <w:p w14:paraId="5875D126" w14:textId="77777777" w:rsidR="009212E5" w:rsidRPr="005D5E77" w:rsidRDefault="009212E5" w:rsidP="009212E5">
            <w:pPr>
              <w:rPr>
                <w:rFonts w:ascii="Montserrat Light" w:eastAsia="Times New Roman" w:hAnsi="Montserrat Light" w:cs="Arial"/>
                <w:b/>
                <w:sz w:val="18"/>
                <w:szCs w:val="18"/>
                <w:lang w:eastAsia="es-ES"/>
              </w:rPr>
            </w:pPr>
          </w:p>
        </w:tc>
        <w:tc>
          <w:tcPr>
            <w:tcW w:w="3246" w:type="dxa"/>
          </w:tcPr>
          <w:p w14:paraId="3AE57CFD" w14:textId="77777777" w:rsidR="009212E5" w:rsidRPr="005D5E77" w:rsidRDefault="009212E5" w:rsidP="009212E5">
            <w:pPr>
              <w:jc w:val="center"/>
              <w:rPr>
                <w:rFonts w:ascii="Montserrat Light" w:eastAsia="Times New Roman" w:hAnsi="Montserrat Light" w:cs="Arial"/>
                <w:b/>
                <w:sz w:val="18"/>
                <w:szCs w:val="18"/>
                <w:lang w:eastAsia="es-ES"/>
              </w:rPr>
            </w:pPr>
          </w:p>
          <w:p w14:paraId="10F8DC1E" w14:textId="77777777" w:rsidR="009212E5" w:rsidRPr="005D5E77" w:rsidRDefault="009212E5" w:rsidP="009212E5">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 xml:space="preserve">JEFE DEL SERVICIO DE CARDIOLOGÍA </w:t>
            </w:r>
          </w:p>
          <w:p w14:paraId="36211516" w14:textId="77777777" w:rsidR="009212E5" w:rsidRPr="005D5E77" w:rsidRDefault="009212E5" w:rsidP="009212E5">
            <w:pPr>
              <w:jc w:val="center"/>
              <w:rPr>
                <w:rFonts w:ascii="Montserrat Light" w:eastAsia="Times New Roman" w:hAnsi="Montserrat Light" w:cs="Arial"/>
                <w:b/>
                <w:sz w:val="18"/>
                <w:szCs w:val="18"/>
                <w:lang w:eastAsia="es-ES"/>
              </w:rPr>
            </w:pPr>
          </w:p>
        </w:tc>
        <w:tc>
          <w:tcPr>
            <w:tcW w:w="2430" w:type="dxa"/>
          </w:tcPr>
          <w:p w14:paraId="2E32AA96" w14:textId="77777777" w:rsidR="009212E5" w:rsidRPr="005D5E77" w:rsidRDefault="009212E5" w:rsidP="009212E5">
            <w:pPr>
              <w:jc w:val="center"/>
              <w:rPr>
                <w:rFonts w:ascii="Montserrat Light" w:eastAsia="Times New Roman" w:hAnsi="Montserrat Light" w:cs="Arial"/>
                <w:b/>
                <w:sz w:val="18"/>
                <w:szCs w:val="18"/>
                <w:lang w:eastAsia="es-ES"/>
              </w:rPr>
            </w:pPr>
          </w:p>
          <w:p w14:paraId="68C6FBCE" w14:textId="77777777" w:rsidR="009212E5" w:rsidRPr="005D5E77" w:rsidRDefault="009212E5" w:rsidP="009212E5">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 xml:space="preserve">COVC7606268L2 </w:t>
            </w:r>
          </w:p>
          <w:p w14:paraId="34B6FA55" w14:textId="77777777" w:rsidR="009212E5" w:rsidRPr="005D5E77" w:rsidRDefault="009212E5" w:rsidP="009212E5">
            <w:pPr>
              <w:jc w:val="center"/>
              <w:rPr>
                <w:rFonts w:ascii="Montserrat Light" w:eastAsia="Times New Roman" w:hAnsi="Montserrat Light" w:cs="Arial"/>
                <w:b/>
                <w:sz w:val="18"/>
                <w:szCs w:val="18"/>
                <w:lang w:eastAsia="es-ES"/>
              </w:rPr>
            </w:pPr>
          </w:p>
        </w:tc>
      </w:tr>
      <w:tr w:rsidR="009212E5" w:rsidRPr="005D5E77" w14:paraId="3035DB56" w14:textId="77777777" w:rsidTr="005D5E77">
        <w:tc>
          <w:tcPr>
            <w:tcW w:w="3152" w:type="dxa"/>
          </w:tcPr>
          <w:p w14:paraId="7CC6A88E" w14:textId="77777777" w:rsidR="009212E5" w:rsidRPr="005D5E77" w:rsidRDefault="009212E5" w:rsidP="009212E5">
            <w:pPr>
              <w:jc w:val="center"/>
              <w:rPr>
                <w:rFonts w:ascii="Montserrat Light" w:eastAsia="Times New Roman" w:hAnsi="Montserrat Light" w:cs="Arial"/>
                <w:bCs/>
                <w:sz w:val="18"/>
                <w:szCs w:val="18"/>
                <w:lang w:eastAsia="es-ES"/>
              </w:rPr>
            </w:pPr>
          </w:p>
          <w:p w14:paraId="6C3D4512" w14:textId="77777777" w:rsidR="009212E5" w:rsidRPr="005D5E77" w:rsidRDefault="009212E5" w:rsidP="009212E5">
            <w:pPr>
              <w:jc w:val="center"/>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ING. ARQ. RICARDO CASTRO DÍAZ</w:t>
            </w:r>
          </w:p>
        </w:tc>
        <w:tc>
          <w:tcPr>
            <w:tcW w:w="3246" w:type="dxa"/>
          </w:tcPr>
          <w:p w14:paraId="058FBC8D" w14:textId="77777777" w:rsidR="009212E5" w:rsidRPr="005D5E77" w:rsidRDefault="009212E5" w:rsidP="009212E5">
            <w:pPr>
              <w:jc w:val="center"/>
              <w:rPr>
                <w:rFonts w:ascii="Montserrat Light" w:eastAsia="Times New Roman" w:hAnsi="Montserrat Light" w:cs="Arial"/>
                <w:bCs/>
                <w:sz w:val="18"/>
                <w:szCs w:val="18"/>
                <w:lang w:eastAsia="es-ES"/>
              </w:rPr>
            </w:pPr>
          </w:p>
          <w:p w14:paraId="76412E2F" w14:textId="77777777" w:rsidR="009212E5" w:rsidRPr="005D5E77" w:rsidRDefault="009212E5" w:rsidP="009212E5">
            <w:pPr>
              <w:jc w:val="center"/>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SUBDIRECTOR DE SERVICIOS GENERALES</w:t>
            </w:r>
          </w:p>
        </w:tc>
        <w:tc>
          <w:tcPr>
            <w:tcW w:w="2430" w:type="dxa"/>
          </w:tcPr>
          <w:p w14:paraId="3D95AD6C" w14:textId="77777777" w:rsidR="009212E5" w:rsidRPr="005D5E77" w:rsidRDefault="009212E5" w:rsidP="009212E5">
            <w:pPr>
              <w:jc w:val="center"/>
              <w:rPr>
                <w:rFonts w:ascii="Montserrat Light" w:eastAsia="Times New Roman" w:hAnsi="Montserrat Light" w:cs="Arial"/>
                <w:bCs/>
                <w:sz w:val="18"/>
                <w:szCs w:val="18"/>
                <w:lang w:eastAsia="es-ES"/>
              </w:rPr>
            </w:pPr>
          </w:p>
          <w:p w14:paraId="322AD4E3" w14:textId="77777777" w:rsidR="009212E5" w:rsidRPr="005D5E77" w:rsidRDefault="009212E5" w:rsidP="009212E5">
            <w:pPr>
              <w:jc w:val="center"/>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CADR7206025F2</w:t>
            </w:r>
          </w:p>
        </w:tc>
      </w:tr>
    </w:tbl>
    <w:p w14:paraId="1D2C480A" w14:textId="77777777" w:rsidR="009212E5" w:rsidRPr="005D5E77" w:rsidRDefault="009212E5" w:rsidP="009212E5">
      <w:pPr>
        <w:spacing w:after="0" w:line="240" w:lineRule="auto"/>
        <w:jc w:val="center"/>
        <w:rPr>
          <w:rFonts w:ascii="Montserrat Light" w:eastAsia="Times New Roman" w:hAnsi="Montserrat Light" w:cs="Arial"/>
          <w:b/>
          <w:sz w:val="18"/>
          <w:szCs w:val="18"/>
          <w:lang w:eastAsia="es-ES"/>
        </w:rPr>
      </w:pPr>
    </w:p>
    <w:p w14:paraId="46D45A49" w14:textId="77777777" w:rsidR="009212E5" w:rsidRPr="005D5E77" w:rsidRDefault="009212E5" w:rsidP="009212E5">
      <w:pPr>
        <w:spacing w:after="0" w:line="240" w:lineRule="auto"/>
        <w:jc w:val="center"/>
        <w:rPr>
          <w:rFonts w:ascii="Montserrat Light" w:eastAsia="Times New Roman" w:hAnsi="Montserrat Light" w:cs="Arial"/>
          <w:b/>
          <w:sz w:val="18"/>
          <w:szCs w:val="18"/>
          <w:lang w:eastAsia="es-ES"/>
        </w:rPr>
      </w:pPr>
    </w:p>
    <w:p w14:paraId="5B987444" w14:textId="77777777" w:rsidR="009212E5" w:rsidRPr="005D5E77" w:rsidRDefault="009212E5" w:rsidP="009212E5">
      <w:pPr>
        <w:spacing w:after="0" w:line="240" w:lineRule="auto"/>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POR: </w:t>
      </w:r>
    </w:p>
    <w:p w14:paraId="02B13511" w14:textId="77777777" w:rsidR="009212E5" w:rsidRPr="005D5E77" w:rsidRDefault="009212E5" w:rsidP="009212E5">
      <w:pPr>
        <w:spacing w:after="0" w:line="240" w:lineRule="auto"/>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“EL PROVEEDOR”</w:t>
      </w:r>
    </w:p>
    <w:p w14:paraId="634D70EA" w14:textId="77777777" w:rsidR="009212E5" w:rsidRPr="005D5E77" w:rsidRDefault="009212E5" w:rsidP="009212E5">
      <w:pPr>
        <w:spacing w:after="0" w:line="240" w:lineRule="auto"/>
        <w:jc w:val="center"/>
        <w:rPr>
          <w:rFonts w:ascii="Montserrat Light" w:eastAsia="Times New Roman" w:hAnsi="Montserrat Light" w:cs="Arial"/>
          <w:b/>
          <w:sz w:val="18"/>
          <w:szCs w:val="18"/>
          <w:lang w:eastAsia="es-ES"/>
        </w:rPr>
      </w:pPr>
    </w:p>
    <w:tbl>
      <w:tblPr>
        <w:tblStyle w:val="Tablaconcuadrcula42"/>
        <w:tblW w:w="0" w:type="auto"/>
        <w:tblLook w:val="04A0" w:firstRow="1" w:lastRow="0" w:firstColumn="1" w:lastColumn="0" w:noHBand="0" w:noVBand="1"/>
      </w:tblPr>
      <w:tblGrid>
        <w:gridCol w:w="4353"/>
        <w:gridCol w:w="4475"/>
      </w:tblGrid>
      <w:tr w:rsidR="009212E5" w:rsidRPr="005D5E77" w14:paraId="3D8BEE66" w14:textId="77777777" w:rsidTr="00E3428F">
        <w:tc>
          <w:tcPr>
            <w:tcW w:w="4631" w:type="dxa"/>
          </w:tcPr>
          <w:p w14:paraId="2CF1B381" w14:textId="77777777" w:rsidR="009212E5" w:rsidRPr="005D5E77" w:rsidRDefault="009212E5" w:rsidP="009212E5">
            <w:pPr>
              <w:jc w:val="center"/>
              <w:rPr>
                <w:rFonts w:ascii="Montserrat Light" w:eastAsia="Times New Roman" w:hAnsi="Montserrat Light" w:cs="Arial"/>
                <w:b/>
                <w:sz w:val="18"/>
                <w:szCs w:val="18"/>
                <w:lang w:eastAsia="es-ES"/>
              </w:rPr>
            </w:pPr>
          </w:p>
          <w:p w14:paraId="4F8014F5" w14:textId="77777777" w:rsidR="009212E5" w:rsidRPr="005D5E77" w:rsidRDefault="009212E5" w:rsidP="009212E5">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NOMBRE</w:t>
            </w:r>
          </w:p>
          <w:p w14:paraId="7FB0E493" w14:textId="77777777" w:rsidR="009212E5" w:rsidRPr="005D5E77" w:rsidRDefault="009212E5" w:rsidP="009212E5">
            <w:pPr>
              <w:jc w:val="center"/>
              <w:rPr>
                <w:rFonts w:ascii="Montserrat Light" w:eastAsia="Times New Roman" w:hAnsi="Montserrat Light" w:cs="Arial"/>
                <w:b/>
                <w:sz w:val="18"/>
                <w:szCs w:val="18"/>
                <w:lang w:eastAsia="es-ES"/>
              </w:rPr>
            </w:pPr>
          </w:p>
        </w:tc>
        <w:tc>
          <w:tcPr>
            <w:tcW w:w="4763" w:type="dxa"/>
          </w:tcPr>
          <w:p w14:paraId="403DD8FC" w14:textId="77777777" w:rsidR="009212E5" w:rsidRPr="005D5E77" w:rsidRDefault="009212E5" w:rsidP="009212E5">
            <w:pPr>
              <w:jc w:val="center"/>
              <w:rPr>
                <w:rFonts w:ascii="Montserrat Light" w:eastAsia="Times New Roman" w:hAnsi="Montserrat Light" w:cs="Arial"/>
                <w:b/>
                <w:sz w:val="18"/>
                <w:szCs w:val="18"/>
                <w:lang w:eastAsia="es-ES"/>
              </w:rPr>
            </w:pPr>
          </w:p>
          <w:p w14:paraId="1FB9FF82" w14:textId="77777777" w:rsidR="009212E5" w:rsidRPr="005D5E77" w:rsidRDefault="009212E5" w:rsidP="009212E5">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R.F.C.</w:t>
            </w:r>
          </w:p>
        </w:tc>
      </w:tr>
      <w:tr w:rsidR="009212E5" w:rsidRPr="005D5E77" w14:paraId="6322565F" w14:textId="77777777" w:rsidTr="00E3428F">
        <w:tc>
          <w:tcPr>
            <w:tcW w:w="4631" w:type="dxa"/>
          </w:tcPr>
          <w:p w14:paraId="3C45A688" w14:textId="77777777" w:rsidR="009212E5" w:rsidRPr="005D5E77" w:rsidRDefault="009212E5" w:rsidP="009212E5">
            <w:pPr>
              <w:jc w:val="center"/>
              <w:rPr>
                <w:rFonts w:ascii="Montserrat Light" w:eastAsia="Times New Roman" w:hAnsi="Montserrat Light" w:cs="Arial"/>
                <w:b/>
                <w:sz w:val="18"/>
                <w:szCs w:val="18"/>
                <w:lang w:eastAsia="es-ES"/>
              </w:rPr>
            </w:pPr>
          </w:p>
          <w:p w14:paraId="57128353" w14:textId="77777777" w:rsidR="009212E5" w:rsidRPr="005D5E77" w:rsidRDefault="009212E5" w:rsidP="009212E5">
            <w:pPr>
              <w:jc w:val="center"/>
              <w:rPr>
                <w:rFonts w:ascii="Montserrat Light" w:eastAsia="Times New Roman" w:hAnsi="Montserrat Light" w:cs="Arial"/>
                <w:sz w:val="18"/>
                <w:szCs w:val="18"/>
                <w:u w:val="single"/>
                <w:lang w:eastAsia="es-ES"/>
              </w:rPr>
            </w:pPr>
            <w:r w:rsidRPr="005D5E77">
              <w:rPr>
                <w:rFonts w:ascii="Montserrat Light" w:eastAsia="Times New Roman" w:hAnsi="Montserrat Light" w:cs="Arial"/>
                <w:b/>
                <w:sz w:val="18"/>
                <w:szCs w:val="18"/>
                <w:lang w:eastAsia="es-ES"/>
              </w:rPr>
              <w:t>(</w:t>
            </w:r>
            <w:r w:rsidRPr="005D5E77">
              <w:rPr>
                <w:rFonts w:ascii="Montserrat Light" w:eastAsia="Times New Roman" w:hAnsi="Montserrat Light" w:cs="Arial"/>
                <w:sz w:val="18"/>
                <w:szCs w:val="18"/>
                <w:u w:val="single"/>
                <w:lang w:eastAsia="es-ES"/>
              </w:rPr>
              <w:t>RAZÓN SOCIAL DE LA PERSONA FÍSICA O MORAL)</w:t>
            </w:r>
          </w:p>
          <w:p w14:paraId="7C44F1C6" w14:textId="77777777" w:rsidR="009212E5" w:rsidRPr="005D5E77" w:rsidRDefault="009212E5" w:rsidP="009212E5">
            <w:pPr>
              <w:jc w:val="center"/>
              <w:rPr>
                <w:rFonts w:ascii="Montserrat Light" w:eastAsia="Times New Roman" w:hAnsi="Montserrat Light" w:cs="Arial"/>
                <w:b/>
                <w:sz w:val="18"/>
                <w:szCs w:val="18"/>
                <w:lang w:eastAsia="es-ES"/>
              </w:rPr>
            </w:pPr>
          </w:p>
        </w:tc>
        <w:tc>
          <w:tcPr>
            <w:tcW w:w="4763" w:type="dxa"/>
          </w:tcPr>
          <w:p w14:paraId="7BFC24F9" w14:textId="77777777" w:rsidR="009212E5" w:rsidRPr="005D5E77" w:rsidRDefault="009212E5" w:rsidP="009212E5">
            <w:pPr>
              <w:jc w:val="center"/>
              <w:rPr>
                <w:rFonts w:ascii="Montserrat Light" w:eastAsia="Times New Roman" w:hAnsi="Montserrat Light" w:cs="Arial"/>
                <w:b/>
                <w:sz w:val="18"/>
                <w:szCs w:val="18"/>
                <w:lang w:eastAsia="es-ES"/>
              </w:rPr>
            </w:pPr>
          </w:p>
          <w:p w14:paraId="132361F7" w14:textId="77777777" w:rsidR="009212E5" w:rsidRPr="005D5E77" w:rsidRDefault="009212E5" w:rsidP="009212E5">
            <w:pPr>
              <w:jc w:val="center"/>
              <w:rPr>
                <w:rFonts w:ascii="Montserrat Light" w:eastAsia="Times New Roman" w:hAnsi="Montserrat Light" w:cs="Arial"/>
                <w:sz w:val="18"/>
                <w:szCs w:val="18"/>
                <w:u w:val="single"/>
                <w:lang w:eastAsia="es-ES"/>
              </w:rPr>
            </w:pPr>
            <w:r w:rsidRPr="005D5E77">
              <w:rPr>
                <w:rFonts w:ascii="Montserrat Light" w:eastAsia="Times New Roman" w:hAnsi="Montserrat Light" w:cs="Arial"/>
                <w:b/>
                <w:sz w:val="18"/>
                <w:szCs w:val="18"/>
                <w:lang w:eastAsia="es-ES"/>
              </w:rPr>
              <w:t>(</w:t>
            </w:r>
            <w:r w:rsidRPr="005D5E77">
              <w:rPr>
                <w:rFonts w:ascii="Montserrat Light" w:eastAsia="Times New Roman" w:hAnsi="Montserrat Light" w:cs="Arial"/>
                <w:sz w:val="18"/>
                <w:szCs w:val="18"/>
                <w:u w:val="single"/>
                <w:lang w:eastAsia="es-ES"/>
              </w:rPr>
              <w:t>R.F.C.  DE LA PERSONA FÍSICA O MORAL)</w:t>
            </w:r>
          </w:p>
          <w:p w14:paraId="4F71FDCC" w14:textId="77777777" w:rsidR="009212E5" w:rsidRPr="005D5E77" w:rsidRDefault="009212E5" w:rsidP="009212E5">
            <w:pPr>
              <w:jc w:val="center"/>
              <w:rPr>
                <w:rFonts w:ascii="Montserrat Light" w:eastAsia="Times New Roman" w:hAnsi="Montserrat Light" w:cs="Arial"/>
                <w:b/>
                <w:sz w:val="18"/>
                <w:szCs w:val="18"/>
                <w:lang w:eastAsia="es-ES"/>
              </w:rPr>
            </w:pPr>
          </w:p>
        </w:tc>
      </w:tr>
    </w:tbl>
    <w:bookmarkEnd w:id="134"/>
    <w:p w14:paraId="37585D7E" w14:textId="77777777" w:rsidR="009212E5" w:rsidRPr="005D5E77" w:rsidRDefault="009212E5" w:rsidP="009212E5">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w:t>
      </w:r>
    </w:p>
    <w:p w14:paraId="0B99D712" w14:textId="77777777" w:rsidR="00265C95" w:rsidRPr="00224599" w:rsidRDefault="00265C95" w:rsidP="00ED3C08">
      <w:pPr>
        <w:pStyle w:val="Encabezado"/>
        <w:jc w:val="both"/>
        <w:rPr>
          <w:rFonts w:ascii="Montserrat Light" w:hAnsi="Montserrat Light" w:cs="Arial"/>
          <w:sz w:val="16"/>
          <w:szCs w:val="16"/>
        </w:rPr>
      </w:pPr>
    </w:p>
    <w:bookmarkEnd w:id="131"/>
    <w:bookmarkEnd w:id="132"/>
    <w:p w14:paraId="589D56CB" w14:textId="77777777" w:rsidR="00384232" w:rsidRPr="00224599" w:rsidRDefault="00384232" w:rsidP="00384232">
      <w:pPr>
        <w:jc w:val="both"/>
        <w:rPr>
          <w:rFonts w:ascii="Montserrat Light" w:hAnsi="Montserrat Light"/>
          <w:iCs/>
          <w:sz w:val="16"/>
          <w:szCs w:val="20"/>
        </w:rPr>
      </w:pPr>
    </w:p>
    <w:p w14:paraId="4040E39C" w14:textId="1468B470" w:rsidR="003A6F2C" w:rsidRPr="00224599" w:rsidRDefault="003A6F2C" w:rsidP="003A6F2C">
      <w:pPr>
        <w:rPr>
          <w:rFonts w:ascii="Montserrat Light" w:hAnsi="Montserrat Light"/>
        </w:rPr>
      </w:pPr>
    </w:p>
    <w:bookmarkEnd w:id="100"/>
    <w:p w14:paraId="0FDEDB39" w14:textId="564D4144" w:rsidR="00471AF6" w:rsidRPr="00224599" w:rsidRDefault="00471AF6">
      <w:pPr>
        <w:rPr>
          <w:rFonts w:ascii="Montserrat Light" w:hAnsi="Montserrat Light"/>
        </w:rPr>
      </w:pPr>
      <w:r w:rsidRPr="00224599">
        <w:rPr>
          <w:rFonts w:ascii="Montserrat Light" w:hAnsi="Montserrat Light"/>
        </w:rPr>
        <w:br w:type="page"/>
      </w:r>
    </w:p>
    <w:p w14:paraId="7025EB71" w14:textId="02DCC06A" w:rsidR="00BE3428" w:rsidRPr="00224599" w:rsidRDefault="00E30359" w:rsidP="00E30359">
      <w:pPr>
        <w:pStyle w:val="Ttulo1"/>
        <w:ind w:left="360"/>
        <w:jc w:val="both"/>
        <w:rPr>
          <w:rFonts w:ascii="Montserrat Light" w:hAnsi="Montserrat Light"/>
          <w:b/>
          <w:bCs/>
          <w:sz w:val="22"/>
          <w:szCs w:val="22"/>
        </w:rPr>
      </w:pPr>
      <w:bookmarkStart w:id="139" w:name="_Toc127448777"/>
      <w:r>
        <w:rPr>
          <w:rFonts w:ascii="Montserrat Light" w:hAnsi="Montserrat Light"/>
          <w:b/>
          <w:bCs/>
          <w:sz w:val="22"/>
          <w:szCs w:val="22"/>
        </w:rPr>
        <w:lastRenderedPageBreak/>
        <w:t xml:space="preserve">22 </w:t>
      </w:r>
      <w:proofErr w:type="gramStart"/>
      <w:r w:rsidR="00B530F5" w:rsidRPr="00224599">
        <w:rPr>
          <w:rFonts w:ascii="Montserrat Light" w:hAnsi="Montserrat Light"/>
          <w:b/>
          <w:bCs/>
          <w:sz w:val="22"/>
          <w:szCs w:val="22"/>
        </w:rPr>
        <w:t>Anexo</w:t>
      </w:r>
      <w:proofErr w:type="gramEnd"/>
      <w:r w:rsidR="00B530F5" w:rsidRPr="00224599">
        <w:rPr>
          <w:rFonts w:ascii="Montserrat Light" w:hAnsi="Montserrat Light"/>
          <w:b/>
          <w:bCs/>
          <w:sz w:val="22"/>
          <w:szCs w:val="22"/>
        </w:rPr>
        <w:t xml:space="preserve"> Número 1</w:t>
      </w:r>
      <w:r>
        <w:rPr>
          <w:rFonts w:ascii="Montserrat Light" w:hAnsi="Montserrat Light"/>
          <w:b/>
          <w:bCs/>
          <w:sz w:val="22"/>
          <w:szCs w:val="22"/>
        </w:rPr>
        <w:t>2</w:t>
      </w:r>
      <w:r w:rsidR="00B530F5" w:rsidRPr="00224599">
        <w:rPr>
          <w:rFonts w:ascii="Montserrat Light" w:hAnsi="Montserrat Light"/>
          <w:b/>
          <w:bCs/>
          <w:sz w:val="22"/>
          <w:szCs w:val="22"/>
        </w:rPr>
        <w:t>.</w:t>
      </w:r>
      <w:bookmarkEnd w:id="139"/>
      <w:r w:rsidR="00B530F5" w:rsidRPr="00224599">
        <w:rPr>
          <w:rFonts w:ascii="Montserrat Light" w:hAnsi="Montserrat Light"/>
          <w:b/>
          <w:bCs/>
          <w:sz w:val="22"/>
          <w:szCs w:val="22"/>
        </w:rPr>
        <w:t xml:space="preserve"> </w:t>
      </w:r>
    </w:p>
    <w:p w14:paraId="1F87C968" w14:textId="056A6BAD" w:rsidR="00B530F5" w:rsidRPr="00224599" w:rsidRDefault="00B530F5" w:rsidP="006B73A5">
      <w:pPr>
        <w:jc w:val="center"/>
        <w:rPr>
          <w:rFonts w:ascii="Montserrat Light" w:hAnsi="Montserrat Light"/>
          <w:b/>
          <w:bCs/>
        </w:rPr>
      </w:pPr>
      <w:bookmarkStart w:id="140" w:name="_Hlk121297395"/>
      <w:r w:rsidRPr="00224599">
        <w:rPr>
          <w:rFonts w:ascii="Montserrat Light" w:hAnsi="Montserrat Light"/>
          <w:b/>
          <w:bCs/>
        </w:rPr>
        <w:t>Manifestación de no Actualización de Conflicto de Interés</w:t>
      </w:r>
    </w:p>
    <w:bookmarkEnd w:id="140"/>
    <w:p w14:paraId="1120CF0B" w14:textId="780F7DAF" w:rsidR="004A527C" w:rsidRPr="00224599" w:rsidRDefault="004A527C" w:rsidP="004A527C">
      <w:pPr>
        <w:spacing w:line="240" w:lineRule="auto"/>
        <w:jc w:val="center"/>
        <w:rPr>
          <w:rFonts w:ascii="Montserrat Light" w:hAnsi="Montserrat Light"/>
          <w:sz w:val="16"/>
          <w:szCs w:val="16"/>
        </w:rPr>
      </w:pPr>
      <w:r w:rsidRPr="00224599">
        <w:rPr>
          <w:rFonts w:ascii="Montserrat Light" w:hAnsi="Montserrat Light"/>
          <w:sz w:val="16"/>
          <w:szCs w:val="16"/>
        </w:rPr>
        <w:t>(Hoja membretada del licitante)</w:t>
      </w:r>
    </w:p>
    <w:p w14:paraId="05558C14" w14:textId="494E316D" w:rsidR="004A527C" w:rsidRPr="00224599" w:rsidRDefault="004A527C" w:rsidP="004A527C">
      <w:pPr>
        <w:spacing w:line="240" w:lineRule="auto"/>
        <w:jc w:val="center"/>
        <w:rPr>
          <w:rFonts w:ascii="Montserrat Light" w:hAnsi="Montserrat Light"/>
          <w:sz w:val="16"/>
          <w:szCs w:val="16"/>
        </w:rPr>
      </w:pPr>
      <w:r w:rsidRPr="00224599">
        <w:rPr>
          <w:rFonts w:ascii="Montserrat Light" w:hAnsi="Montserrat Light"/>
          <w:sz w:val="16"/>
          <w:szCs w:val="16"/>
        </w:rPr>
        <w:t>(Tipo de procedimiento de licitación)</w:t>
      </w:r>
    </w:p>
    <w:p w14:paraId="65EF4308" w14:textId="233FEF79" w:rsidR="004A527C" w:rsidRPr="00224599" w:rsidRDefault="004A527C" w:rsidP="004A527C">
      <w:pPr>
        <w:spacing w:line="240" w:lineRule="auto"/>
        <w:jc w:val="center"/>
        <w:rPr>
          <w:rFonts w:ascii="Montserrat Light" w:hAnsi="Montserrat Light"/>
          <w:sz w:val="16"/>
          <w:szCs w:val="16"/>
        </w:rPr>
      </w:pPr>
      <w:r w:rsidRPr="00224599">
        <w:rPr>
          <w:rFonts w:ascii="Montserrat Light" w:hAnsi="Montserrat Light"/>
          <w:sz w:val="16"/>
          <w:szCs w:val="16"/>
        </w:rPr>
        <w:t>(Número de Licitación)</w:t>
      </w:r>
    </w:p>
    <w:p w14:paraId="66D2A775" w14:textId="2CF2D561" w:rsidR="004A527C" w:rsidRPr="00224599" w:rsidRDefault="004A527C" w:rsidP="004A527C">
      <w:pPr>
        <w:spacing w:line="240" w:lineRule="auto"/>
        <w:jc w:val="center"/>
        <w:rPr>
          <w:rFonts w:ascii="Montserrat Light" w:hAnsi="Montserrat Light"/>
          <w:sz w:val="16"/>
          <w:szCs w:val="16"/>
        </w:rPr>
      </w:pPr>
      <w:r w:rsidRPr="00224599">
        <w:rPr>
          <w:rFonts w:ascii="Montserrat Light" w:hAnsi="Montserrat Light"/>
          <w:sz w:val="16"/>
          <w:szCs w:val="16"/>
        </w:rPr>
        <w:t>(Denominación de la licitación)</w:t>
      </w:r>
    </w:p>
    <w:p w14:paraId="7AF0B58A" w14:textId="77777777" w:rsidR="001C0DE6" w:rsidRPr="00224599" w:rsidRDefault="001C0DE6" w:rsidP="004A527C">
      <w:pPr>
        <w:spacing w:line="240" w:lineRule="auto"/>
        <w:jc w:val="center"/>
        <w:rPr>
          <w:rFonts w:ascii="Montserrat Light" w:hAnsi="Montserrat Light"/>
          <w:sz w:val="16"/>
          <w:szCs w:val="16"/>
        </w:rPr>
      </w:pPr>
    </w:p>
    <w:p w14:paraId="77AE7CD5" w14:textId="10844A87" w:rsidR="004A527C" w:rsidRPr="00224599" w:rsidRDefault="004A527C" w:rsidP="004A527C">
      <w:pPr>
        <w:jc w:val="right"/>
        <w:rPr>
          <w:rFonts w:ascii="Montserrat Light" w:hAnsi="Montserrat Light"/>
          <w:sz w:val="16"/>
          <w:szCs w:val="16"/>
        </w:rPr>
      </w:pPr>
      <w:r w:rsidRPr="00224599">
        <w:rPr>
          <w:rFonts w:ascii="Montserrat Light" w:hAnsi="Montserrat Light"/>
          <w:sz w:val="16"/>
          <w:szCs w:val="16"/>
        </w:rPr>
        <w:t>(Lugar y fecha)</w:t>
      </w:r>
    </w:p>
    <w:p w14:paraId="3E2BDCF5" w14:textId="1EB46CDF" w:rsidR="004A527C" w:rsidRPr="00224599" w:rsidRDefault="004A527C" w:rsidP="003A6F2C">
      <w:pPr>
        <w:rPr>
          <w:rFonts w:ascii="Montserrat Light" w:hAnsi="Montserrat Light"/>
          <w:sz w:val="16"/>
          <w:szCs w:val="16"/>
        </w:rPr>
      </w:pPr>
      <w:r w:rsidRPr="00224599">
        <w:rPr>
          <w:rFonts w:ascii="Montserrat Light" w:hAnsi="Montserrat Light"/>
          <w:sz w:val="16"/>
          <w:szCs w:val="16"/>
        </w:rPr>
        <w:t>(Nombre de la convocante)</w:t>
      </w:r>
    </w:p>
    <w:p w14:paraId="0AC174B7" w14:textId="5DF74E2A" w:rsidR="004A527C" w:rsidRPr="00224599" w:rsidRDefault="004A527C" w:rsidP="004A527C">
      <w:pPr>
        <w:jc w:val="both"/>
        <w:rPr>
          <w:rFonts w:ascii="Montserrat Light" w:hAnsi="Montserrat Light"/>
          <w:sz w:val="16"/>
          <w:szCs w:val="16"/>
        </w:rPr>
      </w:pPr>
      <w:r w:rsidRPr="00224599">
        <w:rPr>
          <w:rFonts w:ascii="Montserrat Light" w:hAnsi="Montserrat Light"/>
          <w:sz w:val="16"/>
          <w:szCs w:val="16"/>
        </w:rPr>
        <w:t>P R E S E N T E</w:t>
      </w:r>
    </w:p>
    <w:p w14:paraId="737E9578" w14:textId="3BA4077B" w:rsidR="004A527C" w:rsidRPr="00224599" w:rsidRDefault="004A527C" w:rsidP="00386329">
      <w:pPr>
        <w:spacing w:line="360" w:lineRule="auto"/>
        <w:ind w:firstLine="708"/>
        <w:jc w:val="both"/>
        <w:rPr>
          <w:rFonts w:ascii="Montserrat Light" w:hAnsi="Montserrat Light"/>
          <w:sz w:val="16"/>
          <w:szCs w:val="16"/>
        </w:rPr>
      </w:pPr>
      <w:r w:rsidRPr="00224599">
        <w:rPr>
          <w:rFonts w:ascii="Montserrat Light" w:hAnsi="Montserrat Light"/>
          <w:sz w:val="16"/>
          <w:szCs w:val="16"/>
        </w:rPr>
        <w:t xml:space="preserve">______________(Nombre) ______________________ en mi carácter de _______________________de la persona </w:t>
      </w:r>
    </w:p>
    <w:p w14:paraId="1EBFD519" w14:textId="0076A0D4" w:rsidR="004A527C" w:rsidRPr="00224599" w:rsidRDefault="004A527C" w:rsidP="00386329">
      <w:pPr>
        <w:spacing w:line="360" w:lineRule="auto"/>
        <w:jc w:val="both"/>
        <w:rPr>
          <w:rFonts w:ascii="Montserrat Light" w:hAnsi="Montserrat Light"/>
          <w:sz w:val="16"/>
          <w:szCs w:val="16"/>
        </w:rPr>
      </w:pPr>
      <w:r w:rsidRPr="00224599">
        <w:rPr>
          <w:rFonts w:ascii="Montserrat Light" w:hAnsi="Montserrat Light"/>
          <w:sz w:val="16"/>
          <w:szCs w:val="16"/>
        </w:rPr>
        <w:t>Moral ____________________(Nombre) ____________________, personalidad que acredito en términos del _________________ (instrumento notarial) ___________________, con domicilio en _______________________, quien participa en la contratación pública _______________________, expongo lo siguiente:</w:t>
      </w:r>
    </w:p>
    <w:p w14:paraId="62048B61" w14:textId="363A05B1" w:rsidR="004A527C" w:rsidRPr="00224599" w:rsidRDefault="004A527C" w:rsidP="00386329">
      <w:pPr>
        <w:spacing w:line="360" w:lineRule="auto"/>
        <w:jc w:val="both"/>
        <w:rPr>
          <w:rFonts w:ascii="Montserrat Light" w:hAnsi="Montserrat Light"/>
          <w:sz w:val="16"/>
          <w:szCs w:val="16"/>
        </w:rPr>
      </w:pPr>
      <w:r w:rsidRPr="00224599">
        <w:rPr>
          <w:rFonts w:ascii="Montserrat Light" w:hAnsi="Montserrat Light"/>
          <w:sz w:val="16"/>
          <w:szCs w:val="16"/>
        </w:rPr>
        <w:tab/>
        <w:t xml:space="preserve">Manifiesto bajo protesta de decir verdad, respecto de los socios y accionistas que ejercen control sobre la sociedad, que no desempeñan empleo, cargo o comisión en el servicio público, en su caso, que a pesar de desempeñarlo, con la formalización </w:t>
      </w:r>
      <w:r w:rsidR="00386329" w:rsidRPr="00224599">
        <w:rPr>
          <w:rFonts w:ascii="Montserrat Light" w:hAnsi="Montserrat Light"/>
          <w:sz w:val="16"/>
          <w:szCs w:val="16"/>
        </w:rPr>
        <w:t xml:space="preserve">del contrato correspondiente, no se actualiza un Conflicto de Interés, lo que se hará del conocimiento al </w:t>
      </w:r>
      <w:r w:rsidR="001C0DE6" w:rsidRPr="00224599">
        <w:rPr>
          <w:rFonts w:ascii="Montserrat Light" w:hAnsi="Montserrat Light"/>
          <w:sz w:val="16"/>
          <w:szCs w:val="16"/>
        </w:rPr>
        <w:t>Ó</w:t>
      </w:r>
      <w:r w:rsidR="00386329" w:rsidRPr="00224599">
        <w:rPr>
          <w:rFonts w:ascii="Montserrat Light" w:hAnsi="Montserrat Light"/>
          <w:sz w:val="16"/>
          <w:szCs w:val="16"/>
        </w:rPr>
        <w:t>rgano Interno de Control, previo a la celebración del acto jurídico en cuestión, tal como se prevé en el artículo 49, fracción IX de la Ley General de Responsabilidades Administrativas.</w:t>
      </w:r>
    </w:p>
    <w:tbl>
      <w:tblPr>
        <w:tblStyle w:val="Tablaconcuadrcula"/>
        <w:tblW w:w="0" w:type="auto"/>
        <w:tblLook w:val="04A0" w:firstRow="1" w:lastRow="0" w:firstColumn="1" w:lastColumn="0" w:noHBand="0" w:noVBand="1"/>
      </w:tblPr>
      <w:tblGrid>
        <w:gridCol w:w="8828"/>
      </w:tblGrid>
      <w:tr w:rsidR="00386329" w:rsidRPr="00224599" w14:paraId="75059C7D" w14:textId="77777777" w:rsidTr="00386329">
        <w:tc>
          <w:tcPr>
            <w:tcW w:w="8828" w:type="dxa"/>
            <w:shd w:val="clear" w:color="auto" w:fill="D9D9D9" w:themeFill="background1" w:themeFillShade="D9"/>
          </w:tcPr>
          <w:p w14:paraId="17B0CF18" w14:textId="0DB978B8" w:rsidR="00386329" w:rsidRPr="00224599" w:rsidRDefault="00386329" w:rsidP="00386329">
            <w:pPr>
              <w:spacing w:line="360" w:lineRule="auto"/>
              <w:jc w:val="center"/>
              <w:rPr>
                <w:rFonts w:ascii="Montserrat Light" w:hAnsi="Montserrat Light"/>
                <w:sz w:val="16"/>
                <w:szCs w:val="16"/>
              </w:rPr>
            </w:pPr>
            <w:r w:rsidRPr="00224599">
              <w:rPr>
                <w:rFonts w:ascii="Montserrat Light" w:hAnsi="Montserrat Light"/>
                <w:sz w:val="16"/>
                <w:szCs w:val="16"/>
              </w:rPr>
              <w:t>Nombre del Socio o Accionista</w:t>
            </w:r>
          </w:p>
        </w:tc>
      </w:tr>
    </w:tbl>
    <w:p w14:paraId="5A6D4AA8" w14:textId="638C9AB3" w:rsidR="00386329" w:rsidRPr="00224599" w:rsidRDefault="00386329" w:rsidP="00386329">
      <w:pPr>
        <w:spacing w:line="360" w:lineRule="auto"/>
        <w:jc w:val="both"/>
        <w:rPr>
          <w:rFonts w:ascii="Montserrat Light" w:hAnsi="Montserrat Light"/>
          <w:sz w:val="16"/>
          <w:szCs w:val="16"/>
        </w:rPr>
      </w:pPr>
    </w:p>
    <w:p w14:paraId="2417BBF1" w14:textId="6837F16D" w:rsidR="00386329" w:rsidRPr="00224599" w:rsidRDefault="00386329" w:rsidP="00386329">
      <w:pPr>
        <w:spacing w:line="276" w:lineRule="auto"/>
        <w:jc w:val="both"/>
        <w:rPr>
          <w:rFonts w:ascii="Montserrat Light" w:hAnsi="Montserrat Light"/>
          <w:sz w:val="16"/>
          <w:szCs w:val="16"/>
        </w:rPr>
      </w:pPr>
      <w:r w:rsidRPr="00224599">
        <w:rPr>
          <w:rFonts w:ascii="Montserrat Light" w:hAnsi="Montserrat Light"/>
          <w:sz w:val="16"/>
          <w:szCs w:val="16"/>
        </w:rPr>
        <w:tab/>
        <w:t>Nota. En términos del artículo 49, último párrafo de la Ley General de Responsabilidades Administrativas,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p>
    <w:p w14:paraId="06B77D96" w14:textId="11332ABD" w:rsidR="00386329" w:rsidRPr="00224599" w:rsidRDefault="00386329" w:rsidP="00386329">
      <w:pPr>
        <w:spacing w:line="360" w:lineRule="auto"/>
        <w:jc w:val="center"/>
        <w:rPr>
          <w:rFonts w:ascii="Montserrat Light" w:hAnsi="Montserrat Light"/>
          <w:sz w:val="16"/>
          <w:szCs w:val="16"/>
        </w:rPr>
      </w:pPr>
      <w:r w:rsidRPr="00224599">
        <w:rPr>
          <w:rFonts w:ascii="Montserrat Light" w:hAnsi="Montserrat Light"/>
          <w:sz w:val="16"/>
          <w:szCs w:val="16"/>
        </w:rPr>
        <w:t>ATENTAMENTE</w:t>
      </w:r>
    </w:p>
    <w:p w14:paraId="72FB4489" w14:textId="77777777" w:rsidR="00386329" w:rsidRPr="00224599" w:rsidRDefault="00386329" w:rsidP="00386329">
      <w:pPr>
        <w:spacing w:line="360" w:lineRule="auto"/>
        <w:jc w:val="center"/>
        <w:rPr>
          <w:rFonts w:ascii="Montserrat Light" w:hAnsi="Montserrat Light"/>
          <w:sz w:val="16"/>
          <w:szCs w:val="16"/>
        </w:rPr>
      </w:pPr>
    </w:p>
    <w:p w14:paraId="0E3A208A" w14:textId="38085C25" w:rsidR="00386329" w:rsidRPr="00224599" w:rsidRDefault="00386329" w:rsidP="00386329">
      <w:pPr>
        <w:spacing w:line="240" w:lineRule="auto"/>
        <w:jc w:val="center"/>
        <w:rPr>
          <w:rFonts w:ascii="Montserrat Light" w:hAnsi="Montserrat Light"/>
          <w:sz w:val="16"/>
          <w:szCs w:val="16"/>
        </w:rPr>
      </w:pPr>
      <w:r w:rsidRPr="00224599">
        <w:rPr>
          <w:rFonts w:ascii="Montserrat Light" w:hAnsi="Montserrat Light"/>
          <w:sz w:val="16"/>
          <w:szCs w:val="16"/>
        </w:rPr>
        <w:t>__________________________________________</w:t>
      </w:r>
    </w:p>
    <w:p w14:paraId="33C3CC7C" w14:textId="44751FA8" w:rsidR="00386329" w:rsidRPr="00224599" w:rsidRDefault="00386329" w:rsidP="00386329">
      <w:pPr>
        <w:spacing w:line="360" w:lineRule="auto"/>
        <w:jc w:val="center"/>
        <w:rPr>
          <w:rFonts w:ascii="Montserrat Light" w:hAnsi="Montserrat Light"/>
          <w:sz w:val="16"/>
          <w:szCs w:val="16"/>
        </w:rPr>
      </w:pPr>
      <w:r w:rsidRPr="00224599">
        <w:rPr>
          <w:rFonts w:ascii="Montserrat Light" w:hAnsi="Montserrat Light"/>
          <w:sz w:val="16"/>
          <w:szCs w:val="16"/>
        </w:rPr>
        <w:t>Nombre y firma del representante legal</w:t>
      </w:r>
    </w:p>
    <w:p w14:paraId="2FE292AA" w14:textId="77777777" w:rsidR="009520B7" w:rsidRPr="00224599" w:rsidRDefault="009520B7" w:rsidP="009520B7">
      <w:pPr>
        <w:rPr>
          <w:rFonts w:ascii="Montserrat Light" w:hAnsi="Montserrat Light"/>
        </w:rPr>
      </w:pPr>
    </w:p>
    <w:p w14:paraId="4557E281" w14:textId="47446F96" w:rsidR="00A1224E" w:rsidRPr="00224599" w:rsidRDefault="00E30359" w:rsidP="00E30359">
      <w:pPr>
        <w:pStyle w:val="Ttulo1"/>
        <w:ind w:left="360"/>
        <w:jc w:val="both"/>
        <w:rPr>
          <w:rFonts w:ascii="Montserrat Light" w:hAnsi="Montserrat Light"/>
          <w:b/>
          <w:bCs/>
          <w:sz w:val="22"/>
          <w:szCs w:val="22"/>
        </w:rPr>
      </w:pPr>
      <w:bookmarkStart w:id="141" w:name="_Toc127448778"/>
      <w:r>
        <w:rPr>
          <w:rFonts w:ascii="Montserrat Light" w:hAnsi="Montserrat Light"/>
          <w:b/>
          <w:bCs/>
          <w:sz w:val="22"/>
          <w:szCs w:val="22"/>
        </w:rPr>
        <w:lastRenderedPageBreak/>
        <w:t xml:space="preserve">23. </w:t>
      </w:r>
      <w:r w:rsidR="00A1224E" w:rsidRPr="00224599">
        <w:rPr>
          <w:rFonts w:ascii="Montserrat Light" w:hAnsi="Montserrat Light"/>
          <w:b/>
          <w:bCs/>
          <w:sz w:val="22"/>
          <w:szCs w:val="22"/>
        </w:rPr>
        <w:t>Anexo número 1</w:t>
      </w:r>
      <w:r>
        <w:rPr>
          <w:rFonts w:ascii="Montserrat Light" w:hAnsi="Montserrat Light"/>
          <w:b/>
          <w:bCs/>
          <w:sz w:val="22"/>
          <w:szCs w:val="22"/>
        </w:rPr>
        <w:t>3</w:t>
      </w:r>
      <w:bookmarkEnd w:id="141"/>
      <w:r w:rsidR="00A1224E" w:rsidRPr="00224599">
        <w:rPr>
          <w:rFonts w:ascii="Montserrat Light" w:hAnsi="Montserrat Light"/>
          <w:b/>
          <w:bCs/>
          <w:sz w:val="22"/>
          <w:szCs w:val="22"/>
        </w:rPr>
        <w:t xml:space="preserve"> </w:t>
      </w:r>
    </w:p>
    <w:p w14:paraId="4D5F77C2" w14:textId="121EDED9"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MODELO DE LA PÓLIZA DE FIANZA PARA GARANTIZAR, ANTE LA ADMINISTRACIÓN PÚBLICA FEDERAL, EL CUMPLIMIENTO DEL CONTRATO DE: ADQUISICIONES, ARRENDAMIENTOS, SERVICIOS, OBRA PÚBLICA O SERVICIOS RELACIONADOS CON LA MISMA. (ENTIDADES) </w:t>
      </w:r>
    </w:p>
    <w:p w14:paraId="62823434"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(Afianzadora o Aseguradora) </w:t>
      </w:r>
    </w:p>
    <w:p w14:paraId="381989DB"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Denominación social</w:t>
      </w:r>
      <w:r w:rsidRPr="00224599">
        <w:rPr>
          <w:rFonts w:ascii="Montserrat Light" w:hAnsi="Montserrat Light"/>
          <w:iCs/>
          <w:sz w:val="16"/>
          <w:szCs w:val="20"/>
        </w:rPr>
        <w:t xml:space="preserve">: __________. en lo sucesivo (la “Afianzadora” o la “Aseguradora”) </w:t>
      </w:r>
    </w:p>
    <w:p w14:paraId="46CA5DAA"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Domicilio:</w:t>
      </w:r>
      <w:r w:rsidRPr="00224599">
        <w:rPr>
          <w:rFonts w:ascii="Montserrat Light" w:hAnsi="Montserrat Light"/>
          <w:iCs/>
          <w:sz w:val="16"/>
          <w:szCs w:val="20"/>
        </w:rPr>
        <w:t xml:space="preserve"> __________________. </w:t>
      </w:r>
    </w:p>
    <w:p w14:paraId="5C782B0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Autorización del Gobierno Federal para operar</w:t>
      </w:r>
      <w:r w:rsidRPr="00224599">
        <w:rPr>
          <w:rFonts w:ascii="Montserrat Light" w:hAnsi="Montserrat Light"/>
          <w:iCs/>
          <w:sz w:val="16"/>
          <w:szCs w:val="20"/>
        </w:rPr>
        <w:t xml:space="preserve">: _________ (Número de oficio y fecha) </w:t>
      </w:r>
    </w:p>
    <w:p w14:paraId="0918B24C"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Beneficiaria: </w:t>
      </w:r>
    </w:p>
    <w:p w14:paraId="137CCAE7"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(Nombre de la Entidad paraestatal), en lo sucesivo “la Beneficiaria”. </w:t>
      </w:r>
    </w:p>
    <w:p w14:paraId="3580C9B9"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Domicilio</w:t>
      </w:r>
      <w:r w:rsidRPr="00224599">
        <w:rPr>
          <w:rFonts w:ascii="Montserrat Light" w:hAnsi="Montserrat Light"/>
          <w:iCs/>
          <w:sz w:val="16"/>
          <w:szCs w:val="20"/>
        </w:rPr>
        <w:t xml:space="preserve">: _________________________________________. El medio electrónico, por el cual se pueda enviar la fianza a “la Contratante” y a “la Beneficiaria”: _______. </w:t>
      </w:r>
    </w:p>
    <w:p w14:paraId="28C794D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Fiado (s</w:t>
      </w:r>
      <w:r w:rsidRPr="00224599">
        <w:rPr>
          <w:rFonts w:ascii="Montserrat Light" w:hAnsi="Montserrat Light"/>
          <w:iCs/>
          <w:sz w:val="16"/>
          <w:szCs w:val="20"/>
        </w:rPr>
        <w:t xml:space="preserve">): (En caso de proposición conjunta, el nombre y datos de cada uno de ellos) </w:t>
      </w:r>
    </w:p>
    <w:p w14:paraId="0BA53B99"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Nombre o denominación social</w:t>
      </w:r>
      <w:r w:rsidRPr="00224599">
        <w:rPr>
          <w:rFonts w:ascii="Montserrat Light" w:hAnsi="Montserrat Light"/>
          <w:iCs/>
          <w:sz w:val="16"/>
          <w:szCs w:val="20"/>
        </w:rPr>
        <w:t xml:space="preserve">: _____________________________. </w:t>
      </w:r>
    </w:p>
    <w:p w14:paraId="5CEC00F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RFC</w:t>
      </w:r>
      <w:r w:rsidRPr="00224599">
        <w:rPr>
          <w:rFonts w:ascii="Montserrat Light" w:hAnsi="Montserrat Light"/>
          <w:iCs/>
          <w:sz w:val="16"/>
          <w:szCs w:val="20"/>
        </w:rPr>
        <w:t xml:space="preserve">: __________. </w:t>
      </w:r>
    </w:p>
    <w:p w14:paraId="64EF1B1D"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Domicilio:</w:t>
      </w:r>
      <w:r w:rsidRPr="00224599">
        <w:rPr>
          <w:rFonts w:ascii="Montserrat Light" w:hAnsi="Montserrat Light"/>
          <w:iCs/>
          <w:sz w:val="16"/>
          <w:szCs w:val="20"/>
        </w:rPr>
        <w:t xml:space="preserve"> _____________________________. (El mismo que aparezca en el contrato principal) </w:t>
      </w:r>
    </w:p>
    <w:p w14:paraId="43F017A1"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Datos de la póliza</w:t>
      </w:r>
      <w:r w:rsidRPr="00224599">
        <w:rPr>
          <w:rFonts w:ascii="Montserrat Light" w:hAnsi="Montserrat Light"/>
          <w:iCs/>
          <w:sz w:val="16"/>
          <w:szCs w:val="20"/>
        </w:rPr>
        <w:t xml:space="preserve">: </w:t>
      </w:r>
    </w:p>
    <w:p w14:paraId="6CC74B22"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Número</w:t>
      </w:r>
      <w:r w:rsidRPr="00224599">
        <w:rPr>
          <w:rFonts w:ascii="Montserrat Light" w:hAnsi="Montserrat Light"/>
          <w:iCs/>
          <w:sz w:val="16"/>
          <w:szCs w:val="20"/>
        </w:rPr>
        <w:t xml:space="preserve">: _________________________. (Número asignado por la “Afianzadora” o la “Aseguradora”) </w:t>
      </w:r>
    </w:p>
    <w:p w14:paraId="349A5AC7"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Monto Afianzado</w:t>
      </w:r>
      <w:r w:rsidRPr="00224599">
        <w:rPr>
          <w:rFonts w:ascii="Montserrat Light" w:hAnsi="Montserrat Light"/>
          <w:iCs/>
          <w:sz w:val="16"/>
          <w:szCs w:val="20"/>
        </w:rPr>
        <w:t xml:space="preserve">: _________________. (Con letra y número, sin incluir el Impuesto al Valor Agregado). </w:t>
      </w:r>
    </w:p>
    <w:p w14:paraId="20994ED9"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Moneda</w:t>
      </w:r>
      <w:r w:rsidRPr="00224599">
        <w:rPr>
          <w:rFonts w:ascii="Montserrat Light" w:hAnsi="Montserrat Light"/>
          <w:iCs/>
          <w:sz w:val="16"/>
          <w:szCs w:val="20"/>
        </w:rPr>
        <w:t xml:space="preserve">: _________. </w:t>
      </w:r>
    </w:p>
    <w:p w14:paraId="3472AA6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Fecha de expedición</w:t>
      </w:r>
      <w:r w:rsidRPr="00224599">
        <w:rPr>
          <w:rFonts w:ascii="Montserrat Light" w:hAnsi="Montserrat Light"/>
          <w:iCs/>
          <w:sz w:val="16"/>
          <w:szCs w:val="20"/>
        </w:rPr>
        <w:t xml:space="preserve">: ______________. </w:t>
      </w:r>
    </w:p>
    <w:p w14:paraId="2E002DE0"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Obligación garantizada</w:t>
      </w:r>
      <w:r w:rsidRPr="00224599">
        <w:rPr>
          <w:rFonts w:ascii="Montserrat Light" w:hAnsi="Montserrat Light"/>
          <w:iCs/>
          <w:sz w:val="16"/>
          <w:szCs w:val="20"/>
        </w:rPr>
        <w:t xml:space="preserve">: El cumplimiento de las obligaciones estipuladas en el contrato en los términos de la Cláusula PRIMERA de la presente póliza de fianza. </w:t>
      </w:r>
    </w:p>
    <w:p w14:paraId="57ECB8E6"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Naturaleza de las Obligaciones</w:t>
      </w:r>
      <w:r w:rsidRPr="00224599">
        <w:rPr>
          <w:rFonts w:ascii="Montserrat Light" w:hAnsi="Montserrat Light"/>
          <w:iCs/>
          <w:sz w:val="16"/>
          <w:szCs w:val="20"/>
        </w:rPr>
        <w:t xml:space="preserve">: ____ (Divisible o Indivisible, de conformidad con lo estipulado en el contrato). </w:t>
      </w:r>
    </w:p>
    <w:p w14:paraId="2F7E372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1817C192"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Si es Indivisible aplicará el siguiente texto: La obligación garantizada será indivisible y en caso de presentarse algún incumplimiento se hará efectiva por el monto total de las obligaciones garantizadas. </w:t>
      </w:r>
    </w:p>
    <w:p w14:paraId="6269BA0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Datos del contrato o pedido, en lo sucesivo el “Contrato”:</w:t>
      </w:r>
      <w:r w:rsidRPr="00224599">
        <w:rPr>
          <w:rFonts w:ascii="Montserrat Light" w:hAnsi="Montserrat Light"/>
          <w:iCs/>
          <w:sz w:val="16"/>
          <w:szCs w:val="20"/>
        </w:rPr>
        <w:t xml:space="preserve"> </w:t>
      </w:r>
    </w:p>
    <w:p w14:paraId="0D1397E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Número asignado por “la Contratante”</w:t>
      </w:r>
      <w:r w:rsidRPr="00224599">
        <w:rPr>
          <w:rFonts w:ascii="Montserrat Light" w:hAnsi="Montserrat Light"/>
          <w:iCs/>
          <w:sz w:val="16"/>
          <w:szCs w:val="20"/>
        </w:rPr>
        <w:t xml:space="preserve">: _________________. </w:t>
      </w:r>
    </w:p>
    <w:p w14:paraId="43B6890D"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Objeto</w:t>
      </w:r>
      <w:r w:rsidRPr="00224599">
        <w:rPr>
          <w:rFonts w:ascii="Montserrat Light" w:hAnsi="Montserrat Light"/>
          <w:iCs/>
          <w:sz w:val="16"/>
          <w:szCs w:val="20"/>
        </w:rPr>
        <w:t xml:space="preserve">: __________________________________________. </w:t>
      </w:r>
    </w:p>
    <w:p w14:paraId="4CB48A4B"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Monto del Contrato</w:t>
      </w:r>
      <w:r w:rsidRPr="00224599">
        <w:rPr>
          <w:rFonts w:ascii="Montserrat Light" w:hAnsi="Montserrat Light"/>
          <w:iCs/>
          <w:sz w:val="16"/>
          <w:szCs w:val="20"/>
        </w:rPr>
        <w:t xml:space="preserve">: (Con número y letra, sin el Impuesto al Valor Agregado) </w:t>
      </w:r>
    </w:p>
    <w:p w14:paraId="452A3F87"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Moneda</w:t>
      </w:r>
      <w:r w:rsidRPr="00224599">
        <w:rPr>
          <w:rFonts w:ascii="Montserrat Light" w:hAnsi="Montserrat Light"/>
          <w:iCs/>
          <w:sz w:val="16"/>
          <w:szCs w:val="20"/>
        </w:rPr>
        <w:t xml:space="preserve">: _________________________________________. </w:t>
      </w:r>
    </w:p>
    <w:p w14:paraId="00D4078C"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lastRenderedPageBreak/>
        <w:t>Fecha de suscripción</w:t>
      </w:r>
      <w:r w:rsidRPr="00224599">
        <w:rPr>
          <w:rFonts w:ascii="Montserrat Light" w:hAnsi="Montserrat Light"/>
          <w:iCs/>
          <w:sz w:val="16"/>
          <w:szCs w:val="20"/>
        </w:rPr>
        <w:t xml:space="preserve">: ______________________________. </w:t>
      </w:r>
    </w:p>
    <w:p w14:paraId="61322FB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Tipo:</w:t>
      </w:r>
      <w:r w:rsidRPr="00224599">
        <w:rPr>
          <w:rFonts w:ascii="Montserrat Light" w:hAnsi="Montserrat Light"/>
          <w:iCs/>
          <w:sz w:val="16"/>
          <w:szCs w:val="20"/>
        </w:rPr>
        <w:t xml:space="preserve"> (Adquisiciones, Arrendamientos, Servicios, Obra Pública o servicios relacionados con la misma). </w:t>
      </w:r>
    </w:p>
    <w:p w14:paraId="5D5E7A7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Obligación contractual para la garantía de cumplimiento</w:t>
      </w:r>
      <w:r w:rsidRPr="00224599">
        <w:rPr>
          <w:rFonts w:ascii="Montserrat Light" w:hAnsi="Montserrat Light"/>
          <w:iCs/>
          <w:sz w:val="16"/>
          <w:szCs w:val="20"/>
        </w:rPr>
        <w:t xml:space="preserve">: (Divisible o Indivisible, de conformidad con lo estipulado en el contrato) </w:t>
      </w:r>
    </w:p>
    <w:p w14:paraId="0C8D28DC"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Procedimiento al que se sujetará la presente póliza de fianza para hacerla efectiva:</w:t>
      </w:r>
      <w:r w:rsidRPr="00224599">
        <w:rPr>
          <w:rFonts w:ascii="Montserrat Light" w:hAnsi="Montserrat Light"/>
          <w:iCs/>
          <w:sz w:val="16"/>
          <w:szCs w:val="20"/>
        </w:rPr>
        <w:t xml:space="preserve"> El previsto en el artículo 279 de la Ley de Instituciones de Seguros y de Fianzas. </w:t>
      </w:r>
    </w:p>
    <w:p w14:paraId="1E653C8B"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Competencia y Jurisdicción</w:t>
      </w:r>
      <w:r w:rsidRPr="00224599">
        <w:rPr>
          <w:rFonts w:ascii="Montserrat Light" w:hAnsi="Montserrat Light"/>
          <w:iCs/>
          <w:sz w:val="16"/>
          <w:szCs w:val="20"/>
        </w:rPr>
        <w:t xml:space="preserve">: Para todo lo relacionado con la presente póliza, el fiado, el fiador y </w:t>
      </w:r>
      <w:proofErr w:type="gramStart"/>
      <w:r w:rsidRPr="00224599">
        <w:rPr>
          <w:rFonts w:ascii="Montserrat Light" w:hAnsi="Montserrat Light"/>
          <w:iCs/>
          <w:sz w:val="16"/>
          <w:szCs w:val="20"/>
        </w:rPr>
        <w:t>cualesquier otro obligado</w:t>
      </w:r>
      <w:proofErr w:type="gramEnd"/>
      <w:r w:rsidRPr="00224599">
        <w:rPr>
          <w:rFonts w:ascii="Montserrat Light" w:hAnsi="Montserrat Light"/>
          <w:iCs/>
          <w:sz w:val="16"/>
          <w:szCs w:val="20"/>
        </w:rPr>
        <w:t xml:space="preserve">, así como “la Beneficiaria”, se someterán a la jurisdicción y competencia de los tribunales federales de ___________________ (precisar el lugar), renunciando al fuero que pudiera corresponderle en razón de su domicilio o por cualquier otra causa. </w:t>
      </w:r>
    </w:p>
    <w:p w14:paraId="2CD051F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4EE4AC9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presente fianza se expide de conformidad con lo dispuesto por los artículos 48, fracción II y 49, fracción II, de la Ley de Obras Públicas y Servicios Relacionados con las Mismas, y artículo 98 de su Reglamento. </w:t>
      </w:r>
    </w:p>
    <w:p w14:paraId="35BF2555"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Validación de la fianza en el portal de internet, dirección electrónica </w:t>
      </w:r>
      <w:hyperlink r:id="rId24" w:history="1">
        <w:r w:rsidRPr="00224599">
          <w:rPr>
            <w:rStyle w:val="Hipervnculo"/>
            <w:rFonts w:ascii="Montserrat Light" w:hAnsi="Montserrat Light"/>
            <w:iCs/>
            <w:sz w:val="16"/>
            <w:szCs w:val="20"/>
          </w:rPr>
          <w:t>www.amig.org.mx</w:t>
        </w:r>
      </w:hyperlink>
      <w:r w:rsidRPr="00224599">
        <w:rPr>
          <w:rFonts w:ascii="Montserrat Light" w:hAnsi="Montserrat Light"/>
          <w:iCs/>
          <w:sz w:val="16"/>
          <w:szCs w:val="20"/>
        </w:rPr>
        <w:t xml:space="preserve"> </w:t>
      </w:r>
    </w:p>
    <w:p w14:paraId="0107F1FE" w14:textId="77777777" w:rsidR="00D9761A" w:rsidRPr="00224599" w:rsidRDefault="00D9761A" w:rsidP="00D9761A">
      <w:pPr>
        <w:jc w:val="center"/>
        <w:rPr>
          <w:rFonts w:ascii="Montserrat Light" w:hAnsi="Montserrat Light"/>
          <w:iCs/>
          <w:sz w:val="16"/>
          <w:szCs w:val="20"/>
        </w:rPr>
      </w:pPr>
      <w:r w:rsidRPr="00224599">
        <w:rPr>
          <w:rFonts w:ascii="Montserrat Light" w:hAnsi="Montserrat Light"/>
          <w:iCs/>
          <w:sz w:val="16"/>
          <w:szCs w:val="20"/>
        </w:rPr>
        <w:t>(Nombre del representante de la Afianzadora o Aseguradora)</w:t>
      </w:r>
    </w:p>
    <w:p w14:paraId="28DB5506"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CLÁUSULAS GENERALES A QUE SE SUJETARÁ LA PRESENTE PÓLIZA DE FIANZA PARA GARANTIZAR EL CUMPLIMIENTO DEL CONTRATO EN MATERIA DE ADQUISICIONES, ARRENDAMIENTOS, SERVICIO, OBRA PÚBLICA O SERVICIOS RELACIONADOS CON LA MISMA</w:t>
      </w:r>
      <w:r w:rsidRPr="00224599">
        <w:rPr>
          <w:rFonts w:ascii="Montserrat Light" w:hAnsi="Montserrat Light"/>
          <w:iCs/>
          <w:sz w:val="16"/>
          <w:szCs w:val="20"/>
        </w:rPr>
        <w:t>.</w:t>
      </w:r>
    </w:p>
    <w:p w14:paraId="0159800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PRIMERA. - OBLIGACIÓN GARANTIZADA.</w:t>
      </w:r>
      <w:r w:rsidRPr="00224599">
        <w:rPr>
          <w:rFonts w:ascii="Montserrat Light" w:hAnsi="Montserrat Light"/>
          <w:iCs/>
          <w:sz w:val="16"/>
          <w:szCs w:val="20"/>
        </w:rPr>
        <w:t xml:space="preserve"> </w:t>
      </w:r>
    </w:p>
    <w:p w14:paraId="619252E4"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582E70F"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SEGUNDA. - MONTO AFIANZADO. </w:t>
      </w:r>
    </w:p>
    <w:p w14:paraId="49E6F93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14:paraId="3CF2EFB2"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4EE2552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5BE9C309"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acepta expresamente que en caso de requerimiento, se compromete a pagar el monto total afianzado, siempre y cuando en el Contrato se haya estipulado que la obligación garantizada </w:t>
      </w:r>
      <w:r w:rsidRPr="00224599">
        <w:rPr>
          <w:rFonts w:ascii="Montserrat Light" w:hAnsi="Montserrat Light"/>
          <w:iCs/>
          <w:sz w:val="16"/>
          <w:szCs w:val="20"/>
        </w:rPr>
        <w:lastRenderedPageBreak/>
        <w:t xml:space="preserve">es indivisible; de estipularse que es divisible, (la “Afianzadora” o la “Aseguradora”) pagará de forma proporcional el monto de la o las obligaciones incumplidas. </w:t>
      </w:r>
    </w:p>
    <w:p w14:paraId="31EC1280"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TERCERA. - INDEMNIZACIÓN POR MORA. </w:t>
      </w:r>
    </w:p>
    <w:p w14:paraId="488E975C"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se obliga a pagar la indemnización por mora que en su caso proceda de conformidad con el artículo 283 de la Ley de Instituciones de Seguros y de Fianzas. </w:t>
      </w:r>
    </w:p>
    <w:p w14:paraId="21517C9D"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CUARTA. - VIGENCIA. </w:t>
      </w:r>
    </w:p>
    <w:p w14:paraId="4E2664DB"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31F80CE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413267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De esta forma la vigencia de la fianza no podrá acotarse en razón del plazo establecido para cumplir la o las obligaciones contractuales. </w:t>
      </w:r>
    </w:p>
    <w:p w14:paraId="3DB6D648"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QUINTA. - PRÓRROGAS, ESPERAS O AMPLIACIÓN AL PLAZO DEL CONTRATO. </w:t>
      </w:r>
    </w:p>
    <w:p w14:paraId="2A474D1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0C654965"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24BD5998"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SEXTA. - SUPUESTOS DE SUSPENSIÓN. </w:t>
      </w:r>
    </w:p>
    <w:p w14:paraId="0F22F503"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(Sólo incluir para el caso de póliza en materia de Adquisiciones, Arrendamientos y Servicios) </w:t>
      </w:r>
    </w:p>
    <w:p w14:paraId="4B1E30E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6048072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46485F0E"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SEXTA. - SUPUESTOS DE SUSPENSIÓN. </w:t>
      </w:r>
    </w:p>
    <w:p w14:paraId="617372C7"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(Sólo incluir para el caso de póliza en materia de Obras Públicas y Servicios Relacionados con las Mismas)</w:t>
      </w:r>
      <w:r w:rsidRPr="00224599">
        <w:rPr>
          <w:rFonts w:ascii="Montserrat Light" w:hAnsi="Montserrat Light"/>
          <w:iCs/>
          <w:sz w:val="16"/>
          <w:szCs w:val="20"/>
        </w:rPr>
        <w:t xml:space="preserve"> </w:t>
      </w:r>
    </w:p>
    <w:p w14:paraId="25071C34"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w:t>
      </w:r>
      <w:r w:rsidRPr="00224599">
        <w:rPr>
          <w:rFonts w:ascii="Montserrat Light" w:hAnsi="Montserrat Light"/>
          <w:iCs/>
          <w:sz w:val="16"/>
          <w:szCs w:val="20"/>
        </w:rPr>
        <w:lastRenderedPageBreak/>
        <w:t xml:space="preserve">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 </w:t>
      </w:r>
    </w:p>
    <w:p w14:paraId="1CD1BD8D"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 </w:t>
      </w:r>
    </w:p>
    <w:p w14:paraId="356188B7"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SÉPTIMA. - SUBJUDICIDAD. </w:t>
      </w:r>
    </w:p>
    <w:p w14:paraId="79C69AA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24599">
        <w:rPr>
          <w:rFonts w:ascii="Montserrat Light" w:hAnsi="Montserrat Light"/>
          <w:iCs/>
          <w:sz w:val="16"/>
          <w:szCs w:val="20"/>
        </w:rPr>
        <w:t>subjúdice</w:t>
      </w:r>
      <w:proofErr w:type="spellEnd"/>
      <w:r w:rsidRPr="00224599">
        <w:rPr>
          <w:rFonts w:ascii="Montserrat Light" w:hAnsi="Montserrat Light"/>
          <w:iCs/>
          <w:sz w:val="16"/>
          <w:szCs w:val="20"/>
        </w:rPr>
        <w:t xml:space="preserve">, en virtud de procedimiento ante autoridad judicial, administrativa o tribunal arbitral, salvo que el fiado obtenga la suspensión de su ejecución, ante dichas instancias. </w:t>
      </w:r>
    </w:p>
    <w:p w14:paraId="5329335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6EA395E6"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OCTAVA. - COAFIANZAMIENTO O YUXTAPOSICIÓN DE GARANTÍAS. </w:t>
      </w:r>
    </w:p>
    <w:p w14:paraId="14BA9E14"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564F331D"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NOVENA. - CANCELACIÓN DE LA FIANZA. </w:t>
      </w:r>
    </w:p>
    <w:p w14:paraId="3768D52C"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(Sólo incluir para el caso de Adquisiciones, Arrendamientos y Servicios) </w:t>
      </w:r>
    </w:p>
    <w:p w14:paraId="4BC6D991"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26956EB0"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DC415B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768163F8"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NOVENA. - CANCELACIÓN DE LA FIANZA. </w:t>
      </w:r>
    </w:p>
    <w:p w14:paraId="5CE5092B"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(Sólo incluir para el caso de Obras Públicas y Servicios Relacionados con las Mismas) </w:t>
      </w:r>
    </w:p>
    <w:p w14:paraId="599D9BF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 </w:t>
      </w:r>
    </w:p>
    <w:p w14:paraId="0E767CA0"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lastRenderedPageBreak/>
        <w:t xml:space="preserve">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 </w:t>
      </w:r>
    </w:p>
    <w:p w14:paraId="7297CAAE"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DÉCIMA. - PROCEDIMIENTOS. </w:t>
      </w:r>
    </w:p>
    <w:p w14:paraId="44477D22"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acepta expresamente someterse al procedimiento previsto en el artículo 279 de la Ley de Instituciones de Seguros y de Fianzas para hacer efectiva la fianza. </w:t>
      </w:r>
    </w:p>
    <w:p w14:paraId="0598480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DÉCIMA PRIMERA. -RECLAMACIÓN</w:t>
      </w:r>
      <w:r w:rsidRPr="00224599">
        <w:rPr>
          <w:rFonts w:ascii="Montserrat Light" w:hAnsi="Montserrat Light"/>
          <w:iCs/>
          <w:sz w:val="16"/>
          <w:szCs w:val="20"/>
        </w:rPr>
        <w:t xml:space="preserve"> </w:t>
      </w:r>
    </w:p>
    <w:p w14:paraId="3E0F5995"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6DEC6F56"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DÉCIMA SEGUNDA. - DISPOSICIONES APLICABLES. </w:t>
      </w:r>
    </w:p>
    <w:p w14:paraId="227817A7" w14:textId="77777777" w:rsidR="00D9761A" w:rsidRPr="00224599" w:rsidRDefault="00D9761A" w:rsidP="00D9761A">
      <w:pPr>
        <w:jc w:val="both"/>
        <w:rPr>
          <w:rStyle w:val="nfasis"/>
          <w:rFonts w:ascii="Montserrat Light" w:hAnsi="Montserrat Light"/>
          <w:i w:val="0"/>
          <w:sz w:val="16"/>
          <w:szCs w:val="20"/>
        </w:rPr>
      </w:pPr>
      <w:r w:rsidRPr="00224599">
        <w:rPr>
          <w:rFonts w:ascii="Montserrat Light" w:hAnsi="Montserrat Light"/>
          <w:iCs/>
          <w:sz w:val="16"/>
          <w:szCs w:val="20"/>
        </w:rPr>
        <w:t>Será aplicable a esta póliza, en lo no previsto por la Ley de Instituciones de Seguros y de Fianzas la legislación mercantil y a falta de disposición expresa el Código Civil Federal.</w:t>
      </w:r>
    </w:p>
    <w:p w14:paraId="4A1587B3" w14:textId="3BF1DA13" w:rsidR="00BA79A9" w:rsidRDefault="00BA79A9">
      <w:pPr>
        <w:rPr>
          <w:rFonts w:ascii="Montserrat Light" w:hAnsi="Montserrat Light"/>
          <w:sz w:val="16"/>
          <w:szCs w:val="16"/>
        </w:rPr>
      </w:pPr>
      <w:r>
        <w:rPr>
          <w:rFonts w:ascii="Montserrat Light" w:hAnsi="Montserrat Light"/>
          <w:sz w:val="16"/>
          <w:szCs w:val="16"/>
        </w:rPr>
        <w:br w:type="page"/>
      </w:r>
    </w:p>
    <w:p w14:paraId="4847DC20" w14:textId="09D95566" w:rsidR="00FD6D3A" w:rsidRPr="0042295A" w:rsidRDefault="00BA79A9" w:rsidP="000D23F5">
      <w:pPr>
        <w:pStyle w:val="Ttulo1"/>
        <w:jc w:val="left"/>
        <w:rPr>
          <w:rFonts w:ascii="Montserrat Light" w:hAnsi="Montserrat Light" w:cstheme="majorHAnsi"/>
          <w:b/>
          <w:sz w:val="22"/>
          <w:szCs w:val="22"/>
        </w:rPr>
      </w:pPr>
      <w:bookmarkStart w:id="142" w:name="_Toc127448779"/>
      <w:r w:rsidRPr="0042295A">
        <w:rPr>
          <w:rFonts w:ascii="Montserrat Light" w:hAnsi="Montserrat Light" w:cstheme="majorHAnsi"/>
          <w:b/>
          <w:sz w:val="22"/>
          <w:szCs w:val="22"/>
        </w:rPr>
        <w:lastRenderedPageBreak/>
        <w:t>24. Anexo número 14</w:t>
      </w:r>
      <w:bookmarkEnd w:id="142"/>
    </w:p>
    <w:p w14:paraId="71ADE0D3" w14:textId="22ADFF8D" w:rsidR="00BA79A9" w:rsidRPr="001F4516" w:rsidRDefault="00210FFE">
      <w:pPr>
        <w:rPr>
          <w:rFonts w:ascii="Montserrat Light" w:hAnsi="Montserrat Light"/>
          <w:sz w:val="20"/>
          <w:szCs w:val="20"/>
        </w:rPr>
      </w:pPr>
      <w:r w:rsidRPr="001F4516">
        <w:rPr>
          <w:rFonts w:ascii="Montserrat Light" w:hAnsi="Montserrat Light"/>
          <w:sz w:val="20"/>
          <w:szCs w:val="20"/>
        </w:rPr>
        <w:t xml:space="preserve">Formato </w:t>
      </w:r>
      <w:bookmarkStart w:id="143" w:name="_Hlk127473439"/>
      <w:r w:rsidRPr="001F4516">
        <w:rPr>
          <w:rFonts w:ascii="Montserrat Light" w:hAnsi="Montserrat Light"/>
          <w:sz w:val="20"/>
          <w:szCs w:val="20"/>
        </w:rPr>
        <w:t>Registro de Procedimientos e Insumos del Servicio Integral de Hemodinamia</w:t>
      </w:r>
      <w:bookmarkEnd w:id="143"/>
    </w:p>
    <w:p w14:paraId="2C8693D1" w14:textId="65B576CD" w:rsidR="0029733C" w:rsidRDefault="00210FFE" w:rsidP="0029733C">
      <w:pPr>
        <w:jc w:val="center"/>
      </w:pPr>
      <w:r>
        <w:object w:dxaOrig="1544" w:dyaOrig="998" w14:anchorId="3CEA3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49.9pt" o:ole="">
            <v:imagedata r:id="rId25" o:title=""/>
          </v:shape>
          <o:OLEObject Type="Embed" ProgID="AcroExch.Document.7" ShapeID="_x0000_i1025" DrawAspect="Icon" ObjectID="_1741675213" r:id="rId26"/>
        </w:object>
      </w:r>
    </w:p>
    <w:p w14:paraId="4DC83DC2" w14:textId="24A55174" w:rsidR="0029733C" w:rsidRDefault="0029733C" w:rsidP="0029733C">
      <w:pPr>
        <w:jc w:val="center"/>
      </w:pPr>
      <w:r>
        <w:object w:dxaOrig="1541" w:dyaOrig="999" w14:anchorId="390C9E8B">
          <v:shape id="_x0000_i1026" type="#_x0000_t75" style="width:79.5pt;height:49.9pt" o:ole="">
            <v:imagedata r:id="rId27" o:title=""/>
          </v:shape>
          <o:OLEObject Type="Embed" ProgID="Word.Document.12" ShapeID="_x0000_i1026" DrawAspect="Icon" ObjectID="_1741675214" r:id="rId28">
            <o:FieldCodes>\s</o:FieldCodes>
          </o:OLEObject>
        </w:object>
      </w:r>
    </w:p>
    <w:p w14:paraId="63BB153F" w14:textId="304AC7A0" w:rsidR="000D23F5" w:rsidRPr="0042295A" w:rsidRDefault="000D23F5" w:rsidP="000D23F5">
      <w:pPr>
        <w:rPr>
          <w:rFonts w:ascii="Montserrat Light" w:hAnsi="Montserrat Light"/>
          <w:sz w:val="16"/>
          <w:szCs w:val="16"/>
        </w:rPr>
      </w:pPr>
    </w:p>
    <w:sectPr w:rsidR="000D23F5" w:rsidRPr="0042295A" w:rsidSect="00A8375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CF47E" w14:textId="77777777" w:rsidR="0012178F" w:rsidRDefault="0012178F" w:rsidP="006F3187">
      <w:pPr>
        <w:spacing w:after="0" w:line="240" w:lineRule="auto"/>
      </w:pPr>
      <w:r>
        <w:separator/>
      </w:r>
    </w:p>
  </w:endnote>
  <w:endnote w:type="continuationSeparator" w:id="0">
    <w:p w14:paraId="33499444" w14:textId="77777777" w:rsidR="0012178F" w:rsidRDefault="0012178F" w:rsidP="006F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se 10cpi">
    <w:panose1 w:val="00000000000000000000"/>
    <w:charset w:val="00"/>
    <w:family w:val="modern"/>
    <w:notTrueType/>
    <w:pitch w:val="fixed"/>
    <w:sig w:usb0="00000003" w:usb1="00000000" w:usb2="00000000" w:usb3="00000000" w:csb0="00000001" w:csb1="00000000"/>
  </w:font>
  <w:font w:name="TradeGothic">
    <w:altName w:val="TradeGothic"/>
    <w:panose1 w:val="00000000000000000000"/>
    <w:charset w:val="00"/>
    <w:family w:val="swiss"/>
    <w:notTrueType/>
    <w:pitch w:val="default"/>
    <w:sig w:usb0="00000003" w:usb1="00000000" w:usb2="00000000" w:usb3="00000000" w:csb0="00000001" w:csb1="00000000"/>
  </w:font>
  <w:font w:name="Courier 10 CP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E E1">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New Roman">
    <w:altName w:val="Times New Roman"/>
    <w:panose1 w:val="00000000000000000000"/>
    <w:charset w:val="00"/>
    <w:family w:val="roman"/>
    <w:notTrueType/>
    <w:pitch w:val="default"/>
  </w:font>
  <w:font w:name="CG Palacio (WN)">
    <w:altName w:val="Cambria"/>
    <w:panose1 w:val="00000000000000000000"/>
    <w:charset w:val="00"/>
    <w:family w:val="roman"/>
    <w:notTrueType/>
    <w:pitch w:val="default"/>
    <w:sig w:usb0="00000003" w:usb1="00000000" w:usb2="00000000" w:usb3="00000000" w:csb0="00000001" w:csb1="00000000"/>
  </w:font>
  <w:font w:name="Montserrat Medium">
    <w:altName w:val="Courier New"/>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1A134" w14:textId="77777777" w:rsidR="00D470FB" w:rsidRDefault="00D470F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38C6B" w14:textId="77777777" w:rsidR="00D470FB" w:rsidRDefault="00D470FB" w:rsidP="005E6E65">
    <w:pPr>
      <w:ind w:left="-567" w:right="-518"/>
      <w:jc w:val="center"/>
      <w:rPr>
        <w:rFonts w:ascii="Montserrat" w:hAnsi="Montserrat"/>
        <w:b/>
        <w:color w:val="000000" w:themeColor="text1"/>
        <w:sz w:val="12"/>
        <w:szCs w:val="14"/>
      </w:rPr>
    </w:pPr>
  </w:p>
  <w:p w14:paraId="059B0D13" w14:textId="51E731C6" w:rsidR="00D470FB" w:rsidRPr="005E6E65" w:rsidRDefault="00D470FB" w:rsidP="005E6E65">
    <w:pPr>
      <w:ind w:left="-567" w:right="-518"/>
      <w:jc w:val="center"/>
      <w:rPr>
        <w:rFonts w:ascii="Montserrat" w:hAnsi="Montserrat"/>
        <w:b/>
        <w:color w:val="000000" w:themeColor="text1"/>
        <w:sz w:val="12"/>
        <w:szCs w:val="14"/>
      </w:rPr>
    </w:pPr>
    <w:r w:rsidRPr="005E6E65">
      <w:rPr>
        <w:rFonts w:ascii="Montserrat" w:hAnsi="Montserrat"/>
        <w:b/>
        <w:color w:val="000000" w:themeColor="text1"/>
        <w:sz w:val="12"/>
        <w:szCs w:val="14"/>
      </w:rPr>
      <w:t>Insurgentes Sur 3700-C, Col. Insurgentes Cuicuilco, Demarcación Territorial. Coyoacán, C.P. 04530, Ciudad de México, Tel 52(55) 10840900 Ext. 1</w:t>
    </w:r>
    <w:r>
      <w:rPr>
        <w:rFonts w:ascii="Montserrat" w:hAnsi="Montserrat"/>
        <w:b/>
        <w:color w:val="000000" w:themeColor="text1"/>
        <w:sz w:val="12"/>
        <w:szCs w:val="14"/>
      </w:rPr>
      <w:t>173</w:t>
    </w:r>
  </w:p>
  <w:p w14:paraId="28514408" w14:textId="77777777" w:rsidR="00D470FB" w:rsidRPr="007D0CFD" w:rsidRDefault="00D470FB" w:rsidP="00967449">
    <w:pPr>
      <w:ind w:left="7221" w:right="-518"/>
      <w:jc w:val="both"/>
      <w:rPr>
        <w:rFonts w:ascii="Montserrat" w:hAnsi="Montserrat"/>
        <w:color w:val="000000" w:themeColor="text1"/>
        <w:sz w:val="18"/>
        <w:szCs w:val="24"/>
      </w:rPr>
    </w:pPr>
    <w:r w:rsidRPr="007D0CFD">
      <w:rPr>
        <w:rFonts w:ascii="Montserrat" w:hAnsi="Montserrat"/>
        <w:b/>
        <w:color w:val="000000" w:themeColor="text1"/>
        <w:spacing w:val="60"/>
        <w:sz w:val="18"/>
        <w:szCs w:val="24"/>
        <w:lang w:val="es-ES"/>
      </w:rPr>
      <w:t>Página</w:t>
    </w:r>
    <w:r w:rsidRPr="007D0CFD">
      <w:rPr>
        <w:rFonts w:ascii="Montserrat" w:hAnsi="Montserrat"/>
        <w:color w:val="000000" w:themeColor="text1"/>
        <w:sz w:val="18"/>
        <w:szCs w:val="24"/>
        <w:lang w:val="es-ES"/>
      </w:rPr>
      <w:t xml:space="preserve"> </w:t>
    </w:r>
    <w:r w:rsidRPr="007D0CFD">
      <w:rPr>
        <w:rFonts w:ascii="Montserrat" w:hAnsi="Montserrat"/>
        <w:color w:val="000000" w:themeColor="text1"/>
        <w:sz w:val="18"/>
        <w:szCs w:val="24"/>
      </w:rPr>
      <w:fldChar w:fldCharType="begin"/>
    </w:r>
    <w:r w:rsidRPr="007D0CFD">
      <w:rPr>
        <w:rFonts w:ascii="Montserrat" w:hAnsi="Montserrat"/>
        <w:color w:val="000000" w:themeColor="text1"/>
        <w:sz w:val="18"/>
        <w:szCs w:val="24"/>
      </w:rPr>
      <w:instrText>PAGE   \* MERGEFORMAT</w:instrText>
    </w:r>
    <w:r w:rsidRPr="007D0CFD">
      <w:rPr>
        <w:rFonts w:ascii="Montserrat" w:hAnsi="Montserrat"/>
        <w:color w:val="000000" w:themeColor="text1"/>
        <w:sz w:val="18"/>
        <w:szCs w:val="24"/>
      </w:rPr>
      <w:fldChar w:fldCharType="separate"/>
    </w:r>
    <w:r w:rsidRPr="00A65C44">
      <w:rPr>
        <w:rFonts w:ascii="Montserrat" w:hAnsi="Montserrat"/>
        <w:noProof/>
        <w:color w:val="000000" w:themeColor="text1"/>
        <w:sz w:val="18"/>
        <w:szCs w:val="24"/>
        <w:lang w:val="es-ES"/>
      </w:rPr>
      <w:t>80</w:t>
    </w:r>
    <w:r w:rsidRPr="007D0CFD">
      <w:rPr>
        <w:rFonts w:ascii="Montserrat" w:hAnsi="Montserrat"/>
        <w:color w:val="000000" w:themeColor="text1"/>
        <w:sz w:val="18"/>
        <w:szCs w:val="24"/>
      </w:rPr>
      <w:fldChar w:fldCharType="end"/>
    </w:r>
    <w:r w:rsidRPr="007D0CFD">
      <w:rPr>
        <w:rFonts w:ascii="Montserrat" w:hAnsi="Montserrat"/>
        <w:color w:val="000000" w:themeColor="text1"/>
        <w:sz w:val="18"/>
        <w:szCs w:val="24"/>
        <w:lang w:val="es-ES"/>
      </w:rPr>
      <w:t xml:space="preserve"> | </w:t>
    </w:r>
    <w:r w:rsidRPr="007D0CFD">
      <w:rPr>
        <w:rFonts w:ascii="Montserrat" w:hAnsi="Montserrat"/>
        <w:color w:val="000000" w:themeColor="text1"/>
        <w:sz w:val="18"/>
        <w:szCs w:val="24"/>
      </w:rPr>
      <w:fldChar w:fldCharType="begin"/>
    </w:r>
    <w:r w:rsidRPr="007D0CFD">
      <w:rPr>
        <w:rFonts w:ascii="Montserrat" w:hAnsi="Montserrat"/>
        <w:color w:val="000000" w:themeColor="text1"/>
        <w:sz w:val="18"/>
        <w:szCs w:val="24"/>
      </w:rPr>
      <w:instrText>NUMPAGES  \* Arabic  \* MERGEFORMAT</w:instrText>
    </w:r>
    <w:r w:rsidRPr="007D0CFD">
      <w:rPr>
        <w:rFonts w:ascii="Montserrat" w:hAnsi="Montserrat"/>
        <w:color w:val="000000" w:themeColor="text1"/>
        <w:sz w:val="18"/>
        <w:szCs w:val="24"/>
      </w:rPr>
      <w:fldChar w:fldCharType="separate"/>
    </w:r>
    <w:r w:rsidRPr="00A65C44">
      <w:rPr>
        <w:rFonts w:ascii="Montserrat" w:hAnsi="Montserrat"/>
        <w:noProof/>
        <w:color w:val="000000" w:themeColor="text1"/>
        <w:sz w:val="18"/>
        <w:szCs w:val="24"/>
        <w:lang w:val="es-ES"/>
      </w:rPr>
      <w:t>100</w:t>
    </w:r>
    <w:r w:rsidRPr="007D0CFD">
      <w:rPr>
        <w:rFonts w:ascii="Montserrat" w:hAnsi="Montserrat"/>
        <w:color w:val="000000" w:themeColor="text1"/>
        <w:sz w:val="18"/>
        <w:szCs w:val="24"/>
      </w:rPr>
      <w:fldChar w:fldCharType="end"/>
    </w:r>
  </w:p>
  <w:p w14:paraId="50ABAE3D" w14:textId="77777777" w:rsidR="00D470FB" w:rsidRDefault="00D470F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5B9C9" w14:textId="77777777" w:rsidR="00D470FB" w:rsidRDefault="00D470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241B0" w14:textId="77777777" w:rsidR="0012178F" w:rsidRDefault="0012178F" w:rsidP="006F3187">
      <w:pPr>
        <w:spacing w:after="0" w:line="240" w:lineRule="auto"/>
      </w:pPr>
      <w:r>
        <w:separator/>
      </w:r>
    </w:p>
  </w:footnote>
  <w:footnote w:type="continuationSeparator" w:id="0">
    <w:p w14:paraId="433CD223" w14:textId="77777777" w:rsidR="0012178F" w:rsidRDefault="0012178F" w:rsidP="006F3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C1C7" w14:textId="77777777" w:rsidR="00D470FB" w:rsidRDefault="00D470F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8FE13" w14:textId="77777777" w:rsidR="00D470FB" w:rsidRPr="00B70736" w:rsidRDefault="00D470FB" w:rsidP="00C606EC">
    <w:pPr>
      <w:pStyle w:val="Encabezado"/>
      <w:jc w:val="center"/>
      <w:rPr>
        <w:rFonts w:ascii="Montserrat" w:hAnsi="Montserrat"/>
        <w:b/>
        <w:sz w:val="28"/>
        <w:szCs w:val="36"/>
      </w:rPr>
    </w:pPr>
    <w:r w:rsidRPr="00B70736">
      <w:rPr>
        <w:b/>
        <w:noProof/>
        <w:sz w:val="28"/>
        <w:szCs w:val="36"/>
        <w:lang w:eastAsia="es-MX"/>
      </w:rPr>
      <w:drawing>
        <wp:anchor distT="0" distB="0" distL="114300" distR="114300" simplePos="0" relativeHeight="251658240" behindDoc="1" locked="0" layoutInCell="1" allowOverlap="1" wp14:anchorId="3AE8D53F" wp14:editId="66248DBA">
          <wp:simplePos x="0" y="0"/>
          <wp:positionH relativeFrom="column">
            <wp:posOffset>-377825</wp:posOffset>
          </wp:positionH>
          <wp:positionV relativeFrom="paragraph">
            <wp:posOffset>-107315</wp:posOffset>
          </wp:positionV>
          <wp:extent cx="668740" cy="754476"/>
          <wp:effectExtent l="0" t="0" r="0" b="762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P.png"/>
                  <pic:cNvPicPr/>
                </pic:nvPicPr>
                <pic:blipFill>
                  <a:blip r:embed="rId1">
                    <a:extLst>
                      <a:ext uri="{28A0092B-C50C-407E-A947-70E740481C1C}">
                        <a14:useLocalDpi xmlns:a14="http://schemas.microsoft.com/office/drawing/2010/main" val="0"/>
                      </a:ext>
                    </a:extLst>
                  </a:blip>
                  <a:stretch>
                    <a:fillRect/>
                  </a:stretch>
                </pic:blipFill>
                <pic:spPr>
                  <a:xfrm>
                    <a:off x="0" y="0"/>
                    <a:ext cx="668740" cy="754476"/>
                  </a:xfrm>
                  <a:prstGeom prst="rect">
                    <a:avLst/>
                  </a:prstGeom>
                </pic:spPr>
              </pic:pic>
            </a:graphicData>
          </a:graphic>
          <wp14:sizeRelH relativeFrom="page">
            <wp14:pctWidth>0</wp14:pctWidth>
          </wp14:sizeRelH>
          <wp14:sizeRelV relativeFrom="page">
            <wp14:pctHeight>0</wp14:pctHeight>
          </wp14:sizeRelV>
        </wp:anchor>
      </w:drawing>
    </w:r>
    <w:r w:rsidRPr="00B70736">
      <w:rPr>
        <w:rFonts w:ascii="Montserrat" w:hAnsi="Montserrat"/>
        <w:b/>
        <w:sz w:val="28"/>
        <w:szCs w:val="36"/>
      </w:rPr>
      <w:t>Instituto Nacional de Pediatría</w:t>
    </w:r>
  </w:p>
  <w:p w14:paraId="26B8142B" w14:textId="34464913" w:rsidR="00D470FB" w:rsidRPr="00B70736" w:rsidRDefault="00D470FB" w:rsidP="00C606EC">
    <w:pPr>
      <w:tabs>
        <w:tab w:val="left" w:pos="709"/>
        <w:tab w:val="right" w:leader="dot" w:pos="9072"/>
      </w:tabs>
      <w:spacing w:after="0"/>
      <w:jc w:val="center"/>
      <w:rPr>
        <w:rFonts w:ascii="Montserrat" w:hAnsi="Montserrat" w:cs="Arial"/>
        <w:b/>
        <w:sz w:val="20"/>
        <w:szCs w:val="26"/>
      </w:rPr>
    </w:pPr>
    <w:r w:rsidRPr="00B70736">
      <w:rPr>
        <w:rFonts w:ascii="Montserrat" w:hAnsi="Montserrat" w:cs="Arial"/>
        <w:b/>
        <w:sz w:val="20"/>
        <w:szCs w:val="26"/>
      </w:rPr>
      <w:t xml:space="preserve">Licitación Pública Nacional </w:t>
    </w:r>
    <w:r>
      <w:rPr>
        <w:rFonts w:ascii="Montserrat" w:hAnsi="Montserrat" w:cs="Arial"/>
        <w:b/>
        <w:sz w:val="20"/>
        <w:szCs w:val="26"/>
      </w:rPr>
      <w:t>Electrónica</w:t>
    </w:r>
    <w:r w:rsidRPr="00B70736">
      <w:rPr>
        <w:rFonts w:ascii="Montserrat" w:hAnsi="Montserrat" w:cs="Arial"/>
        <w:b/>
        <w:sz w:val="20"/>
        <w:szCs w:val="26"/>
      </w:rPr>
      <w:t xml:space="preserve"> No. </w:t>
    </w:r>
    <w:r w:rsidRPr="00D50C2B">
      <w:rPr>
        <w:rFonts w:ascii="Montserrat Light" w:hAnsi="Montserrat Light"/>
        <w:b/>
        <w:color w:val="000000" w:themeColor="text1"/>
        <w:sz w:val="20"/>
        <w:szCs w:val="26"/>
      </w:rPr>
      <w:t>LA-12-NCZ-012NCZ002-N-29-2023</w:t>
    </w:r>
  </w:p>
  <w:p w14:paraId="7EEA736F" w14:textId="385CA897" w:rsidR="00D470FB" w:rsidRDefault="00D470FB" w:rsidP="00C606EC">
    <w:pPr>
      <w:pStyle w:val="Encabezado"/>
      <w:jc w:val="center"/>
      <w:rPr>
        <w:rFonts w:ascii="Montserrat" w:hAnsi="Montserrat"/>
        <w:b/>
        <w:color w:val="000000" w:themeColor="text1"/>
        <w:sz w:val="32"/>
        <w:szCs w:val="26"/>
      </w:rPr>
    </w:pPr>
    <w:bookmarkStart w:id="125" w:name="_Hlk93415206"/>
    <w:r>
      <w:rPr>
        <w:rFonts w:ascii="Montserrat" w:hAnsi="Montserrat" w:cs="Arial"/>
        <w:b/>
        <w:iCs/>
        <w:sz w:val="20"/>
        <w:szCs w:val="26"/>
      </w:rPr>
      <w:t>Servicio Médico Integral para Hemodinamia</w:t>
    </w:r>
  </w:p>
  <w:bookmarkEnd w:id="125"/>
  <w:p w14:paraId="035B63E9" w14:textId="77777777" w:rsidR="00D470FB" w:rsidRPr="00B70736" w:rsidRDefault="00D470FB" w:rsidP="00C606EC">
    <w:pPr>
      <w:pStyle w:val="Encabezado"/>
      <w:jc w:val="center"/>
      <w:rPr>
        <w:rFonts w:ascii="Montserrat" w:hAnsi="Montserrat"/>
        <w:b/>
        <w:color w:val="000000" w:themeColor="text1"/>
        <w:sz w:val="32"/>
        <w:szCs w:val="26"/>
      </w:rPr>
    </w:pPr>
    <w:r w:rsidRPr="00B70736">
      <w:rPr>
        <w:rFonts w:ascii="Montserrat" w:hAnsi="Montserrat"/>
        <w:b/>
        <w:color w:val="000000" w:themeColor="text1"/>
        <w:sz w:val="32"/>
        <w:szCs w:val="26"/>
      </w:rPr>
      <w:t xml:space="preserve">C O N V O C A T O R Í A </w:t>
    </w:r>
  </w:p>
  <w:p w14:paraId="195D220B" w14:textId="77777777" w:rsidR="00D470FB" w:rsidRDefault="00D470F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C2A97" w14:textId="77777777" w:rsidR="00D470FB" w:rsidRDefault="00D470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8568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8"/>
    <w:multiLevelType w:val="singleLevel"/>
    <w:tmpl w:val="00000008"/>
    <w:name w:val="WW8Num6"/>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E"/>
    <w:multiLevelType w:val="singleLevel"/>
    <w:tmpl w:val="0000000E"/>
    <w:name w:val="WW8Num20"/>
    <w:lvl w:ilvl="0">
      <w:start w:val="1"/>
      <w:numFmt w:val="upperLetter"/>
      <w:lvlText w:val="%1)"/>
      <w:lvlJc w:val="left"/>
      <w:pPr>
        <w:tabs>
          <w:tab w:val="num" w:pos="0"/>
        </w:tabs>
        <w:ind w:left="992" w:hanging="283"/>
      </w:pPr>
    </w:lvl>
  </w:abstractNum>
  <w:abstractNum w:abstractNumId="3" w15:restartNumberingAfterBreak="0">
    <w:nsid w:val="008408CB"/>
    <w:multiLevelType w:val="multilevel"/>
    <w:tmpl w:val="0BDEC9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3D26CA"/>
    <w:multiLevelType w:val="multilevel"/>
    <w:tmpl w:val="64580468"/>
    <w:lvl w:ilvl="0">
      <w:start w:val="1"/>
      <w:numFmt w:val="upperLetter"/>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05DB5925"/>
    <w:multiLevelType w:val="hybridMultilevel"/>
    <w:tmpl w:val="8086F76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A5114D"/>
    <w:multiLevelType w:val="hybridMultilevel"/>
    <w:tmpl w:val="EC1C7D82"/>
    <w:lvl w:ilvl="0" w:tplc="B086B212">
      <w:start w:val="1"/>
      <w:numFmt w:val="bullet"/>
      <w:lvlText w:val="-"/>
      <w:lvlJc w:val="left"/>
      <w:pPr>
        <w:ind w:left="720" w:hanging="360"/>
      </w:pPr>
      <w:rPr>
        <w:rFonts w:ascii="Verdana" w:hAnsi="Verdan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10356B"/>
    <w:multiLevelType w:val="multilevel"/>
    <w:tmpl w:val="166A2C16"/>
    <w:lvl w:ilvl="0">
      <w:start w:val="1"/>
      <w:numFmt w:val="decimal"/>
      <w:lvlText w:val="%1)"/>
      <w:lvlJc w:val="left"/>
      <w:pPr>
        <w:ind w:left="2988" w:hanging="360"/>
      </w:p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8" w15:restartNumberingAfterBreak="0">
    <w:nsid w:val="0EC249CC"/>
    <w:multiLevelType w:val="hybridMultilevel"/>
    <w:tmpl w:val="B29451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5B1EAD"/>
    <w:multiLevelType w:val="multilevel"/>
    <w:tmpl w:val="5EF095C2"/>
    <w:lvl w:ilvl="0">
      <w:start w:val="1"/>
      <w:numFmt w:val="decimal"/>
      <w:lvlText w:val="%1."/>
      <w:lvlJc w:val="righ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0E56292"/>
    <w:multiLevelType w:val="multilevel"/>
    <w:tmpl w:val="7B6C73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326402B"/>
    <w:multiLevelType w:val="hybridMultilevel"/>
    <w:tmpl w:val="3B6CFA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32668D"/>
    <w:multiLevelType w:val="hybridMultilevel"/>
    <w:tmpl w:val="3D28B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51F0DCC"/>
    <w:multiLevelType w:val="hybridMultilevel"/>
    <w:tmpl w:val="DEA287EC"/>
    <w:lvl w:ilvl="0" w:tplc="080A000B">
      <w:start w:val="1"/>
      <w:numFmt w:val="bullet"/>
      <w:lvlText w:val=""/>
      <w:lvlJc w:val="left"/>
      <w:pPr>
        <w:ind w:left="2629" w:hanging="360"/>
      </w:pPr>
      <w:rPr>
        <w:rFonts w:ascii="Wingdings" w:hAnsi="Wingdings" w:hint="default"/>
      </w:rPr>
    </w:lvl>
    <w:lvl w:ilvl="1" w:tplc="080A0003" w:tentative="1">
      <w:start w:val="1"/>
      <w:numFmt w:val="bullet"/>
      <w:lvlText w:val="o"/>
      <w:lvlJc w:val="left"/>
      <w:pPr>
        <w:ind w:left="2930" w:hanging="360"/>
      </w:pPr>
      <w:rPr>
        <w:rFonts w:ascii="Courier New" w:hAnsi="Courier New" w:cs="Courier New" w:hint="default"/>
      </w:rPr>
    </w:lvl>
    <w:lvl w:ilvl="2" w:tplc="080A0005" w:tentative="1">
      <w:start w:val="1"/>
      <w:numFmt w:val="bullet"/>
      <w:lvlText w:val=""/>
      <w:lvlJc w:val="left"/>
      <w:pPr>
        <w:ind w:left="3650" w:hanging="360"/>
      </w:pPr>
      <w:rPr>
        <w:rFonts w:ascii="Wingdings" w:hAnsi="Wingdings" w:hint="default"/>
      </w:rPr>
    </w:lvl>
    <w:lvl w:ilvl="3" w:tplc="080A0001" w:tentative="1">
      <w:start w:val="1"/>
      <w:numFmt w:val="bullet"/>
      <w:lvlText w:val=""/>
      <w:lvlJc w:val="left"/>
      <w:pPr>
        <w:ind w:left="4370" w:hanging="360"/>
      </w:pPr>
      <w:rPr>
        <w:rFonts w:ascii="Symbol" w:hAnsi="Symbol" w:hint="default"/>
      </w:rPr>
    </w:lvl>
    <w:lvl w:ilvl="4" w:tplc="080A0003" w:tentative="1">
      <w:start w:val="1"/>
      <w:numFmt w:val="bullet"/>
      <w:lvlText w:val="o"/>
      <w:lvlJc w:val="left"/>
      <w:pPr>
        <w:ind w:left="5090" w:hanging="360"/>
      </w:pPr>
      <w:rPr>
        <w:rFonts w:ascii="Courier New" w:hAnsi="Courier New" w:cs="Courier New" w:hint="default"/>
      </w:rPr>
    </w:lvl>
    <w:lvl w:ilvl="5" w:tplc="080A0005" w:tentative="1">
      <w:start w:val="1"/>
      <w:numFmt w:val="bullet"/>
      <w:lvlText w:val=""/>
      <w:lvlJc w:val="left"/>
      <w:pPr>
        <w:ind w:left="5810" w:hanging="360"/>
      </w:pPr>
      <w:rPr>
        <w:rFonts w:ascii="Wingdings" w:hAnsi="Wingdings" w:hint="default"/>
      </w:rPr>
    </w:lvl>
    <w:lvl w:ilvl="6" w:tplc="080A0001" w:tentative="1">
      <w:start w:val="1"/>
      <w:numFmt w:val="bullet"/>
      <w:lvlText w:val=""/>
      <w:lvlJc w:val="left"/>
      <w:pPr>
        <w:ind w:left="6530" w:hanging="360"/>
      </w:pPr>
      <w:rPr>
        <w:rFonts w:ascii="Symbol" w:hAnsi="Symbol" w:hint="default"/>
      </w:rPr>
    </w:lvl>
    <w:lvl w:ilvl="7" w:tplc="080A0003" w:tentative="1">
      <w:start w:val="1"/>
      <w:numFmt w:val="bullet"/>
      <w:lvlText w:val="o"/>
      <w:lvlJc w:val="left"/>
      <w:pPr>
        <w:ind w:left="7250" w:hanging="360"/>
      </w:pPr>
      <w:rPr>
        <w:rFonts w:ascii="Courier New" w:hAnsi="Courier New" w:cs="Courier New" w:hint="default"/>
      </w:rPr>
    </w:lvl>
    <w:lvl w:ilvl="8" w:tplc="080A0005" w:tentative="1">
      <w:start w:val="1"/>
      <w:numFmt w:val="bullet"/>
      <w:lvlText w:val=""/>
      <w:lvlJc w:val="left"/>
      <w:pPr>
        <w:ind w:left="7970" w:hanging="360"/>
      </w:pPr>
      <w:rPr>
        <w:rFonts w:ascii="Wingdings" w:hAnsi="Wingdings" w:hint="default"/>
      </w:rPr>
    </w:lvl>
  </w:abstractNum>
  <w:abstractNum w:abstractNumId="14" w15:restartNumberingAfterBreak="0">
    <w:nsid w:val="15563699"/>
    <w:multiLevelType w:val="hybridMultilevel"/>
    <w:tmpl w:val="9B548076"/>
    <w:lvl w:ilvl="0" w:tplc="A4B89384">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178D2752"/>
    <w:multiLevelType w:val="multilevel"/>
    <w:tmpl w:val="BC3E1C84"/>
    <w:lvl w:ilvl="0">
      <w:start w:val="1"/>
      <w:numFmt w:val="upperRoman"/>
      <w:lvlText w:val="%1."/>
      <w:lvlJc w:val="right"/>
      <w:pPr>
        <w:ind w:left="720" w:hanging="360"/>
      </w:pPr>
      <w:rPr>
        <w:color w:val="auto"/>
      </w:rPr>
    </w:lvl>
    <w:lvl w:ilvl="1">
      <w:start w:val="1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8CF7A9A"/>
    <w:multiLevelType w:val="hybridMultilevel"/>
    <w:tmpl w:val="57C0F9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92C6F6D"/>
    <w:multiLevelType w:val="hybridMultilevel"/>
    <w:tmpl w:val="66BE151E"/>
    <w:lvl w:ilvl="0" w:tplc="5ED8D988">
      <w:start w:val="1"/>
      <w:numFmt w:val="upp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94646BB"/>
    <w:multiLevelType w:val="hybridMultilevel"/>
    <w:tmpl w:val="47B2C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A9E4F9C"/>
    <w:multiLevelType w:val="hybridMultilevel"/>
    <w:tmpl w:val="D730E4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C3C6D4C"/>
    <w:multiLevelType w:val="multilevel"/>
    <w:tmpl w:val="88F0F846"/>
    <w:styleLink w:val="Estilo11"/>
    <w:lvl w:ilvl="0">
      <w:start w:val="1"/>
      <w:numFmt w:val="bullet"/>
      <w:lvlText w:val="o"/>
      <w:lvlJc w:val="left"/>
      <w:pPr>
        <w:ind w:left="1788" w:hanging="360"/>
      </w:pPr>
      <w:rPr>
        <w:rFonts w:ascii="Courier New" w:eastAsia="Courier New" w:hAnsi="Courier New" w:cs="Courier New"/>
      </w:rPr>
    </w:lvl>
    <w:lvl w:ilvl="1">
      <w:start w:val="1"/>
      <w:numFmt w:val="bullet"/>
      <w:lvlText w:val="o"/>
      <w:lvlJc w:val="left"/>
      <w:pPr>
        <w:ind w:left="2508" w:hanging="360"/>
      </w:pPr>
      <w:rPr>
        <w:rFonts w:ascii="Courier New" w:eastAsia="Courier New" w:hAnsi="Courier New" w:cs="Courier New"/>
      </w:rPr>
    </w:lvl>
    <w:lvl w:ilvl="2">
      <w:start w:val="1"/>
      <w:numFmt w:val="bullet"/>
      <w:lvlText w:val="▪"/>
      <w:lvlJc w:val="left"/>
      <w:pPr>
        <w:ind w:left="3228" w:hanging="360"/>
      </w:pPr>
      <w:rPr>
        <w:rFonts w:ascii="Noto Sans Symbols" w:eastAsia="Noto Sans Symbols" w:hAnsi="Noto Sans Symbols" w:cs="Noto Sans Symbols"/>
      </w:rPr>
    </w:lvl>
    <w:lvl w:ilvl="3">
      <w:start w:val="1"/>
      <w:numFmt w:val="bullet"/>
      <w:lvlText w:val="●"/>
      <w:lvlJc w:val="left"/>
      <w:pPr>
        <w:ind w:left="3948" w:hanging="360"/>
      </w:pPr>
      <w:rPr>
        <w:rFonts w:ascii="Noto Sans Symbols" w:eastAsia="Noto Sans Symbols" w:hAnsi="Noto Sans Symbols" w:cs="Noto Sans Symbols"/>
      </w:rPr>
    </w:lvl>
    <w:lvl w:ilvl="4">
      <w:start w:val="1"/>
      <w:numFmt w:val="bullet"/>
      <w:lvlText w:val="o"/>
      <w:lvlJc w:val="left"/>
      <w:pPr>
        <w:ind w:left="4668" w:hanging="360"/>
      </w:pPr>
      <w:rPr>
        <w:rFonts w:ascii="Courier New" w:eastAsia="Courier New" w:hAnsi="Courier New" w:cs="Courier New"/>
      </w:rPr>
    </w:lvl>
    <w:lvl w:ilvl="5">
      <w:start w:val="1"/>
      <w:numFmt w:val="bullet"/>
      <w:lvlText w:val="▪"/>
      <w:lvlJc w:val="left"/>
      <w:pPr>
        <w:ind w:left="5388" w:hanging="360"/>
      </w:pPr>
      <w:rPr>
        <w:rFonts w:ascii="Noto Sans Symbols" w:eastAsia="Noto Sans Symbols" w:hAnsi="Noto Sans Symbols" w:cs="Noto Sans Symbols"/>
      </w:rPr>
    </w:lvl>
    <w:lvl w:ilvl="6">
      <w:start w:val="1"/>
      <w:numFmt w:val="bullet"/>
      <w:lvlText w:val="●"/>
      <w:lvlJc w:val="left"/>
      <w:pPr>
        <w:ind w:left="6108" w:hanging="360"/>
      </w:pPr>
      <w:rPr>
        <w:rFonts w:ascii="Noto Sans Symbols" w:eastAsia="Noto Sans Symbols" w:hAnsi="Noto Sans Symbols" w:cs="Noto Sans Symbols"/>
      </w:rPr>
    </w:lvl>
    <w:lvl w:ilvl="7">
      <w:start w:val="1"/>
      <w:numFmt w:val="bullet"/>
      <w:lvlText w:val="o"/>
      <w:lvlJc w:val="left"/>
      <w:pPr>
        <w:ind w:left="6828" w:hanging="360"/>
      </w:pPr>
      <w:rPr>
        <w:rFonts w:ascii="Courier New" w:eastAsia="Courier New" w:hAnsi="Courier New" w:cs="Courier New"/>
      </w:rPr>
    </w:lvl>
    <w:lvl w:ilvl="8">
      <w:start w:val="1"/>
      <w:numFmt w:val="bullet"/>
      <w:lvlText w:val="▪"/>
      <w:lvlJc w:val="left"/>
      <w:pPr>
        <w:ind w:left="7548" w:hanging="360"/>
      </w:pPr>
      <w:rPr>
        <w:rFonts w:ascii="Noto Sans Symbols" w:eastAsia="Noto Sans Symbols" w:hAnsi="Noto Sans Symbols" w:cs="Noto Sans Symbols"/>
      </w:rPr>
    </w:lvl>
  </w:abstractNum>
  <w:abstractNum w:abstractNumId="21" w15:restartNumberingAfterBreak="0">
    <w:nsid w:val="1C8727E4"/>
    <w:multiLevelType w:val="multilevel"/>
    <w:tmpl w:val="19E270D2"/>
    <w:lvl w:ilvl="0">
      <w:start w:val="5"/>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1F9722CD"/>
    <w:multiLevelType w:val="hybridMultilevel"/>
    <w:tmpl w:val="804C6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1EA41E3"/>
    <w:multiLevelType w:val="multilevel"/>
    <w:tmpl w:val="A684AC7E"/>
    <w:lvl w:ilvl="0">
      <w:start w:val="1"/>
      <w:numFmt w:val="decimal"/>
      <w:pStyle w:val="Sombreadomedio1-nfasis1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w:hAnsi="Arial" w:hint="default"/>
        <w:b/>
        <w:i w:val="0"/>
      </w:rPr>
    </w:lvl>
    <w:lvl w:ilvl="2">
      <w:start w:val="1"/>
      <w:numFmt w:val="none"/>
      <w:lvlText w:val="8.1.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32A3C05"/>
    <w:multiLevelType w:val="hybridMultilevel"/>
    <w:tmpl w:val="8F02C438"/>
    <w:lvl w:ilvl="0" w:tplc="3CE46454">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49E7085"/>
    <w:multiLevelType w:val="multilevel"/>
    <w:tmpl w:val="D94A6FF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6" w15:restartNumberingAfterBreak="0">
    <w:nsid w:val="25AC6E14"/>
    <w:multiLevelType w:val="hybridMultilevel"/>
    <w:tmpl w:val="69601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81307FB"/>
    <w:multiLevelType w:val="hybridMultilevel"/>
    <w:tmpl w:val="24563D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D066ABA"/>
    <w:multiLevelType w:val="hybridMultilevel"/>
    <w:tmpl w:val="0F022C9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F01060E"/>
    <w:multiLevelType w:val="multilevel"/>
    <w:tmpl w:val="9CA4ADD4"/>
    <w:styleLink w:val="Listaactual1"/>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2FAE6BB0"/>
    <w:multiLevelType w:val="hybridMultilevel"/>
    <w:tmpl w:val="40289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0875996"/>
    <w:multiLevelType w:val="hybridMultilevel"/>
    <w:tmpl w:val="E6B8BA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1070B97"/>
    <w:multiLevelType w:val="hybridMultilevel"/>
    <w:tmpl w:val="1E40F96C"/>
    <w:lvl w:ilvl="0" w:tplc="3B08239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2227B36"/>
    <w:multiLevelType w:val="hybridMultilevel"/>
    <w:tmpl w:val="BC6864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2D37C1E"/>
    <w:multiLevelType w:val="hybridMultilevel"/>
    <w:tmpl w:val="70F60B8E"/>
    <w:lvl w:ilvl="0" w:tplc="BAD64E8A">
      <w:start w:val="1"/>
      <w:numFmt w:val="decimal"/>
      <w:lvlText w:val="%1."/>
      <w:lvlJc w:val="left"/>
      <w:pPr>
        <w:ind w:left="303" w:hanging="360"/>
      </w:pPr>
      <w:rPr>
        <w:rFonts w:hint="default"/>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35" w15:restartNumberingAfterBreak="0">
    <w:nsid w:val="35E976A3"/>
    <w:multiLevelType w:val="hybridMultilevel"/>
    <w:tmpl w:val="E42E640A"/>
    <w:lvl w:ilvl="0" w:tplc="CF22F37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B5F78F6"/>
    <w:multiLevelType w:val="hybridMultilevel"/>
    <w:tmpl w:val="ABC4233A"/>
    <w:lvl w:ilvl="0" w:tplc="6A524D9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C000772"/>
    <w:multiLevelType w:val="multilevel"/>
    <w:tmpl w:val="2ABAA9F8"/>
    <w:lvl w:ilvl="0">
      <w:start w:val="1"/>
      <w:numFmt w:val="decimal"/>
      <w:lvlText w:val="%1."/>
      <w:lvlJc w:val="left"/>
      <w:pPr>
        <w:ind w:left="373" w:hanging="360"/>
      </w:pPr>
      <w:rPr>
        <w:rFonts w:hint="default"/>
      </w:rPr>
    </w:lvl>
    <w:lvl w:ilvl="1">
      <w:start w:val="3"/>
      <w:numFmt w:val="decimal"/>
      <w:isLgl/>
      <w:lvlText w:val="%1.%2"/>
      <w:lvlJc w:val="left"/>
      <w:pPr>
        <w:ind w:left="373" w:hanging="360"/>
      </w:pPr>
      <w:rPr>
        <w:rFonts w:hint="default"/>
        <w:b/>
      </w:rPr>
    </w:lvl>
    <w:lvl w:ilvl="2">
      <w:start w:val="1"/>
      <w:numFmt w:val="decimal"/>
      <w:isLgl/>
      <w:lvlText w:val="%1.%2.%3"/>
      <w:lvlJc w:val="left"/>
      <w:pPr>
        <w:ind w:left="733" w:hanging="720"/>
      </w:pPr>
      <w:rPr>
        <w:rFonts w:hint="default"/>
        <w:b/>
      </w:rPr>
    </w:lvl>
    <w:lvl w:ilvl="3">
      <w:start w:val="1"/>
      <w:numFmt w:val="decimal"/>
      <w:isLgl/>
      <w:lvlText w:val="%1.%2.%3.%4"/>
      <w:lvlJc w:val="left"/>
      <w:pPr>
        <w:ind w:left="733" w:hanging="720"/>
      </w:pPr>
      <w:rPr>
        <w:rFonts w:hint="default"/>
        <w:b/>
      </w:rPr>
    </w:lvl>
    <w:lvl w:ilvl="4">
      <w:start w:val="1"/>
      <w:numFmt w:val="decimal"/>
      <w:isLgl/>
      <w:lvlText w:val="%1.%2.%3.%4.%5"/>
      <w:lvlJc w:val="left"/>
      <w:pPr>
        <w:ind w:left="1093" w:hanging="1080"/>
      </w:pPr>
      <w:rPr>
        <w:rFonts w:hint="default"/>
        <w:b/>
      </w:rPr>
    </w:lvl>
    <w:lvl w:ilvl="5">
      <w:start w:val="1"/>
      <w:numFmt w:val="decimal"/>
      <w:isLgl/>
      <w:lvlText w:val="%1.%2.%3.%4.%5.%6"/>
      <w:lvlJc w:val="left"/>
      <w:pPr>
        <w:ind w:left="1093" w:hanging="1080"/>
      </w:pPr>
      <w:rPr>
        <w:rFonts w:hint="default"/>
        <w:b/>
      </w:rPr>
    </w:lvl>
    <w:lvl w:ilvl="6">
      <w:start w:val="1"/>
      <w:numFmt w:val="decimal"/>
      <w:isLgl/>
      <w:lvlText w:val="%1.%2.%3.%4.%5.%6.%7"/>
      <w:lvlJc w:val="left"/>
      <w:pPr>
        <w:ind w:left="1453" w:hanging="1440"/>
      </w:pPr>
      <w:rPr>
        <w:rFonts w:hint="default"/>
        <w:b/>
      </w:rPr>
    </w:lvl>
    <w:lvl w:ilvl="7">
      <w:start w:val="1"/>
      <w:numFmt w:val="decimal"/>
      <w:isLgl/>
      <w:lvlText w:val="%1.%2.%3.%4.%5.%6.%7.%8"/>
      <w:lvlJc w:val="left"/>
      <w:pPr>
        <w:ind w:left="1453" w:hanging="1440"/>
      </w:pPr>
      <w:rPr>
        <w:rFonts w:hint="default"/>
        <w:b/>
      </w:rPr>
    </w:lvl>
    <w:lvl w:ilvl="8">
      <w:start w:val="1"/>
      <w:numFmt w:val="decimal"/>
      <w:isLgl/>
      <w:lvlText w:val="%1.%2.%3.%4.%5.%6.%7.%8.%9"/>
      <w:lvlJc w:val="left"/>
      <w:pPr>
        <w:ind w:left="1813" w:hanging="1800"/>
      </w:pPr>
      <w:rPr>
        <w:rFonts w:hint="default"/>
        <w:b/>
      </w:rPr>
    </w:lvl>
  </w:abstractNum>
  <w:abstractNum w:abstractNumId="39" w15:restartNumberingAfterBreak="0">
    <w:nsid w:val="3F364B23"/>
    <w:multiLevelType w:val="hybridMultilevel"/>
    <w:tmpl w:val="79182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3C816E5"/>
    <w:multiLevelType w:val="hybridMultilevel"/>
    <w:tmpl w:val="FE628360"/>
    <w:lvl w:ilvl="0" w:tplc="3B50EE36">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74454D"/>
    <w:multiLevelType w:val="hybridMultilevel"/>
    <w:tmpl w:val="7B54C8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8C5FE9"/>
    <w:multiLevelType w:val="hybridMultilevel"/>
    <w:tmpl w:val="66BE0004"/>
    <w:lvl w:ilvl="0" w:tplc="080A000D">
      <w:start w:val="1"/>
      <w:numFmt w:val="bullet"/>
      <w:lvlText w:val=""/>
      <w:lvlJc w:val="left"/>
      <w:pPr>
        <w:ind w:left="2210" w:hanging="360"/>
      </w:pPr>
      <w:rPr>
        <w:rFonts w:ascii="Wingdings" w:hAnsi="Wingdings" w:hint="default"/>
      </w:rPr>
    </w:lvl>
    <w:lvl w:ilvl="1" w:tplc="080A0003" w:tentative="1">
      <w:start w:val="1"/>
      <w:numFmt w:val="bullet"/>
      <w:lvlText w:val="o"/>
      <w:lvlJc w:val="left"/>
      <w:pPr>
        <w:ind w:left="2930" w:hanging="360"/>
      </w:pPr>
      <w:rPr>
        <w:rFonts w:ascii="Courier New" w:hAnsi="Courier New" w:cs="Courier New" w:hint="default"/>
      </w:rPr>
    </w:lvl>
    <w:lvl w:ilvl="2" w:tplc="080A0005" w:tentative="1">
      <w:start w:val="1"/>
      <w:numFmt w:val="bullet"/>
      <w:lvlText w:val=""/>
      <w:lvlJc w:val="left"/>
      <w:pPr>
        <w:ind w:left="3650" w:hanging="360"/>
      </w:pPr>
      <w:rPr>
        <w:rFonts w:ascii="Wingdings" w:hAnsi="Wingdings" w:hint="default"/>
      </w:rPr>
    </w:lvl>
    <w:lvl w:ilvl="3" w:tplc="080A0001" w:tentative="1">
      <w:start w:val="1"/>
      <w:numFmt w:val="bullet"/>
      <w:lvlText w:val=""/>
      <w:lvlJc w:val="left"/>
      <w:pPr>
        <w:ind w:left="4370" w:hanging="360"/>
      </w:pPr>
      <w:rPr>
        <w:rFonts w:ascii="Symbol" w:hAnsi="Symbol" w:hint="default"/>
      </w:rPr>
    </w:lvl>
    <w:lvl w:ilvl="4" w:tplc="080A0003" w:tentative="1">
      <w:start w:val="1"/>
      <w:numFmt w:val="bullet"/>
      <w:lvlText w:val="o"/>
      <w:lvlJc w:val="left"/>
      <w:pPr>
        <w:ind w:left="5090" w:hanging="360"/>
      </w:pPr>
      <w:rPr>
        <w:rFonts w:ascii="Courier New" w:hAnsi="Courier New" w:cs="Courier New" w:hint="default"/>
      </w:rPr>
    </w:lvl>
    <w:lvl w:ilvl="5" w:tplc="080A0005" w:tentative="1">
      <w:start w:val="1"/>
      <w:numFmt w:val="bullet"/>
      <w:lvlText w:val=""/>
      <w:lvlJc w:val="left"/>
      <w:pPr>
        <w:ind w:left="5810" w:hanging="360"/>
      </w:pPr>
      <w:rPr>
        <w:rFonts w:ascii="Wingdings" w:hAnsi="Wingdings" w:hint="default"/>
      </w:rPr>
    </w:lvl>
    <w:lvl w:ilvl="6" w:tplc="080A0001" w:tentative="1">
      <w:start w:val="1"/>
      <w:numFmt w:val="bullet"/>
      <w:lvlText w:val=""/>
      <w:lvlJc w:val="left"/>
      <w:pPr>
        <w:ind w:left="6530" w:hanging="360"/>
      </w:pPr>
      <w:rPr>
        <w:rFonts w:ascii="Symbol" w:hAnsi="Symbol" w:hint="default"/>
      </w:rPr>
    </w:lvl>
    <w:lvl w:ilvl="7" w:tplc="080A0003" w:tentative="1">
      <w:start w:val="1"/>
      <w:numFmt w:val="bullet"/>
      <w:lvlText w:val="o"/>
      <w:lvlJc w:val="left"/>
      <w:pPr>
        <w:ind w:left="7250" w:hanging="360"/>
      </w:pPr>
      <w:rPr>
        <w:rFonts w:ascii="Courier New" w:hAnsi="Courier New" w:cs="Courier New" w:hint="default"/>
      </w:rPr>
    </w:lvl>
    <w:lvl w:ilvl="8" w:tplc="080A0005" w:tentative="1">
      <w:start w:val="1"/>
      <w:numFmt w:val="bullet"/>
      <w:lvlText w:val=""/>
      <w:lvlJc w:val="left"/>
      <w:pPr>
        <w:ind w:left="7970" w:hanging="360"/>
      </w:pPr>
      <w:rPr>
        <w:rFonts w:ascii="Wingdings" w:hAnsi="Wingdings" w:hint="default"/>
      </w:rPr>
    </w:lvl>
  </w:abstractNum>
  <w:abstractNum w:abstractNumId="45"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6" w15:restartNumberingAfterBreak="0">
    <w:nsid w:val="508C55D1"/>
    <w:multiLevelType w:val="hybridMultilevel"/>
    <w:tmpl w:val="BC84BF78"/>
    <w:lvl w:ilvl="0" w:tplc="E834B286">
      <w:start w:val="9"/>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0EB0A42"/>
    <w:multiLevelType w:val="hybridMultilevel"/>
    <w:tmpl w:val="4CE2D058"/>
    <w:lvl w:ilvl="0" w:tplc="F3C6846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2C639E6"/>
    <w:multiLevelType w:val="multilevel"/>
    <w:tmpl w:val="DC52BE8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9" w15:restartNumberingAfterBreak="0">
    <w:nsid w:val="5370418A"/>
    <w:multiLevelType w:val="hybridMultilevel"/>
    <w:tmpl w:val="02CE1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9E6186C"/>
    <w:multiLevelType w:val="multilevel"/>
    <w:tmpl w:val="2578C7D8"/>
    <w:lvl w:ilvl="0">
      <w:start w:val="1"/>
      <w:numFmt w:val="bullet"/>
      <w:lvlText w:val="✔"/>
      <w:lvlJc w:val="left"/>
      <w:pPr>
        <w:ind w:left="1490" w:hanging="360"/>
      </w:pPr>
      <w:rPr>
        <w:rFonts w:ascii="Noto Sans Symbols" w:eastAsia="Noto Sans Symbols" w:hAnsi="Noto Sans Symbols" w:cs="Noto Sans Symbols"/>
      </w:rPr>
    </w:lvl>
    <w:lvl w:ilvl="1">
      <w:start w:val="1"/>
      <w:numFmt w:val="bullet"/>
      <w:lvlText w:val="o"/>
      <w:lvlJc w:val="left"/>
      <w:pPr>
        <w:ind w:left="2210" w:hanging="360"/>
      </w:pPr>
      <w:rPr>
        <w:rFonts w:ascii="Courier New" w:eastAsia="Courier New" w:hAnsi="Courier New" w:cs="Courier New"/>
      </w:rPr>
    </w:lvl>
    <w:lvl w:ilvl="2">
      <w:start w:val="1"/>
      <w:numFmt w:val="bullet"/>
      <w:lvlText w:val="▪"/>
      <w:lvlJc w:val="left"/>
      <w:pPr>
        <w:ind w:left="2930" w:hanging="360"/>
      </w:pPr>
      <w:rPr>
        <w:rFonts w:ascii="Noto Sans Symbols" w:eastAsia="Noto Sans Symbols" w:hAnsi="Noto Sans Symbols" w:cs="Noto Sans Symbols"/>
      </w:rPr>
    </w:lvl>
    <w:lvl w:ilvl="3">
      <w:start w:val="1"/>
      <w:numFmt w:val="bullet"/>
      <w:lvlText w:val="●"/>
      <w:lvlJc w:val="left"/>
      <w:pPr>
        <w:ind w:left="3650" w:hanging="360"/>
      </w:pPr>
      <w:rPr>
        <w:rFonts w:ascii="Noto Sans Symbols" w:eastAsia="Noto Sans Symbols" w:hAnsi="Noto Sans Symbols" w:cs="Noto Sans Symbols"/>
      </w:rPr>
    </w:lvl>
    <w:lvl w:ilvl="4">
      <w:start w:val="1"/>
      <w:numFmt w:val="bullet"/>
      <w:lvlText w:val="o"/>
      <w:lvlJc w:val="left"/>
      <w:pPr>
        <w:ind w:left="4370" w:hanging="360"/>
      </w:pPr>
      <w:rPr>
        <w:rFonts w:ascii="Courier New" w:eastAsia="Courier New" w:hAnsi="Courier New" w:cs="Courier New"/>
      </w:rPr>
    </w:lvl>
    <w:lvl w:ilvl="5">
      <w:start w:val="1"/>
      <w:numFmt w:val="bullet"/>
      <w:lvlText w:val="▪"/>
      <w:lvlJc w:val="left"/>
      <w:pPr>
        <w:ind w:left="5090" w:hanging="360"/>
      </w:pPr>
      <w:rPr>
        <w:rFonts w:ascii="Noto Sans Symbols" w:eastAsia="Noto Sans Symbols" w:hAnsi="Noto Sans Symbols" w:cs="Noto Sans Symbols"/>
      </w:rPr>
    </w:lvl>
    <w:lvl w:ilvl="6">
      <w:start w:val="1"/>
      <w:numFmt w:val="bullet"/>
      <w:lvlText w:val="●"/>
      <w:lvlJc w:val="left"/>
      <w:pPr>
        <w:ind w:left="5810" w:hanging="360"/>
      </w:pPr>
      <w:rPr>
        <w:rFonts w:ascii="Noto Sans Symbols" w:eastAsia="Noto Sans Symbols" w:hAnsi="Noto Sans Symbols" w:cs="Noto Sans Symbols"/>
      </w:rPr>
    </w:lvl>
    <w:lvl w:ilvl="7">
      <w:start w:val="1"/>
      <w:numFmt w:val="bullet"/>
      <w:lvlText w:val="o"/>
      <w:lvlJc w:val="left"/>
      <w:pPr>
        <w:ind w:left="6530" w:hanging="360"/>
      </w:pPr>
      <w:rPr>
        <w:rFonts w:ascii="Courier New" w:eastAsia="Courier New" w:hAnsi="Courier New" w:cs="Courier New"/>
      </w:rPr>
    </w:lvl>
    <w:lvl w:ilvl="8">
      <w:start w:val="1"/>
      <w:numFmt w:val="bullet"/>
      <w:lvlText w:val="▪"/>
      <w:lvlJc w:val="left"/>
      <w:pPr>
        <w:ind w:left="7250" w:hanging="360"/>
      </w:pPr>
      <w:rPr>
        <w:rFonts w:ascii="Noto Sans Symbols" w:eastAsia="Noto Sans Symbols" w:hAnsi="Noto Sans Symbols" w:cs="Noto Sans Symbols"/>
      </w:rPr>
    </w:lvl>
  </w:abstractNum>
  <w:abstractNum w:abstractNumId="51" w15:restartNumberingAfterBreak="0">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F993682"/>
    <w:multiLevelType w:val="multilevel"/>
    <w:tmpl w:val="D616C654"/>
    <w:lvl w:ilvl="0">
      <w:start w:val="1"/>
      <w:numFmt w:val="upperRoman"/>
      <w:lvlText w:val="%1."/>
      <w:lvlJc w:val="right"/>
      <w:pPr>
        <w:ind w:left="720" w:hanging="360"/>
      </w:pPr>
    </w:lvl>
    <w:lvl w:ilvl="1">
      <w:start w:val="14"/>
      <w:numFmt w:val="decimal"/>
      <w:isLgl/>
      <w:lvlText w:val="%1.%2."/>
      <w:lvlJc w:val="left"/>
      <w:pPr>
        <w:ind w:left="1080" w:hanging="720"/>
      </w:pPr>
      <w:rPr>
        <w:rFonts w:eastAsia="Times New Roman" w:hint="default"/>
        <w:b/>
        <w:color w:val="000000"/>
      </w:rPr>
    </w:lvl>
    <w:lvl w:ilvl="2">
      <w:start w:val="1"/>
      <w:numFmt w:val="decimal"/>
      <w:isLgl/>
      <w:lvlText w:val="%1.%2.%3."/>
      <w:lvlJc w:val="left"/>
      <w:pPr>
        <w:ind w:left="1080" w:hanging="720"/>
      </w:pPr>
      <w:rPr>
        <w:rFonts w:eastAsia="Times New Roman" w:hint="default"/>
        <w:b/>
        <w:color w:val="000000"/>
      </w:rPr>
    </w:lvl>
    <w:lvl w:ilvl="3">
      <w:start w:val="1"/>
      <w:numFmt w:val="decimal"/>
      <w:isLgl/>
      <w:lvlText w:val="%1.%2.%3.%4."/>
      <w:lvlJc w:val="left"/>
      <w:pPr>
        <w:ind w:left="1440" w:hanging="1080"/>
      </w:pPr>
      <w:rPr>
        <w:rFonts w:eastAsia="Times New Roman" w:hint="default"/>
        <w:b/>
        <w:color w:val="000000"/>
      </w:rPr>
    </w:lvl>
    <w:lvl w:ilvl="4">
      <w:start w:val="1"/>
      <w:numFmt w:val="decimal"/>
      <w:isLgl/>
      <w:lvlText w:val="%1.%2.%3.%4.%5."/>
      <w:lvlJc w:val="left"/>
      <w:pPr>
        <w:ind w:left="1440" w:hanging="1080"/>
      </w:pPr>
      <w:rPr>
        <w:rFonts w:eastAsia="Times New Roman" w:hint="default"/>
        <w:b/>
        <w:color w:val="000000"/>
      </w:rPr>
    </w:lvl>
    <w:lvl w:ilvl="5">
      <w:start w:val="1"/>
      <w:numFmt w:val="decimal"/>
      <w:isLgl/>
      <w:lvlText w:val="%1.%2.%3.%4.%5.%6."/>
      <w:lvlJc w:val="left"/>
      <w:pPr>
        <w:ind w:left="1800" w:hanging="1440"/>
      </w:pPr>
      <w:rPr>
        <w:rFonts w:eastAsia="Times New Roman" w:hint="default"/>
        <w:b/>
        <w:color w:val="000000"/>
      </w:rPr>
    </w:lvl>
    <w:lvl w:ilvl="6">
      <w:start w:val="1"/>
      <w:numFmt w:val="decimal"/>
      <w:isLgl/>
      <w:lvlText w:val="%1.%2.%3.%4.%5.%6.%7."/>
      <w:lvlJc w:val="left"/>
      <w:pPr>
        <w:ind w:left="2160" w:hanging="1800"/>
      </w:pPr>
      <w:rPr>
        <w:rFonts w:eastAsia="Times New Roman" w:hint="default"/>
        <w:b/>
        <w:color w:val="000000"/>
      </w:rPr>
    </w:lvl>
    <w:lvl w:ilvl="7">
      <w:start w:val="1"/>
      <w:numFmt w:val="decimal"/>
      <w:isLgl/>
      <w:lvlText w:val="%1.%2.%3.%4.%5.%6.%7.%8."/>
      <w:lvlJc w:val="left"/>
      <w:pPr>
        <w:ind w:left="2160" w:hanging="1800"/>
      </w:pPr>
      <w:rPr>
        <w:rFonts w:eastAsia="Times New Roman" w:hint="default"/>
        <w:b/>
        <w:color w:val="000000"/>
      </w:rPr>
    </w:lvl>
    <w:lvl w:ilvl="8">
      <w:start w:val="1"/>
      <w:numFmt w:val="decimal"/>
      <w:isLgl/>
      <w:lvlText w:val="%1.%2.%3.%4.%5.%6.%7.%8.%9."/>
      <w:lvlJc w:val="left"/>
      <w:pPr>
        <w:ind w:left="2520" w:hanging="2160"/>
      </w:pPr>
      <w:rPr>
        <w:rFonts w:eastAsia="Times New Roman" w:hint="default"/>
        <w:b/>
        <w:color w:val="000000"/>
      </w:rPr>
    </w:lvl>
  </w:abstractNum>
  <w:abstractNum w:abstractNumId="53" w15:restartNumberingAfterBreak="0">
    <w:nsid w:val="5F9A5166"/>
    <w:multiLevelType w:val="hybridMultilevel"/>
    <w:tmpl w:val="12709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27F6D54"/>
    <w:multiLevelType w:val="hybridMultilevel"/>
    <w:tmpl w:val="240670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5" w15:restartNumberingAfterBreak="0">
    <w:nsid w:val="644B6107"/>
    <w:multiLevelType w:val="hybridMultilevel"/>
    <w:tmpl w:val="5E9620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53568C1"/>
    <w:multiLevelType w:val="hybridMultilevel"/>
    <w:tmpl w:val="AC0E46D6"/>
    <w:lvl w:ilvl="0" w:tplc="2C8C864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86C5355"/>
    <w:multiLevelType w:val="hybridMultilevel"/>
    <w:tmpl w:val="7EE228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8AF5DB0"/>
    <w:multiLevelType w:val="hybridMultilevel"/>
    <w:tmpl w:val="20467CDA"/>
    <w:lvl w:ilvl="0" w:tplc="2048D944">
      <w:start w:val="1"/>
      <w:numFmt w:val="upp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F1131E4"/>
    <w:multiLevelType w:val="hybridMultilevel"/>
    <w:tmpl w:val="0E2878DC"/>
    <w:lvl w:ilvl="0" w:tplc="2048D944">
      <w:start w:val="1"/>
      <w:numFmt w:val="upperLetter"/>
      <w:lvlText w:val="%1)"/>
      <w:lvlJc w:val="left"/>
      <w:pPr>
        <w:ind w:left="1440" w:hanging="360"/>
      </w:pPr>
      <w:rPr>
        <w:rFonts w:hint="default"/>
        <w:b w:val="0"/>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1" w15:restartNumberingAfterBreak="0">
    <w:nsid w:val="71410994"/>
    <w:multiLevelType w:val="hybridMultilevel"/>
    <w:tmpl w:val="FC9A2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719241A8"/>
    <w:multiLevelType w:val="multilevel"/>
    <w:tmpl w:val="0C0A001F"/>
    <w:styleLink w:val="Estilo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3" w15:restartNumberingAfterBreak="0">
    <w:nsid w:val="75602F49"/>
    <w:multiLevelType w:val="multilevel"/>
    <w:tmpl w:val="5BEE3A3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Letter"/>
      <w:lvlText w:val="%6)"/>
      <w:lvlJc w:val="left"/>
      <w:pPr>
        <w:ind w:left="4848" w:hanging="360"/>
      </w:pPr>
      <w:rPr>
        <w:b/>
      </w:rPr>
    </w:lvl>
    <w:lvl w:ilvl="6">
      <w:start w:val="14"/>
      <w:numFmt w:val="decimal"/>
      <w:lvlText w:val="%7"/>
      <w:lvlJc w:val="left"/>
      <w:pPr>
        <w:ind w:left="5388" w:hanging="360"/>
      </w:pPr>
      <w:rPr>
        <w:b/>
      </w:r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4" w15:restartNumberingAfterBreak="0">
    <w:nsid w:val="7790105A"/>
    <w:multiLevelType w:val="hybridMultilevel"/>
    <w:tmpl w:val="124E9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793E0055"/>
    <w:multiLevelType w:val="multilevel"/>
    <w:tmpl w:val="ECE21E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6" w15:restartNumberingAfterBreak="0">
    <w:nsid w:val="7C163C50"/>
    <w:multiLevelType w:val="hybridMultilevel"/>
    <w:tmpl w:val="84485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C910840"/>
    <w:multiLevelType w:val="multilevel"/>
    <w:tmpl w:val="9CA4ADD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15:restartNumberingAfterBreak="0">
    <w:nsid w:val="7E5269FC"/>
    <w:multiLevelType w:val="multilevel"/>
    <w:tmpl w:val="76F61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ECC390F"/>
    <w:multiLevelType w:val="multilevel"/>
    <w:tmpl w:val="64DA54D4"/>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3"/>
  </w:num>
  <w:num w:numId="2">
    <w:abstractNumId w:val="61"/>
  </w:num>
  <w:num w:numId="3">
    <w:abstractNumId w:val="9"/>
  </w:num>
  <w:num w:numId="4">
    <w:abstractNumId w:val="16"/>
  </w:num>
  <w:num w:numId="5">
    <w:abstractNumId w:val="20"/>
  </w:num>
  <w:num w:numId="6">
    <w:abstractNumId w:val="37"/>
  </w:num>
  <w:num w:numId="7">
    <w:abstractNumId w:val="24"/>
  </w:num>
  <w:num w:numId="8">
    <w:abstractNumId w:val="43"/>
  </w:num>
  <w:num w:numId="9">
    <w:abstractNumId w:val="18"/>
  </w:num>
  <w:num w:numId="10">
    <w:abstractNumId w:val="39"/>
  </w:num>
  <w:num w:numId="11">
    <w:abstractNumId w:val="32"/>
  </w:num>
  <w:num w:numId="12">
    <w:abstractNumId w:val="6"/>
  </w:num>
  <w:num w:numId="13">
    <w:abstractNumId w:val="67"/>
  </w:num>
  <w:num w:numId="14">
    <w:abstractNumId w:val="45"/>
  </w:num>
  <w:num w:numId="15">
    <w:abstractNumId w:val="62"/>
  </w:num>
  <w:num w:numId="16">
    <w:abstractNumId w:val="51"/>
  </w:num>
  <w:num w:numId="17">
    <w:abstractNumId w:val="15"/>
  </w:num>
  <w:num w:numId="18">
    <w:abstractNumId w:val="60"/>
  </w:num>
  <w:num w:numId="19">
    <w:abstractNumId w:val="29"/>
  </w:num>
  <w:num w:numId="20">
    <w:abstractNumId w:val="21"/>
  </w:num>
  <w:num w:numId="21">
    <w:abstractNumId w:val="10"/>
  </w:num>
  <w:num w:numId="22">
    <w:abstractNumId w:val="41"/>
  </w:num>
  <w:num w:numId="23">
    <w:abstractNumId w:val="48"/>
  </w:num>
  <w:num w:numId="24">
    <w:abstractNumId w:val="4"/>
  </w:num>
  <w:num w:numId="25">
    <w:abstractNumId w:val="68"/>
  </w:num>
  <w:num w:numId="26">
    <w:abstractNumId w:val="63"/>
  </w:num>
  <w:num w:numId="27">
    <w:abstractNumId w:val="7"/>
  </w:num>
  <w:num w:numId="28">
    <w:abstractNumId w:val="65"/>
  </w:num>
  <w:num w:numId="29">
    <w:abstractNumId w:val="25"/>
  </w:num>
  <w:num w:numId="30">
    <w:abstractNumId w:val="50"/>
  </w:num>
  <w:num w:numId="31">
    <w:abstractNumId w:val="30"/>
  </w:num>
  <w:num w:numId="32">
    <w:abstractNumId w:val="0"/>
  </w:num>
  <w:num w:numId="33">
    <w:abstractNumId w:val="31"/>
  </w:num>
  <w:num w:numId="34">
    <w:abstractNumId w:val="22"/>
  </w:num>
  <w:num w:numId="35">
    <w:abstractNumId w:val="17"/>
  </w:num>
  <w:num w:numId="36">
    <w:abstractNumId w:val="35"/>
  </w:num>
  <w:num w:numId="37">
    <w:abstractNumId w:val="55"/>
  </w:num>
  <w:num w:numId="38">
    <w:abstractNumId w:val="12"/>
  </w:num>
  <w:num w:numId="39">
    <w:abstractNumId w:val="58"/>
  </w:num>
  <w:num w:numId="40">
    <w:abstractNumId w:val="54"/>
  </w:num>
  <w:num w:numId="41">
    <w:abstractNumId w:val="3"/>
  </w:num>
  <w:num w:numId="42">
    <w:abstractNumId w:val="5"/>
  </w:num>
  <w:num w:numId="43">
    <w:abstractNumId w:val="49"/>
  </w:num>
  <w:num w:numId="44">
    <w:abstractNumId w:val="19"/>
  </w:num>
  <w:num w:numId="45">
    <w:abstractNumId w:val="26"/>
  </w:num>
  <w:num w:numId="46">
    <w:abstractNumId w:val="40"/>
  </w:num>
  <w:num w:numId="47">
    <w:abstractNumId w:val="59"/>
  </w:num>
  <w:num w:numId="48">
    <w:abstractNumId w:val="36"/>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14"/>
  </w:num>
  <w:num w:numId="52">
    <w:abstractNumId w:val="52"/>
  </w:num>
  <w:num w:numId="53">
    <w:abstractNumId w:val="38"/>
  </w:num>
  <w:num w:numId="54">
    <w:abstractNumId w:val="69"/>
  </w:num>
  <w:num w:numId="55">
    <w:abstractNumId w:val="28"/>
  </w:num>
  <w:num w:numId="56">
    <w:abstractNumId w:val="27"/>
  </w:num>
  <w:num w:numId="57">
    <w:abstractNumId w:val="46"/>
  </w:num>
  <w:num w:numId="58">
    <w:abstractNumId w:val="33"/>
  </w:num>
  <w:num w:numId="59">
    <w:abstractNumId w:val="53"/>
  </w:num>
  <w:num w:numId="60">
    <w:abstractNumId w:val="56"/>
  </w:num>
  <w:num w:numId="61">
    <w:abstractNumId w:val="42"/>
  </w:num>
  <w:num w:numId="62">
    <w:abstractNumId w:val="57"/>
  </w:num>
  <w:num w:numId="63">
    <w:abstractNumId w:val="44"/>
  </w:num>
  <w:num w:numId="64">
    <w:abstractNumId w:val="13"/>
  </w:num>
  <w:num w:numId="65">
    <w:abstractNumId w:val="64"/>
  </w:num>
  <w:num w:numId="66">
    <w:abstractNumId w:val="47"/>
  </w:num>
  <w:num w:numId="67">
    <w:abstractNumId w:val="66"/>
  </w:num>
  <w:num w:numId="68">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187"/>
    <w:rsid w:val="00000106"/>
    <w:rsid w:val="00000A8B"/>
    <w:rsid w:val="00001AB9"/>
    <w:rsid w:val="0000532D"/>
    <w:rsid w:val="00005CF6"/>
    <w:rsid w:val="000074E3"/>
    <w:rsid w:val="00011B6C"/>
    <w:rsid w:val="00011DA2"/>
    <w:rsid w:val="00014914"/>
    <w:rsid w:val="00014B78"/>
    <w:rsid w:val="000165CC"/>
    <w:rsid w:val="00021A49"/>
    <w:rsid w:val="00021BB3"/>
    <w:rsid w:val="00022425"/>
    <w:rsid w:val="00023757"/>
    <w:rsid w:val="000241D1"/>
    <w:rsid w:val="00024C24"/>
    <w:rsid w:val="00024F36"/>
    <w:rsid w:val="00027617"/>
    <w:rsid w:val="00030424"/>
    <w:rsid w:val="0003164D"/>
    <w:rsid w:val="00031A04"/>
    <w:rsid w:val="00032B0B"/>
    <w:rsid w:val="00033361"/>
    <w:rsid w:val="000339B5"/>
    <w:rsid w:val="00033AA0"/>
    <w:rsid w:val="000340F4"/>
    <w:rsid w:val="0003563F"/>
    <w:rsid w:val="00040592"/>
    <w:rsid w:val="00041B98"/>
    <w:rsid w:val="000424F1"/>
    <w:rsid w:val="00043EB2"/>
    <w:rsid w:val="00043EF5"/>
    <w:rsid w:val="000448C0"/>
    <w:rsid w:val="00046D67"/>
    <w:rsid w:val="000501C1"/>
    <w:rsid w:val="000505A4"/>
    <w:rsid w:val="00051045"/>
    <w:rsid w:val="000518C9"/>
    <w:rsid w:val="00051B14"/>
    <w:rsid w:val="000538A3"/>
    <w:rsid w:val="0005722B"/>
    <w:rsid w:val="00057540"/>
    <w:rsid w:val="0005790F"/>
    <w:rsid w:val="00057965"/>
    <w:rsid w:val="00062D60"/>
    <w:rsid w:val="00063FCE"/>
    <w:rsid w:val="00067E03"/>
    <w:rsid w:val="0007005F"/>
    <w:rsid w:val="000701EA"/>
    <w:rsid w:val="000720E0"/>
    <w:rsid w:val="000737B9"/>
    <w:rsid w:val="00073C64"/>
    <w:rsid w:val="00077A22"/>
    <w:rsid w:val="00077A25"/>
    <w:rsid w:val="000801FF"/>
    <w:rsid w:val="0008120B"/>
    <w:rsid w:val="00081AA3"/>
    <w:rsid w:val="00081AD6"/>
    <w:rsid w:val="0008246C"/>
    <w:rsid w:val="0008542F"/>
    <w:rsid w:val="00085FAB"/>
    <w:rsid w:val="00087475"/>
    <w:rsid w:val="000877DA"/>
    <w:rsid w:val="00091E8B"/>
    <w:rsid w:val="00092381"/>
    <w:rsid w:val="00093008"/>
    <w:rsid w:val="00095AC0"/>
    <w:rsid w:val="000A3A2F"/>
    <w:rsid w:val="000A4C3F"/>
    <w:rsid w:val="000A5E0C"/>
    <w:rsid w:val="000A73E8"/>
    <w:rsid w:val="000A782F"/>
    <w:rsid w:val="000B6A32"/>
    <w:rsid w:val="000B7B54"/>
    <w:rsid w:val="000C09B5"/>
    <w:rsid w:val="000C1FD8"/>
    <w:rsid w:val="000C21FB"/>
    <w:rsid w:val="000C33EE"/>
    <w:rsid w:val="000C4FE8"/>
    <w:rsid w:val="000C50F6"/>
    <w:rsid w:val="000C56E8"/>
    <w:rsid w:val="000C67F8"/>
    <w:rsid w:val="000C7BF4"/>
    <w:rsid w:val="000D083E"/>
    <w:rsid w:val="000D0ED4"/>
    <w:rsid w:val="000D23F5"/>
    <w:rsid w:val="000D4C3F"/>
    <w:rsid w:val="000D5ABA"/>
    <w:rsid w:val="000D60B1"/>
    <w:rsid w:val="000D70D0"/>
    <w:rsid w:val="000E010C"/>
    <w:rsid w:val="000E49D6"/>
    <w:rsid w:val="000E70CE"/>
    <w:rsid w:val="000E7E07"/>
    <w:rsid w:val="000F0FEA"/>
    <w:rsid w:val="000F1A2B"/>
    <w:rsid w:val="000F48CE"/>
    <w:rsid w:val="000F4A8C"/>
    <w:rsid w:val="00100ED2"/>
    <w:rsid w:val="001042B6"/>
    <w:rsid w:val="001052F8"/>
    <w:rsid w:val="00105A5B"/>
    <w:rsid w:val="0011152A"/>
    <w:rsid w:val="001116AF"/>
    <w:rsid w:val="00112167"/>
    <w:rsid w:val="0011298D"/>
    <w:rsid w:val="001131B4"/>
    <w:rsid w:val="00113F6A"/>
    <w:rsid w:val="00115D34"/>
    <w:rsid w:val="0012011F"/>
    <w:rsid w:val="00120C11"/>
    <w:rsid w:val="00121700"/>
    <w:rsid w:val="0012178F"/>
    <w:rsid w:val="00123FCF"/>
    <w:rsid w:val="00124914"/>
    <w:rsid w:val="001269F0"/>
    <w:rsid w:val="00126EFC"/>
    <w:rsid w:val="0013083E"/>
    <w:rsid w:val="00130FF9"/>
    <w:rsid w:val="00133D94"/>
    <w:rsid w:val="001342E8"/>
    <w:rsid w:val="001366A2"/>
    <w:rsid w:val="0014046D"/>
    <w:rsid w:val="00144AA5"/>
    <w:rsid w:val="00145803"/>
    <w:rsid w:val="00146237"/>
    <w:rsid w:val="00147396"/>
    <w:rsid w:val="00147C8A"/>
    <w:rsid w:val="0015157F"/>
    <w:rsid w:val="00151F09"/>
    <w:rsid w:val="00153561"/>
    <w:rsid w:val="00153BB9"/>
    <w:rsid w:val="00155476"/>
    <w:rsid w:val="00157C47"/>
    <w:rsid w:val="0016203C"/>
    <w:rsid w:val="00162140"/>
    <w:rsid w:val="00162D6F"/>
    <w:rsid w:val="00163C53"/>
    <w:rsid w:val="001641A8"/>
    <w:rsid w:val="00164C2E"/>
    <w:rsid w:val="0017157A"/>
    <w:rsid w:val="001717B1"/>
    <w:rsid w:val="0017236E"/>
    <w:rsid w:val="0017238C"/>
    <w:rsid w:val="00176212"/>
    <w:rsid w:val="00177EE4"/>
    <w:rsid w:val="00180A8F"/>
    <w:rsid w:val="0018161B"/>
    <w:rsid w:val="00181C97"/>
    <w:rsid w:val="0018362A"/>
    <w:rsid w:val="00183901"/>
    <w:rsid w:val="00183AF8"/>
    <w:rsid w:val="00183CE6"/>
    <w:rsid w:val="00185E98"/>
    <w:rsid w:val="00190807"/>
    <w:rsid w:val="00190EA7"/>
    <w:rsid w:val="001956F9"/>
    <w:rsid w:val="00195828"/>
    <w:rsid w:val="0019692D"/>
    <w:rsid w:val="00197D13"/>
    <w:rsid w:val="001A08A3"/>
    <w:rsid w:val="001A1F8B"/>
    <w:rsid w:val="001A3038"/>
    <w:rsid w:val="001A3221"/>
    <w:rsid w:val="001A3462"/>
    <w:rsid w:val="001A623C"/>
    <w:rsid w:val="001A685F"/>
    <w:rsid w:val="001B0ABC"/>
    <w:rsid w:val="001B1F61"/>
    <w:rsid w:val="001B3A12"/>
    <w:rsid w:val="001B5D67"/>
    <w:rsid w:val="001B6E6A"/>
    <w:rsid w:val="001B704E"/>
    <w:rsid w:val="001C0DE6"/>
    <w:rsid w:val="001C379C"/>
    <w:rsid w:val="001C484C"/>
    <w:rsid w:val="001C5712"/>
    <w:rsid w:val="001C66D3"/>
    <w:rsid w:val="001C6A83"/>
    <w:rsid w:val="001C758A"/>
    <w:rsid w:val="001D00E6"/>
    <w:rsid w:val="001D04B0"/>
    <w:rsid w:val="001D1262"/>
    <w:rsid w:val="001D1CED"/>
    <w:rsid w:val="001D4265"/>
    <w:rsid w:val="001D688E"/>
    <w:rsid w:val="001D6C2D"/>
    <w:rsid w:val="001E0FD7"/>
    <w:rsid w:val="001E1EBE"/>
    <w:rsid w:val="001E2614"/>
    <w:rsid w:val="001E337A"/>
    <w:rsid w:val="001E3985"/>
    <w:rsid w:val="001E5E6F"/>
    <w:rsid w:val="001E6B48"/>
    <w:rsid w:val="001E7450"/>
    <w:rsid w:val="001E74BB"/>
    <w:rsid w:val="001F014D"/>
    <w:rsid w:val="001F191E"/>
    <w:rsid w:val="001F1C71"/>
    <w:rsid w:val="001F2A27"/>
    <w:rsid w:val="001F2F26"/>
    <w:rsid w:val="001F3512"/>
    <w:rsid w:val="001F4480"/>
    <w:rsid w:val="001F4516"/>
    <w:rsid w:val="001F4DE0"/>
    <w:rsid w:val="001F5D8A"/>
    <w:rsid w:val="00201F5B"/>
    <w:rsid w:val="00202E88"/>
    <w:rsid w:val="0020348D"/>
    <w:rsid w:val="00203A65"/>
    <w:rsid w:val="00203E4F"/>
    <w:rsid w:val="00206AF8"/>
    <w:rsid w:val="002074CD"/>
    <w:rsid w:val="00207A30"/>
    <w:rsid w:val="00210FFE"/>
    <w:rsid w:val="00211850"/>
    <w:rsid w:val="00213D8D"/>
    <w:rsid w:val="0021436B"/>
    <w:rsid w:val="00217975"/>
    <w:rsid w:val="002200B2"/>
    <w:rsid w:val="002204C3"/>
    <w:rsid w:val="00220F8E"/>
    <w:rsid w:val="0022110A"/>
    <w:rsid w:val="00221A39"/>
    <w:rsid w:val="00222F60"/>
    <w:rsid w:val="00223FDF"/>
    <w:rsid w:val="00224599"/>
    <w:rsid w:val="002279D6"/>
    <w:rsid w:val="00227C97"/>
    <w:rsid w:val="00232C1D"/>
    <w:rsid w:val="00233B91"/>
    <w:rsid w:val="00240659"/>
    <w:rsid w:val="002449DB"/>
    <w:rsid w:val="00244EF4"/>
    <w:rsid w:val="00245421"/>
    <w:rsid w:val="00245C31"/>
    <w:rsid w:val="00251573"/>
    <w:rsid w:val="00251DAB"/>
    <w:rsid w:val="002530E1"/>
    <w:rsid w:val="00254246"/>
    <w:rsid w:val="00255B82"/>
    <w:rsid w:val="00255F7F"/>
    <w:rsid w:val="00256553"/>
    <w:rsid w:val="002568F2"/>
    <w:rsid w:val="002601EB"/>
    <w:rsid w:val="00261C75"/>
    <w:rsid w:val="00261CC1"/>
    <w:rsid w:val="002659E4"/>
    <w:rsid w:val="00265C95"/>
    <w:rsid w:val="0026607D"/>
    <w:rsid w:val="0027029D"/>
    <w:rsid w:val="00271DD9"/>
    <w:rsid w:val="00272A4D"/>
    <w:rsid w:val="00272B01"/>
    <w:rsid w:val="002732F9"/>
    <w:rsid w:val="002770B8"/>
    <w:rsid w:val="00277420"/>
    <w:rsid w:val="002804FB"/>
    <w:rsid w:val="002804FF"/>
    <w:rsid w:val="00280E63"/>
    <w:rsid w:val="00282731"/>
    <w:rsid w:val="00284F13"/>
    <w:rsid w:val="00285566"/>
    <w:rsid w:val="00286775"/>
    <w:rsid w:val="002869B5"/>
    <w:rsid w:val="002870A4"/>
    <w:rsid w:val="0028772F"/>
    <w:rsid w:val="002903D6"/>
    <w:rsid w:val="00290560"/>
    <w:rsid w:val="00291CBB"/>
    <w:rsid w:val="0029207B"/>
    <w:rsid w:val="00292BF8"/>
    <w:rsid w:val="00293D89"/>
    <w:rsid w:val="0029733C"/>
    <w:rsid w:val="00297710"/>
    <w:rsid w:val="002A3C2E"/>
    <w:rsid w:val="002A5770"/>
    <w:rsid w:val="002A637A"/>
    <w:rsid w:val="002A7035"/>
    <w:rsid w:val="002B0DE3"/>
    <w:rsid w:val="002B0F38"/>
    <w:rsid w:val="002B1187"/>
    <w:rsid w:val="002B2600"/>
    <w:rsid w:val="002B267A"/>
    <w:rsid w:val="002B2CC0"/>
    <w:rsid w:val="002B3F78"/>
    <w:rsid w:val="002B55FD"/>
    <w:rsid w:val="002B729F"/>
    <w:rsid w:val="002C14BE"/>
    <w:rsid w:val="002C1C4A"/>
    <w:rsid w:val="002C527D"/>
    <w:rsid w:val="002C52BE"/>
    <w:rsid w:val="002C5327"/>
    <w:rsid w:val="002C5558"/>
    <w:rsid w:val="002C60E0"/>
    <w:rsid w:val="002D2742"/>
    <w:rsid w:val="002D295A"/>
    <w:rsid w:val="002D2CC0"/>
    <w:rsid w:val="002D3223"/>
    <w:rsid w:val="002D43D0"/>
    <w:rsid w:val="002D4CB9"/>
    <w:rsid w:val="002D6876"/>
    <w:rsid w:val="002D6D1E"/>
    <w:rsid w:val="002E0528"/>
    <w:rsid w:val="002E39E8"/>
    <w:rsid w:val="002E5438"/>
    <w:rsid w:val="002E5747"/>
    <w:rsid w:val="002F08D9"/>
    <w:rsid w:val="002F17B7"/>
    <w:rsid w:val="002F21B4"/>
    <w:rsid w:val="002F2A64"/>
    <w:rsid w:val="002F4D56"/>
    <w:rsid w:val="002F63F3"/>
    <w:rsid w:val="002F64D9"/>
    <w:rsid w:val="002F6C7E"/>
    <w:rsid w:val="002F6F16"/>
    <w:rsid w:val="002F7F6C"/>
    <w:rsid w:val="0030064E"/>
    <w:rsid w:val="00301908"/>
    <w:rsid w:val="00305A83"/>
    <w:rsid w:val="00306B58"/>
    <w:rsid w:val="00306CA6"/>
    <w:rsid w:val="00307834"/>
    <w:rsid w:val="003079A6"/>
    <w:rsid w:val="00307A3C"/>
    <w:rsid w:val="0031032D"/>
    <w:rsid w:val="0031200E"/>
    <w:rsid w:val="0031358F"/>
    <w:rsid w:val="00313ECB"/>
    <w:rsid w:val="00314B57"/>
    <w:rsid w:val="00314DA4"/>
    <w:rsid w:val="00316752"/>
    <w:rsid w:val="00317557"/>
    <w:rsid w:val="003178AE"/>
    <w:rsid w:val="00320282"/>
    <w:rsid w:val="0032034D"/>
    <w:rsid w:val="00320E3F"/>
    <w:rsid w:val="00320EDB"/>
    <w:rsid w:val="00323A2D"/>
    <w:rsid w:val="00324DC4"/>
    <w:rsid w:val="0032574E"/>
    <w:rsid w:val="00326576"/>
    <w:rsid w:val="00326B66"/>
    <w:rsid w:val="00331A85"/>
    <w:rsid w:val="0033218B"/>
    <w:rsid w:val="00333092"/>
    <w:rsid w:val="003331BA"/>
    <w:rsid w:val="00334034"/>
    <w:rsid w:val="003341A0"/>
    <w:rsid w:val="003444A3"/>
    <w:rsid w:val="003449CE"/>
    <w:rsid w:val="00344CBE"/>
    <w:rsid w:val="00344EB4"/>
    <w:rsid w:val="003453C8"/>
    <w:rsid w:val="0034655D"/>
    <w:rsid w:val="00347282"/>
    <w:rsid w:val="003504FC"/>
    <w:rsid w:val="003505B7"/>
    <w:rsid w:val="003510C2"/>
    <w:rsid w:val="00352C6A"/>
    <w:rsid w:val="00353247"/>
    <w:rsid w:val="00353318"/>
    <w:rsid w:val="00355DAB"/>
    <w:rsid w:val="00357715"/>
    <w:rsid w:val="00357ED5"/>
    <w:rsid w:val="00360837"/>
    <w:rsid w:val="00362C65"/>
    <w:rsid w:val="00362EEE"/>
    <w:rsid w:val="00364354"/>
    <w:rsid w:val="0036533C"/>
    <w:rsid w:val="00366B12"/>
    <w:rsid w:val="00371B57"/>
    <w:rsid w:val="003728FF"/>
    <w:rsid w:val="0037367A"/>
    <w:rsid w:val="003748A6"/>
    <w:rsid w:val="003807DA"/>
    <w:rsid w:val="00380D7E"/>
    <w:rsid w:val="00384232"/>
    <w:rsid w:val="003845C6"/>
    <w:rsid w:val="00385D0E"/>
    <w:rsid w:val="00386329"/>
    <w:rsid w:val="00387B8E"/>
    <w:rsid w:val="00393DB9"/>
    <w:rsid w:val="003940B2"/>
    <w:rsid w:val="0039473F"/>
    <w:rsid w:val="00394B24"/>
    <w:rsid w:val="00396648"/>
    <w:rsid w:val="00396CE2"/>
    <w:rsid w:val="003A2C1E"/>
    <w:rsid w:val="003A2FDA"/>
    <w:rsid w:val="003A4882"/>
    <w:rsid w:val="003A52C9"/>
    <w:rsid w:val="003A53AC"/>
    <w:rsid w:val="003A564C"/>
    <w:rsid w:val="003A6F2C"/>
    <w:rsid w:val="003B0D5D"/>
    <w:rsid w:val="003B14D7"/>
    <w:rsid w:val="003B3EB1"/>
    <w:rsid w:val="003B5442"/>
    <w:rsid w:val="003B5DAA"/>
    <w:rsid w:val="003B6D9E"/>
    <w:rsid w:val="003B7973"/>
    <w:rsid w:val="003C2517"/>
    <w:rsid w:val="003C2B58"/>
    <w:rsid w:val="003C2BDC"/>
    <w:rsid w:val="003C5339"/>
    <w:rsid w:val="003C5DF1"/>
    <w:rsid w:val="003C6780"/>
    <w:rsid w:val="003C6D81"/>
    <w:rsid w:val="003D0E2C"/>
    <w:rsid w:val="003D332B"/>
    <w:rsid w:val="003D4E45"/>
    <w:rsid w:val="003D6296"/>
    <w:rsid w:val="003D63C4"/>
    <w:rsid w:val="003D6FDD"/>
    <w:rsid w:val="003D7E69"/>
    <w:rsid w:val="003E0776"/>
    <w:rsid w:val="003E2765"/>
    <w:rsid w:val="003E3996"/>
    <w:rsid w:val="003E3CEB"/>
    <w:rsid w:val="003E4DDF"/>
    <w:rsid w:val="003E72AA"/>
    <w:rsid w:val="003E793E"/>
    <w:rsid w:val="003F1E36"/>
    <w:rsid w:val="003F1EE2"/>
    <w:rsid w:val="003F2E60"/>
    <w:rsid w:val="003F2FF5"/>
    <w:rsid w:val="003F3D3C"/>
    <w:rsid w:val="003F52AD"/>
    <w:rsid w:val="003F591F"/>
    <w:rsid w:val="004001C3"/>
    <w:rsid w:val="00404A93"/>
    <w:rsid w:val="004067A2"/>
    <w:rsid w:val="0041297A"/>
    <w:rsid w:val="00416390"/>
    <w:rsid w:val="00421488"/>
    <w:rsid w:val="00421629"/>
    <w:rsid w:val="0042295A"/>
    <w:rsid w:val="00427841"/>
    <w:rsid w:val="00430AAB"/>
    <w:rsid w:val="004322DB"/>
    <w:rsid w:val="0043377D"/>
    <w:rsid w:val="0043545E"/>
    <w:rsid w:val="00435C3E"/>
    <w:rsid w:val="0043745D"/>
    <w:rsid w:val="00437DC5"/>
    <w:rsid w:val="0044000A"/>
    <w:rsid w:val="00442C5D"/>
    <w:rsid w:val="00443BD9"/>
    <w:rsid w:val="00444B76"/>
    <w:rsid w:val="0044665B"/>
    <w:rsid w:val="004527B2"/>
    <w:rsid w:val="004528F6"/>
    <w:rsid w:val="00452EBB"/>
    <w:rsid w:val="00453105"/>
    <w:rsid w:val="00453B0E"/>
    <w:rsid w:val="004542DF"/>
    <w:rsid w:val="0045468A"/>
    <w:rsid w:val="00456036"/>
    <w:rsid w:val="004564F1"/>
    <w:rsid w:val="00457495"/>
    <w:rsid w:val="004605CE"/>
    <w:rsid w:val="004611D0"/>
    <w:rsid w:val="00463976"/>
    <w:rsid w:val="00463A31"/>
    <w:rsid w:val="00465264"/>
    <w:rsid w:val="00466937"/>
    <w:rsid w:val="004674B2"/>
    <w:rsid w:val="004702C7"/>
    <w:rsid w:val="004717B4"/>
    <w:rsid w:val="00471AF6"/>
    <w:rsid w:val="00471C21"/>
    <w:rsid w:val="004734B1"/>
    <w:rsid w:val="0047369F"/>
    <w:rsid w:val="00473DDB"/>
    <w:rsid w:val="00473F4C"/>
    <w:rsid w:val="00476625"/>
    <w:rsid w:val="00484B63"/>
    <w:rsid w:val="00484D7C"/>
    <w:rsid w:val="0048507E"/>
    <w:rsid w:val="00487135"/>
    <w:rsid w:val="0049013A"/>
    <w:rsid w:val="00491BCE"/>
    <w:rsid w:val="00491D1C"/>
    <w:rsid w:val="004942CA"/>
    <w:rsid w:val="004A0E09"/>
    <w:rsid w:val="004A1221"/>
    <w:rsid w:val="004A133B"/>
    <w:rsid w:val="004A1A9C"/>
    <w:rsid w:val="004A3F25"/>
    <w:rsid w:val="004A40E7"/>
    <w:rsid w:val="004A5112"/>
    <w:rsid w:val="004A527C"/>
    <w:rsid w:val="004A55FF"/>
    <w:rsid w:val="004A74CD"/>
    <w:rsid w:val="004A79C1"/>
    <w:rsid w:val="004B12CB"/>
    <w:rsid w:val="004B15B2"/>
    <w:rsid w:val="004B1BC4"/>
    <w:rsid w:val="004B43F6"/>
    <w:rsid w:val="004B538E"/>
    <w:rsid w:val="004B5E6D"/>
    <w:rsid w:val="004B6111"/>
    <w:rsid w:val="004C07B8"/>
    <w:rsid w:val="004C0E35"/>
    <w:rsid w:val="004C1FB2"/>
    <w:rsid w:val="004C2767"/>
    <w:rsid w:val="004C71DB"/>
    <w:rsid w:val="004D0CA0"/>
    <w:rsid w:val="004D1691"/>
    <w:rsid w:val="004D2596"/>
    <w:rsid w:val="004D2AB0"/>
    <w:rsid w:val="004D2F2E"/>
    <w:rsid w:val="004D3A5C"/>
    <w:rsid w:val="004D3E64"/>
    <w:rsid w:val="004D6250"/>
    <w:rsid w:val="004D7942"/>
    <w:rsid w:val="004E17CF"/>
    <w:rsid w:val="004E21AB"/>
    <w:rsid w:val="004E2452"/>
    <w:rsid w:val="004E33DE"/>
    <w:rsid w:val="004E3512"/>
    <w:rsid w:val="004E3BF2"/>
    <w:rsid w:val="004E4135"/>
    <w:rsid w:val="004E6377"/>
    <w:rsid w:val="004F0F27"/>
    <w:rsid w:val="004F1413"/>
    <w:rsid w:val="004F245C"/>
    <w:rsid w:val="004F2D4B"/>
    <w:rsid w:val="004F2E19"/>
    <w:rsid w:val="004F34C7"/>
    <w:rsid w:val="004F38FA"/>
    <w:rsid w:val="004F6CD5"/>
    <w:rsid w:val="004F79F7"/>
    <w:rsid w:val="005012C7"/>
    <w:rsid w:val="0050156A"/>
    <w:rsid w:val="005029A4"/>
    <w:rsid w:val="00503433"/>
    <w:rsid w:val="00504A97"/>
    <w:rsid w:val="00505DFD"/>
    <w:rsid w:val="005068C7"/>
    <w:rsid w:val="00506A80"/>
    <w:rsid w:val="00506DB5"/>
    <w:rsid w:val="00506EAF"/>
    <w:rsid w:val="005100DF"/>
    <w:rsid w:val="00510425"/>
    <w:rsid w:val="0051065A"/>
    <w:rsid w:val="005107FE"/>
    <w:rsid w:val="00511CCE"/>
    <w:rsid w:val="00514C8B"/>
    <w:rsid w:val="00515992"/>
    <w:rsid w:val="00516F5C"/>
    <w:rsid w:val="00517C28"/>
    <w:rsid w:val="00517C4C"/>
    <w:rsid w:val="00521846"/>
    <w:rsid w:val="005238E9"/>
    <w:rsid w:val="005243DB"/>
    <w:rsid w:val="0052589E"/>
    <w:rsid w:val="005258C0"/>
    <w:rsid w:val="005276D3"/>
    <w:rsid w:val="00527968"/>
    <w:rsid w:val="005305CC"/>
    <w:rsid w:val="00530799"/>
    <w:rsid w:val="00531601"/>
    <w:rsid w:val="00535D69"/>
    <w:rsid w:val="005376EE"/>
    <w:rsid w:val="005407B0"/>
    <w:rsid w:val="00541C0F"/>
    <w:rsid w:val="00541DF7"/>
    <w:rsid w:val="00543C3B"/>
    <w:rsid w:val="005440F1"/>
    <w:rsid w:val="0054416A"/>
    <w:rsid w:val="00544D03"/>
    <w:rsid w:val="005457CE"/>
    <w:rsid w:val="00545A22"/>
    <w:rsid w:val="00547E01"/>
    <w:rsid w:val="00550365"/>
    <w:rsid w:val="0055071D"/>
    <w:rsid w:val="00551935"/>
    <w:rsid w:val="00552316"/>
    <w:rsid w:val="0055252E"/>
    <w:rsid w:val="00554200"/>
    <w:rsid w:val="00555268"/>
    <w:rsid w:val="00557114"/>
    <w:rsid w:val="005608AF"/>
    <w:rsid w:val="00560E9E"/>
    <w:rsid w:val="00561125"/>
    <w:rsid w:val="00562122"/>
    <w:rsid w:val="00565AD2"/>
    <w:rsid w:val="00566232"/>
    <w:rsid w:val="00570571"/>
    <w:rsid w:val="0057079A"/>
    <w:rsid w:val="00570CC8"/>
    <w:rsid w:val="00572B69"/>
    <w:rsid w:val="00574369"/>
    <w:rsid w:val="005747DE"/>
    <w:rsid w:val="00576410"/>
    <w:rsid w:val="00581E5C"/>
    <w:rsid w:val="0058386E"/>
    <w:rsid w:val="00583A54"/>
    <w:rsid w:val="00587925"/>
    <w:rsid w:val="0059141C"/>
    <w:rsid w:val="00594818"/>
    <w:rsid w:val="00595B49"/>
    <w:rsid w:val="005978BB"/>
    <w:rsid w:val="005A13CF"/>
    <w:rsid w:val="005A2C19"/>
    <w:rsid w:val="005A2C4B"/>
    <w:rsid w:val="005A41D5"/>
    <w:rsid w:val="005A4BB5"/>
    <w:rsid w:val="005B4CE9"/>
    <w:rsid w:val="005B5443"/>
    <w:rsid w:val="005B595D"/>
    <w:rsid w:val="005B6AB9"/>
    <w:rsid w:val="005C027C"/>
    <w:rsid w:val="005C2152"/>
    <w:rsid w:val="005C32E7"/>
    <w:rsid w:val="005C403E"/>
    <w:rsid w:val="005C55D6"/>
    <w:rsid w:val="005C77AD"/>
    <w:rsid w:val="005D0617"/>
    <w:rsid w:val="005D0989"/>
    <w:rsid w:val="005D15F3"/>
    <w:rsid w:val="005D1993"/>
    <w:rsid w:val="005D3549"/>
    <w:rsid w:val="005D4AD8"/>
    <w:rsid w:val="005D52F8"/>
    <w:rsid w:val="005D5E77"/>
    <w:rsid w:val="005D6F15"/>
    <w:rsid w:val="005D7D7A"/>
    <w:rsid w:val="005E0B7E"/>
    <w:rsid w:val="005E49F2"/>
    <w:rsid w:val="005E5B2B"/>
    <w:rsid w:val="005E6451"/>
    <w:rsid w:val="005E699C"/>
    <w:rsid w:val="005E6E65"/>
    <w:rsid w:val="005E7B00"/>
    <w:rsid w:val="005F07A0"/>
    <w:rsid w:val="005F171E"/>
    <w:rsid w:val="005F1D9F"/>
    <w:rsid w:val="005F1DAB"/>
    <w:rsid w:val="005F2078"/>
    <w:rsid w:val="005F24DB"/>
    <w:rsid w:val="005F29BC"/>
    <w:rsid w:val="005F329A"/>
    <w:rsid w:val="005F3C95"/>
    <w:rsid w:val="005F5AEC"/>
    <w:rsid w:val="005F6C8F"/>
    <w:rsid w:val="005F70EA"/>
    <w:rsid w:val="00600019"/>
    <w:rsid w:val="00601A71"/>
    <w:rsid w:val="00602A60"/>
    <w:rsid w:val="00603678"/>
    <w:rsid w:val="00606911"/>
    <w:rsid w:val="006070CD"/>
    <w:rsid w:val="00607DE8"/>
    <w:rsid w:val="006106B2"/>
    <w:rsid w:val="00610C5D"/>
    <w:rsid w:val="006116B7"/>
    <w:rsid w:val="00613FBE"/>
    <w:rsid w:val="0061488E"/>
    <w:rsid w:val="00614A37"/>
    <w:rsid w:val="00615C51"/>
    <w:rsid w:val="0061760E"/>
    <w:rsid w:val="006348F9"/>
    <w:rsid w:val="00636B6A"/>
    <w:rsid w:val="00637229"/>
    <w:rsid w:val="00643A98"/>
    <w:rsid w:val="00645D5D"/>
    <w:rsid w:val="00646A45"/>
    <w:rsid w:val="00647BBD"/>
    <w:rsid w:val="00650681"/>
    <w:rsid w:val="00650BBD"/>
    <w:rsid w:val="006532DC"/>
    <w:rsid w:val="0065417C"/>
    <w:rsid w:val="00656B13"/>
    <w:rsid w:val="00656CE5"/>
    <w:rsid w:val="006617D0"/>
    <w:rsid w:val="00662FCE"/>
    <w:rsid w:val="00665560"/>
    <w:rsid w:val="00667278"/>
    <w:rsid w:val="0067110A"/>
    <w:rsid w:val="0067178D"/>
    <w:rsid w:val="006766DF"/>
    <w:rsid w:val="00676C50"/>
    <w:rsid w:val="0068071E"/>
    <w:rsid w:val="00681E7F"/>
    <w:rsid w:val="0068240F"/>
    <w:rsid w:val="00682463"/>
    <w:rsid w:val="00682852"/>
    <w:rsid w:val="00683D0D"/>
    <w:rsid w:val="00683F0D"/>
    <w:rsid w:val="00687346"/>
    <w:rsid w:val="006919A2"/>
    <w:rsid w:val="0069285C"/>
    <w:rsid w:val="00693172"/>
    <w:rsid w:val="0069449C"/>
    <w:rsid w:val="00695241"/>
    <w:rsid w:val="0069605D"/>
    <w:rsid w:val="00696151"/>
    <w:rsid w:val="006975BF"/>
    <w:rsid w:val="00697CAC"/>
    <w:rsid w:val="006A226F"/>
    <w:rsid w:val="006A241B"/>
    <w:rsid w:val="006A653D"/>
    <w:rsid w:val="006A6B17"/>
    <w:rsid w:val="006A70F2"/>
    <w:rsid w:val="006A790B"/>
    <w:rsid w:val="006B106C"/>
    <w:rsid w:val="006B148D"/>
    <w:rsid w:val="006B54BA"/>
    <w:rsid w:val="006B6D22"/>
    <w:rsid w:val="006B73A5"/>
    <w:rsid w:val="006B751F"/>
    <w:rsid w:val="006C09FC"/>
    <w:rsid w:val="006C18D0"/>
    <w:rsid w:val="006C20CB"/>
    <w:rsid w:val="006C3FC2"/>
    <w:rsid w:val="006C4D29"/>
    <w:rsid w:val="006D0091"/>
    <w:rsid w:val="006D0F67"/>
    <w:rsid w:val="006D21A8"/>
    <w:rsid w:val="006D3AAE"/>
    <w:rsid w:val="006D41D4"/>
    <w:rsid w:val="006D46DA"/>
    <w:rsid w:val="006D5A83"/>
    <w:rsid w:val="006D68E0"/>
    <w:rsid w:val="006D7474"/>
    <w:rsid w:val="006E2CD4"/>
    <w:rsid w:val="006E36E0"/>
    <w:rsid w:val="006E3878"/>
    <w:rsid w:val="006E435C"/>
    <w:rsid w:val="006E439D"/>
    <w:rsid w:val="006E6A84"/>
    <w:rsid w:val="006E7F4C"/>
    <w:rsid w:val="006F0E0A"/>
    <w:rsid w:val="006F1DCD"/>
    <w:rsid w:val="006F28DA"/>
    <w:rsid w:val="006F3187"/>
    <w:rsid w:val="006F5460"/>
    <w:rsid w:val="006F680D"/>
    <w:rsid w:val="006F71D6"/>
    <w:rsid w:val="006F790F"/>
    <w:rsid w:val="00700110"/>
    <w:rsid w:val="00700408"/>
    <w:rsid w:val="00702A46"/>
    <w:rsid w:val="0070331F"/>
    <w:rsid w:val="007033CD"/>
    <w:rsid w:val="00705DA4"/>
    <w:rsid w:val="00707E18"/>
    <w:rsid w:val="0071056C"/>
    <w:rsid w:val="00710670"/>
    <w:rsid w:val="00710901"/>
    <w:rsid w:val="00712422"/>
    <w:rsid w:val="0071333B"/>
    <w:rsid w:val="00714BE2"/>
    <w:rsid w:val="00715FD6"/>
    <w:rsid w:val="00721D6C"/>
    <w:rsid w:val="00722085"/>
    <w:rsid w:val="00722BB1"/>
    <w:rsid w:val="007268DA"/>
    <w:rsid w:val="007268DF"/>
    <w:rsid w:val="00726D8C"/>
    <w:rsid w:val="00734797"/>
    <w:rsid w:val="0073537D"/>
    <w:rsid w:val="0073574E"/>
    <w:rsid w:val="0073660D"/>
    <w:rsid w:val="0074119A"/>
    <w:rsid w:val="00743007"/>
    <w:rsid w:val="00743399"/>
    <w:rsid w:val="007438F1"/>
    <w:rsid w:val="00743ACD"/>
    <w:rsid w:val="007449E1"/>
    <w:rsid w:val="0074555F"/>
    <w:rsid w:val="00745962"/>
    <w:rsid w:val="007460BF"/>
    <w:rsid w:val="0074627A"/>
    <w:rsid w:val="00746B31"/>
    <w:rsid w:val="00746DFA"/>
    <w:rsid w:val="00747606"/>
    <w:rsid w:val="00752C07"/>
    <w:rsid w:val="0075305E"/>
    <w:rsid w:val="00754B66"/>
    <w:rsid w:val="00756AC4"/>
    <w:rsid w:val="00756C70"/>
    <w:rsid w:val="00756D25"/>
    <w:rsid w:val="00757CAF"/>
    <w:rsid w:val="0076087B"/>
    <w:rsid w:val="00761FD8"/>
    <w:rsid w:val="0076208E"/>
    <w:rsid w:val="00762A1B"/>
    <w:rsid w:val="0076347A"/>
    <w:rsid w:val="00764835"/>
    <w:rsid w:val="0076589D"/>
    <w:rsid w:val="00765961"/>
    <w:rsid w:val="00765C1C"/>
    <w:rsid w:val="007704EF"/>
    <w:rsid w:val="00770AB0"/>
    <w:rsid w:val="00771645"/>
    <w:rsid w:val="007719CD"/>
    <w:rsid w:val="00772EEF"/>
    <w:rsid w:val="00773E1F"/>
    <w:rsid w:val="00773E57"/>
    <w:rsid w:val="007773A4"/>
    <w:rsid w:val="007815A6"/>
    <w:rsid w:val="00781D67"/>
    <w:rsid w:val="0078205E"/>
    <w:rsid w:val="00782211"/>
    <w:rsid w:val="007838AA"/>
    <w:rsid w:val="0078479D"/>
    <w:rsid w:val="00784D25"/>
    <w:rsid w:val="007858A1"/>
    <w:rsid w:val="00786F3F"/>
    <w:rsid w:val="007870BE"/>
    <w:rsid w:val="00787E0D"/>
    <w:rsid w:val="00790CA4"/>
    <w:rsid w:val="00793F7C"/>
    <w:rsid w:val="00794A24"/>
    <w:rsid w:val="007952BB"/>
    <w:rsid w:val="00795CF4"/>
    <w:rsid w:val="00796A08"/>
    <w:rsid w:val="0079751B"/>
    <w:rsid w:val="00797C30"/>
    <w:rsid w:val="00797F9B"/>
    <w:rsid w:val="007A00FC"/>
    <w:rsid w:val="007A0E3B"/>
    <w:rsid w:val="007A1793"/>
    <w:rsid w:val="007A2CB2"/>
    <w:rsid w:val="007A5A8A"/>
    <w:rsid w:val="007A6E29"/>
    <w:rsid w:val="007B0C34"/>
    <w:rsid w:val="007B2A25"/>
    <w:rsid w:val="007B3949"/>
    <w:rsid w:val="007B42DE"/>
    <w:rsid w:val="007B4F24"/>
    <w:rsid w:val="007B5F8F"/>
    <w:rsid w:val="007B7980"/>
    <w:rsid w:val="007C1226"/>
    <w:rsid w:val="007C1FE8"/>
    <w:rsid w:val="007C4322"/>
    <w:rsid w:val="007C4C32"/>
    <w:rsid w:val="007C609F"/>
    <w:rsid w:val="007C7890"/>
    <w:rsid w:val="007D0CFD"/>
    <w:rsid w:val="007D247F"/>
    <w:rsid w:val="007D26C3"/>
    <w:rsid w:val="007D2D44"/>
    <w:rsid w:val="007D2E24"/>
    <w:rsid w:val="007D31E1"/>
    <w:rsid w:val="007D4CAD"/>
    <w:rsid w:val="007D6565"/>
    <w:rsid w:val="007D7237"/>
    <w:rsid w:val="007D7C46"/>
    <w:rsid w:val="007E079C"/>
    <w:rsid w:val="007E164C"/>
    <w:rsid w:val="007E1F4F"/>
    <w:rsid w:val="007E20D4"/>
    <w:rsid w:val="007E2483"/>
    <w:rsid w:val="007E2658"/>
    <w:rsid w:val="007E2A89"/>
    <w:rsid w:val="007E3183"/>
    <w:rsid w:val="007E32B9"/>
    <w:rsid w:val="007E36ED"/>
    <w:rsid w:val="007E3B20"/>
    <w:rsid w:val="007E3B95"/>
    <w:rsid w:val="007E3C16"/>
    <w:rsid w:val="007E3E2A"/>
    <w:rsid w:val="007E4874"/>
    <w:rsid w:val="007E4F62"/>
    <w:rsid w:val="007E6148"/>
    <w:rsid w:val="007E7336"/>
    <w:rsid w:val="007E7ADF"/>
    <w:rsid w:val="007F1143"/>
    <w:rsid w:val="007F27D6"/>
    <w:rsid w:val="007F2E5B"/>
    <w:rsid w:val="007F39C3"/>
    <w:rsid w:val="007F42D6"/>
    <w:rsid w:val="007F43CC"/>
    <w:rsid w:val="007F7807"/>
    <w:rsid w:val="007F7871"/>
    <w:rsid w:val="00802177"/>
    <w:rsid w:val="0080224B"/>
    <w:rsid w:val="00803107"/>
    <w:rsid w:val="00803A12"/>
    <w:rsid w:val="00804551"/>
    <w:rsid w:val="00804BA7"/>
    <w:rsid w:val="00804FE6"/>
    <w:rsid w:val="0080545B"/>
    <w:rsid w:val="008101F4"/>
    <w:rsid w:val="0081102E"/>
    <w:rsid w:val="00812626"/>
    <w:rsid w:val="00812C7A"/>
    <w:rsid w:val="00814011"/>
    <w:rsid w:val="00815CDE"/>
    <w:rsid w:val="00816657"/>
    <w:rsid w:val="008177A9"/>
    <w:rsid w:val="00817F92"/>
    <w:rsid w:val="00820A74"/>
    <w:rsid w:val="00821075"/>
    <w:rsid w:val="00821347"/>
    <w:rsid w:val="00821AED"/>
    <w:rsid w:val="0082283A"/>
    <w:rsid w:val="008230EF"/>
    <w:rsid w:val="0082407B"/>
    <w:rsid w:val="00824B3D"/>
    <w:rsid w:val="008266A5"/>
    <w:rsid w:val="008334A9"/>
    <w:rsid w:val="00835252"/>
    <w:rsid w:val="00835DEF"/>
    <w:rsid w:val="00836C7E"/>
    <w:rsid w:val="00837B65"/>
    <w:rsid w:val="00837D31"/>
    <w:rsid w:val="00840EC6"/>
    <w:rsid w:val="0084215A"/>
    <w:rsid w:val="00842677"/>
    <w:rsid w:val="008426E2"/>
    <w:rsid w:val="00846453"/>
    <w:rsid w:val="008465F6"/>
    <w:rsid w:val="00847593"/>
    <w:rsid w:val="008476FB"/>
    <w:rsid w:val="00850A2E"/>
    <w:rsid w:val="00851C4F"/>
    <w:rsid w:val="008521AD"/>
    <w:rsid w:val="00852CD0"/>
    <w:rsid w:val="00853596"/>
    <w:rsid w:val="00853918"/>
    <w:rsid w:val="00854129"/>
    <w:rsid w:val="0085428F"/>
    <w:rsid w:val="00854F7F"/>
    <w:rsid w:val="00855048"/>
    <w:rsid w:val="00856B30"/>
    <w:rsid w:val="00857C1B"/>
    <w:rsid w:val="00860301"/>
    <w:rsid w:val="0086150A"/>
    <w:rsid w:val="00861914"/>
    <w:rsid w:val="00861B18"/>
    <w:rsid w:val="00862465"/>
    <w:rsid w:val="008628EE"/>
    <w:rsid w:val="008633ED"/>
    <w:rsid w:val="00863D15"/>
    <w:rsid w:val="008673EF"/>
    <w:rsid w:val="00867A98"/>
    <w:rsid w:val="00870694"/>
    <w:rsid w:val="00870A7B"/>
    <w:rsid w:val="008730B6"/>
    <w:rsid w:val="008735C7"/>
    <w:rsid w:val="00873ECF"/>
    <w:rsid w:val="00874E37"/>
    <w:rsid w:val="008765CE"/>
    <w:rsid w:val="0087690F"/>
    <w:rsid w:val="008775D1"/>
    <w:rsid w:val="00880250"/>
    <w:rsid w:val="00880955"/>
    <w:rsid w:val="00880EF8"/>
    <w:rsid w:val="008871B1"/>
    <w:rsid w:val="008873C7"/>
    <w:rsid w:val="0088795E"/>
    <w:rsid w:val="00887D6C"/>
    <w:rsid w:val="00890763"/>
    <w:rsid w:val="00892C16"/>
    <w:rsid w:val="00897713"/>
    <w:rsid w:val="008A19D8"/>
    <w:rsid w:val="008A3500"/>
    <w:rsid w:val="008A36C2"/>
    <w:rsid w:val="008A4811"/>
    <w:rsid w:val="008A53BB"/>
    <w:rsid w:val="008A7386"/>
    <w:rsid w:val="008B0246"/>
    <w:rsid w:val="008B25A7"/>
    <w:rsid w:val="008B3640"/>
    <w:rsid w:val="008B4336"/>
    <w:rsid w:val="008B52D2"/>
    <w:rsid w:val="008B5BA7"/>
    <w:rsid w:val="008B666A"/>
    <w:rsid w:val="008B6FC2"/>
    <w:rsid w:val="008B79AB"/>
    <w:rsid w:val="008C0166"/>
    <w:rsid w:val="008C03C4"/>
    <w:rsid w:val="008C1DD5"/>
    <w:rsid w:val="008C2322"/>
    <w:rsid w:val="008C3157"/>
    <w:rsid w:val="008C33ED"/>
    <w:rsid w:val="008C53D0"/>
    <w:rsid w:val="008C559E"/>
    <w:rsid w:val="008C5B4E"/>
    <w:rsid w:val="008C5E58"/>
    <w:rsid w:val="008C75D0"/>
    <w:rsid w:val="008D0BDA"/>
    <w:rsid w:val="008D1265"/>
    <w:rsid w:val="008D2D4D"/>
    <w:rsid w:val="008D41E8"/>
    <w:rsid w:val="008D657D"/>
    <w:rsid w:val="008E1D7A"/>
    <w:rsid w:val="008E2FF3"/>
    <w:rsid w:val="008E5B8C"/>
    <w:rsid w:val="008E5E5E"/>
    <w:rsid w:val="008E6811"/>
    <w:rsid w:val="008E6C55"/>
    <w:rsid w:val="008F4F35"/>
    <w:rsid w:val="008F5063"/>
    <w:rsid w:val="008F50C8"/>
    <w:rsid w:val="008F678A"/>
    <w:rsid w:val="008F6ABC"/>
    <w:rsid w:val="00900878"/>
    <w:rsid w:val="00901819"/>
    <w:rsid w:val="00902016"/>
    <w:rsid w:val="00902507"/>
    <w:rsid w:val="00902D35"/>
    <w:rsid w:val="00902E92"/>
    <w:rsid w:val="00903239"/>
    <w:rsid w:val="009032D4"/>
    <w:rsid w:val="009056F7"/>
    <w:rsid w:val="0090598E"/>
    <w:rsid w:val="00907F5F"/>
    <w:rsid w:val="0091227B"/>
    <w:rsid w:val="0091278C"/>
    <w:rsid w:val="00913646"/>
    <w:rsid w:val="00914A92"/>
    <w:rsid w:val="00915E06"/>
    <w:rsid w:val="00916DD1"/>
    <w:rsid w:val="00920BE3"/>
    <w:rsid w:val="00920CE6"/>
    <w:rsid w:val="00921196"/>
    <w:rsid w:val="009212E5"/>
    <w:rsid w:val="009215E7"/>
    <w:rsid w:val="00922BF1"/>
    <w:rsid w:val="00923CEC"/>
    <w:rsid w:val="009242E0"/>
    <w:rsid w:val="00925F1E"/>
    <w:rsid w:val="0092644B"/>
    <w:rsid w:val="00926621"/>
    <w:rsid w:val="00931E20"/>
    <w:rsid w:val="00934CEF"/>
    <w:rsid w:val="00934E05"/>
    <w:rsid w:val="00941991"/>
    <w:rsid w:val="00943D76"/>
    <w:rsid w:val="009444ED"/>
    <w:rsid w:val="00944E6C"/>
    <w:rsid w:val="009460C6"/>
    <w:rsid w:val="009503FF"/>
    <w:rsid w:val="009520B7"/>
    <w:rsid w:val="00952816"/>
    <w:rsid w:val="00955589"/>
    <w:rsid w:val="00956358"/>
    <w:rsid w:val="00956562"/>
    <w:rsid w:val="00956A5C"/>
    <w:rsid w:val="00956D20"/>
    <w:rsid w:val="00957D23"/>
    <w:rsid w:val="00960837"/>
    <w:rsid w:val="00961F22"/>
    <w:rsid w:val="009623B1"/>
    <w:rsid w:val="0096253F"/>
    <w:rsid w:val="009629C6"/>
    <w:rsid w:val="009635BB"/>
    <w:rsid w:val="009636AA"/>
    <w:rsid w:val="00964112"/>
    <w:rsid w:val="00964920"/>
    <w:rsid w:val="00965E2C"/>
    <w:rsid w:val="009673AF"/>
    <w:rsid w:val="00967449"/>
    <w:rsid w:val="0097065C"/>
    <w:rsid w:val="0097220B"/>
    <w:rsid w:val="00972F6C"/>
    <w:rsid w:val="00973625"/>
    <w:rsid w:val="00973E0D"/>
    <w:rsid w:val="009741E3"/>
    <w:rsid w:val="0097590C"/>
    <w:rsid w:val="00976D83"/>
    <w:rsid w:val="00982FCA"/>
    <w:rsid w:val="00984765"/>
    <w:rsid w:val="00985389"/>
    <w:rsid w:val="009853E8"/>
    <w:rsid w:val="00987982"/>
    <w:rsid w:val="009909FD"/>
    <w:rsid w:val="0099205E"/>
    <w:rsid w:val="00992556"/>
    <w:rsid w:val="0099473B"/>
    <w:rsid w:val="00996ED9"/>
    <w:rsid w:val="00996FAA"/>
    <w:rsid w:val="009978FA"/>
    <w:rsid w:val="009A0E63"/>
    <w:rsid w:val="009A12A0"/>
    <w:rsid w:val="009A1822"/>
    <w:rsid w:val="009A196F"/>
    <w:rsid w:val="009A1ACC"/>
    <w:rsid w:val="009A5005"/>
    <w:rsid w:val="009A52BB"/>
    <w:rsid w:val="009A6212"/>
    <w:rsid w:val="009A6B70"/>
    <w:rsid w:val="009A772B"/>
    <w:rsid w:val="009B0069"/>
    <w:rsid w:val="009B201E"/>
    <w:rsid w:val="009B2A43"/>
    <w:rsid w:val="009B3B67"/>
    <w:rsid w:val="009B467B"/>
    <w:rsid w:val="009B4943"/>
    <w:rsid w:val="009B5399"/>
    <w:rsid w:val="009B53C2"/>
    <w:rsid w:val="009B6B3E"/>
    <w:rsid w:val="009C06EA"/>
    <w:rsid w:val="009C1BF0"/>
    <w:rsid w:val="009C1F28"/>
    <w:rsid w:val="009C585A"/>
    <w:rsid w:val="009C670D"/>
    <w:rsid w:val="009D070E"/>
    <w:rsid w:val="009D5229"/>
    <w:rsid w:val="009D57FD"/>
    <w:rsid w:val="009D58BA"/>
    <w:rsid w:val="009D790B"/>
    <w:rsid w:val="009E106B"/>
    <w:rsid w:val="009E2031"/>
    <w:rsid w:val="009E2847"/>
    <w:rsid w:val="009E335A"/>
    <w:rsid w:val="009E571A"/>
    <w:rsid w:val="009E6732"/>
    <w:rsid w:val="009E7FD8"/>
    <w:rsid w:val="009F026A"/>
    <w:rsid w:val="009F0BBA"/>
    <w:rsid w:val="009F0C81"/>
    <w:rsid w:val="009F15DC"/>
    <w:rsid w:val="009F3553"/>
    <w:rsid w:val="009F411F"/>
    <w:rsid w:val="009F4ABD"/>
    <w:rsid w:val="009F6EEB"/>
    <w:rsid w:val="00A0106F"/>
    <w:rsid w:val="00A0212A"/>
    <w:rsid w:val="00A02AEE"/>
    <w:rsid w:val="00A0347E"/>
    <w:rsid w:val="00A0591D"/>
    <w:rsid w:val="00A06220"/>
    <w:rsid w:val="00A06484"/>
    <w:rsid w:val="00A0694C"/>
    <w:rsid w:val="00A07841"/>
    <w:rsid w:val="00A1011E"/>
    <w:rsid w:val="00A102E4"/>
    <w:rsid w:val="00A1067A"/>
    <w:rsid w:val="00A11142"/>
    <w:rsid w:val="00A1224E"/>
    <w:rsid w:val="00A13FE3"/>
    <w:rsid w:val="00A160FD"/>
    <w:rsid w:val="00A2082F"/>
    <w:rsid w:val="00A214D8"/>
    <w:rsid w:val="00A21BA4"/>
    <w:rsid w:val="00A2298D"/>
    <w:rsid w:val="00A25FD4"/>
    <w:rsid w:val="00A302A2"/>
    <w:rsid w:val="00A30855"/>
    <w:rsid w:val="00A36607"/>
    <w:rsid w:val="00A36D4E"/>
    <w:rsid w:val="00A41A8F"/>
    <w:rsid w:val="00A41BF2"/>
    <w:rsid w:val="00A41F2F"/>
    <w:rsid w:val="00A45B7F"/>
    <w:rsid w:val="00A45E5A"/>
    <w:rsid w:val="00A51727"/>
    <w:rsid w:val="00A51E6F"/>
    <w:rsid w:val="00A52830"/>
    <w:rsid w:val="00A52D21"/>
    <w:rsid w:val="00A5745B"/>
    <w:rsid w:val="00A57B93"/>
    <w:rsid w:val="00A602A3"/>
    <w:rsid w:val="00A60CCA"/>
    <w:rsid w:val="00A61BF2"/>
    <w:rsid w:val="00A62770"/>
    <w:rsid w:val="00A62B65"/>
    <w:rsid w:val="00A63065"/>
    <w:rsid w:val="00A6527E"/>
    <w:rsid w:val="00A652BF"/>
    <w:rsid w:val="00A65939"/>
    <w:rsid w:val="00A65C44"/>
    <w:rsid w:val="00A662E3"/>
    <w:rsid w:val="00A71872"/>
    <w:rsid w:val="00A7251B"/>
    <w:rsid w:val="00A74C9B"/>
    <w:rsid w:val="00A7554A"/>
    <w:rsid w:val="00A77DB5"/>
    <w:rsid w:val="00A8067B"/>
    <w:rsid w:val="00A80729"/>
    <w:rsid w:val="00A82209"/>
    <w:rsid w:val="00A8372D"/>
    <w:rsid w:val="00A8375D"/>
    <w:rsid w:val="00A8449D"/>
    <w:rsid w:val="00A84D87"/>
    <w:rsid w:val="00A84F4B"/>
    <w:rsid w:val="00A90CD9"/>
    <w:rsid w:val="00A91321"/>
    <w:rsid w:val="00A91B92"/>
    <w:rsid w:val="00A91CA3"/>
    <w:rsid w:val="00A926C6"/>
    <w:rsid w:val="00A95DC0"/>
    <w:rsid w:val="00A96809"/>
    <w:rsid w:val="00AA0073"/>
    <w:rsid w:val="00AA023C"/>
    <w:rsid w:val="00AA04E5"/>
    <w:rsid w:val="00AA060B"/>
    <w:rsid w:val="00AA073C"/>
    <w:rsid w:val="00AA076C"/>
    <w:rsid w:val="00AA106B"/>
    <w:rsid w:val="00AA10A4"/>
    <w:rsid w:val="00AA131C"/>
    <w:rsid w:val="00AA31EB"/>
    <w:rsid w:val="00AA35F7"/>
    <w:rsid w:val="00AA3C25"/>
    <w:rsid w:val="00AA3EB9"/>
    <w:rsid w:val="00AA4196"/>
    <w:rsid w:val="00AA4836"/>
    <w:rsid w:val="00AA5E6D"/>
    <w:rsid w:val="00AA7A9D"/>
    <w:rsid w:val="00AB1A50"/>
    <w:rsid w:val="00AB213A"/>
    <w:rsid w:val="00AB4937"/>
    <w:rsid w:val="00AB5A0C"/>
    <w:rsid w:val="00AC29E6"/>
    <w:rsid w:val="00AC46D8"/>
    <w:rsid w:val="00AC5D3F"/>
    <w:rsid w:val="00AD03C9"/>
    <w:rsid w:val="00AD0CC4"/>
    <w:rsid w:val="00AD0E02"/>
    <w:rsid w:val="00AD3185"/>
    <w:rsid w:val="00AD3297"/>
    <w:rsid w:val="00AD33D0"/>
    <w:rsid w:val="00AD3946"/>
    <w:rsid w:val="00AD4EC8"/>
    <w:rsid w:val="00AD584F"/>
    <w:rsid w:val="00AD5A42"/>
    <w:rsid w:val="00AD60AB"/>
    <w:rsid w:val="00AE0A10"/>
    <w:rsid w:val="00AE1503"/>
    <w:rsid w:val="00AE2C91"/>
    <w:rsid w:val="00AE35E7"/>
    <w:rsid w:val="00AE4381"/>
    <w:rsid w:val="00AE76E5"/>
    <w:rsid w:val="00AF1145"/>
    <w:rsid w:val="00AF1923"/>
    <w:rsid w:val="00AF1B2A"/>
    <w:rsid w:val="00AF402A"/>
    <w:rsid w:val="00AF40F1"/>
    <w:rsid w:val="00AF42BD"/>
    <w:rsid w:val="00AF721F"/>
    <w:rsid w:val="00B012A5"/>
    <w:rsid w:val="00B02B5C"/>
    <w:rsid w:val="00B05C2C"/>
    <w:rsid w:val="00B076FC"/>
    <w:rsid w:val="00B1339A"/>
    <w:rsid w:val="00B1671A"/>
    <w:rsid w:val="00B16C67"/>
    <w:rsid w:val="00B21041"/>
    <w:rsid w:val="00B22529"/>
    <w:rsid w:val="00B22D5C"/>
    <w:rsid w:val="00B23343"/>
    <w:rsid w:val="00B23717"/>
    <w:rsid w:val="00B238AE"/>
    <w:rsid w:val="00B25B15"/>
    <w:rsid w:val="00B31ABB"/>
    <w:rsid w:val="00B32037"/>
    <w:rsid w:val="00B3286A"/>
    <w:rsid w:val="00B33988"/>
    <w:rsid w:val="00B342AD"/>
    <w:rsid w:val="00B34A6F"/>
    <w:rsid w:val="00B35368"/>
    <w:rsid w:val="00B36E36"/>
    <w:rsid w:val="00B37A8E"/>
    <w:rsid w:val="00B457DB"/>
    <w:rsid w:val="00B46982"/>
    <w:rsid w:val="00B46AAE"/>
    <w:rsid w:val="00B50F77"/>
    <w:rsid w:val="00B5116D"/>
    <w:rsid w:val="00B530F5"/>
    <w:rsid w:val="00B5320D"/>
    <w:rsid w:val="00B57998"/>
    <w:rsid w:val="00B6064A"/>
    <w:rsid w:val="00B613C6"/>
    <w:rsid w:val="00B61CFD"/>
    <w:rsid w:val="00B62639"/>
    <w:rsid w:val="00B647BA"/>
    <w:rsid w:val="00B66977"/>
    <w:rsid w:val="00B66DD0"/>
    <w:rsid w:val="00B67B8E"/>
    <w:rsid w:val="00B70736"/>
    <w:rsid w:val="00B72469"/>
    <w:rsid w:val="00B73594"/>
    <w:rsid w:val="00B737EF"/>
    <w:rsid w:val="00B738F3"/>
    <w:rsid w:val="00B738F5"/>
    <w:rsid w:val="00B74018"/>
    <w:rsid w:val="00B7504C"/>
    <w:rsid w:val="00B752B0"/>
    <w:rsid w:val="00B7714D"/>
    <w:rsid w:val="00B77214"/>
    <w:rsid w:val="00B77C1B"/>
    <w:rsid w:val="00B81C24"/>
    <w:rsid w:val="00B82036"/>
    <w:rsid w:val="00B8278A"/>
    <w:rsid w:val="00B84B7D"/>
    <w:rsid w:val="00B85F75"/>
    <w:rsid w:val="00B86A47"/>
    <w:rsid w:val="00B87426"/>
    <w:rsid w:val="00B90072"/>
    <w:rsid w:val="00B903DB"/>
    <w:rsid w:val="00B90FE6"/>
    <w:rsid w:val="00B9120D"/>
    <w:rsid w:val="00B91E16"/>
    <w:rsid w:val="00B93B54"/>
    <w:rsid w:val="00B940A4"/>
    <w:rsid w:val="00B95839"/>
    <w:rsid w:val="00B96355"/>
    <w:rsid w:val="00BA1644"/>
    <w:rsid w:val="00BA19E8"/>
    <w:rsid w:val="00BA207F"/>
    <w:rsid w:val="00BA2105"/>
    <w:rsid w:val="00BA2756"/>
    <w:rsid w:val="00BA40E6"/>
    <w:rsid w:val="00BA53FB"/>
    <w:rsid w:val="00BA581F"/>
    <w:rsid w:val="00BA6BEF"/>
    <w:rsid w:val="00BA6C08"/>
    <w:rsid w:val="00BA716B"/>
    <w:rsid w:val="00BA7867"/>
    <w:rsid w:val="00BA79A9"/>
    <w:rsid w:val="00BB085F"/>
    <w:rsid w:val="00BB0CDA"/>
    <w:rsid w:val="00BB69FE"/>
    <w:rsid w:val="00BB6D00"/>
    <w:rsid w:val="00BB7A31"/>
    <w:rsid w:val="00BC1426"/>
    <w:rsid w:val="00BC323F"/>
    <w:rsid w:val="00BC36D9"/>
    <w:rsid w:val="00BC409F"/>
    <w:rsid w:val="00BC687F"/>
    <w:rsid w:val="00BC6D5B"/>
    <w:rsid w:val="00BC7F6D"/>
    <w:rsid w:val="00BD1EE4"/>
    <w:rsid w:val="00BD2142"/>
    <w:rsid w:val="00BD3C72"/>
    <w:rsid w:val="00BD5204"/>
    <w:rsid w:val="00BD5E9F"/>
    <w:rsid w:val="00BD763C"/>
    <w:rsid w:val="00BD7A43"/>
    <w:rsid w:val="00BE0769"/>
    <w:rsid w:val="00BE1C5E"/>
    <w:rsid w:val="00BE1D6F"/>
    <w:rsid w:val="00BE2092"/>
    <w:rsid w:val="00BE27ED"/>
    <w:rsid w:val="00BE3428"/>
    <w:rsid w:val="00BE41B2"/>
    <w:rsid w:val="00BF0A47"/>
    <w:rsid w:val="00BF2173"/>
    <w:rsid w:val="00BF48F0"/>
    <w:rsid w:val="00BF4DEF"/>
    <w:rsid w:val="00BF7572"/>
    <w:rsid w:val="00BF76D7"/>
    <w:rsid w:val="00C00686"/>
    <w:rsid w:val="00C00C93"/>
    <w:rsid w:val="00C02758"/>
    <w:rsid w:val="00C03634"/>
    <w:rsid w:val="00C04D66"/>
    <w:rsid w:val="00C068A9"/>
    <w:rsid w:val="00C06BFD"/>
    <w:rsid w:val="00C13CF8"/>
    <w:rsid w:val="00C14A81"/>
    <w:rsid w:val="00C16E00"/>
    <w:rsid w:val="00C172DE"/>
    <w:rsid w:val="00C17A9F"/>
    <w:rsid w:val="00C20962"/>
    <w:rsid w:val="00C21906"/>
    <w:rsid w:val="00C22077"/>
    <w:rsid w:val="00C2208E"/>
    <w:rsid w:val="00C22317"/>
    <w:rsid w:val="00C22C7E"/>
    <w:rsid w:val="00C2402E"/>
    <w:rsid w:val="00C25446"/>
    <w:rsid w:val="00C25B9E"/>
    <w:rsid w:val="00C30040"/>
    <w:rsid w:val="00C31195"/>
    <w:rsid w:val="00C3142D"/>
    <w:rsid w:val="00C314DC"/>
    <w:rsid w:val="00C31C37"/>
    <w:rsid w:val="00C334F1"/>
    <w:rsid w:val="00C34932"/>
    <w:rsid w:val="00C36F92"/>
    <w:rsid w:val="00C37FA4"/>
    <w:rsid w:val="00C40161"/>
    <w:rsid w:val="00C417DB"/>
    <w:rsid w:val="00C4299B"/>
    <w:rsid w:val="00C44205"/>
    <w:rsid w:val="00C442D3"/>
    <w:rsid w:val="00C4548C"/>
    <w:rsid w:val="00C50571"/>
    <w:rsid w:val="00C52F6A"/>
    <w:rsid w:val="00C53FB9"/>
    <w:rsid w:val="00C570FE"/>
    <w:rsid w:val="00C606D1"/>
    <w:rsid w:val="00C606EC"/>
    <w:rsid w:val="00C60CE0"/>
    <w:rsid w:val="00C60F44"/>
    <w:rsid w:val="00C619C2"/>
    <w:rsid w:val="00C62ACB"/>
    <w:rsid w:val="00C63FEF"/>
    <w:rsid w:val="00C641B0"/>
    <w:rsid w:val="00C65389"/>
    <w:rsid w:val="00C65B73"/>
    <w:rsid w:val="00C66B46"/>
    <w:rsid w:val="00C70E25"/>
    <w:rsid w:val="00C71520"/>
    <w:rsid w:val="00C71C24"/>
    <w:rsid w:val="00C72961"/>
    <w:rsid w:val="00C72CE1"/>
    <w:rsid w:val="00C73335"/>
    <w:rsid w:val="00C73BAD"/>
    <w:rsid w:val="00C748AF"/>
    <w:rsid w:val="00C75049"/>
    <w:rsid w:val="00C8126E"/>
    <w:rsid w:val="00C8190C"/>
    <w:rsid w:val="00C81E29"/>
    <w:rsid w:val="00C81F7B"/>
    <w:rsid w:val="00C84AF8"/>
    <w:rsid w:val="00C85944"/>
    <w:rsid w:val="00C8624C"/>
    <w:rsid w:val="00C87FFC"/>
    <w:rsid w:val="00C912C8"/>
    <w:rsid w:val="00C91845"/>
    <w:rsid w:val="00C92235"/>
    <w:rsid w:val="00C94114"/>
    <w:rsid w:val="00C95F5C"/>
    <w:rsid w:val="00C96A76"/>
    <w:rsid w:val="00C9744E"/>
    <w:rsid w:val="00CA0038"/>
    <w:rsid w:val="00CA01E1"/>
    <w:rsid w:val="00CA283B"/>
    <w:rsid w:val="00CA3969"/>
    <w:rsid w:val="00CA43F0"/>
    <w:rsid w:val="00CA4D6C"/>
    <w:rsid w:val="00CA5E1B"/>
    <w:rsid w:val="00CA62F1"/>
    <w:rsid w:val="00CA6E0A"/>
    <w:rsid w:val="00CB12A0"/>
    <w:rsid w:val="00CB1F5E"/>
    <w:rsid w:val="00CB21BD"/>
    <w:rsid w:val="00CB4124"/>
    <w:rsid w:val="00CB49DB"/>
    <w:rsid w:val="00CB6825"/>
    <w:rsid w:val="00CC12A4"/>
    <w:rsid w:val="00CC1A36"/>
    <w:rsid w:val="00CC1B45"/>
    <w:rsid w:val="00CC2CE9"/>
    <w:rsid w:val="00CC318C"/>
    <w:rsid w:val="00CC41BB"/>
    <w:rsid w:val="00CD0395"/>
    <w:rsid w:val="00CD0AF6"/>
    <w:rsid w:val="00CD17AC"/>
    <w:rsid w:val="00CD1932"/>
    <w:rsid w:val="00CD1F1C"/>
    <w:rsid w:val="00CD728F"/>
    <w:rsid w:val="00CD7F89"/>
    <w:rsid w:val="00CE0DC7"/>
    <w:rsid w:val="00CE0F2E"/>
    <w:rsid w:val="00CE3453"/>
    <w:rsid w:val="00CE3626"/>
    <w:rsid w:val="00CE3A46"/>
    <w:rsid w:val="00CE4029"/>
    <w:rsid w:val="00CE67F8"/>
    <w:rsid w:val="00CE6F48"/>
    <w:rsid w:val="00CF0E0A"/>
    <w:rsid w:val="00CF19F5"/>
    <w:rsid w:val="00CF50AF"/>
    <w:rsid w:val="00CF5364"/>
    <w:rsid w:val="00CF7243"/>
    <w:rsid w:val="00CF791A"/>
    <w:rsid w:val="00CF79D5"/>
    <w:rsid w:val="00D0029A"/>
    <w:rsid w:val="00D00CBF"/>
    <w:rsid w:val="00D03C6A"/>
    <w:rsid w:val="00D04852"/>
    <w:rsid w:val="00D07939"/>
    <w:rsid w:val="00D07BB0"/>
    <w:rsid w:val="00D11B63"/>
    <w:rsid w:val="00D11F27"/>
    <w:rsid w:val="00D122E7"/>
    <w:rsid w:val="00D125AB"/>
    <w:rsid w:val="00D14C05"/>
    <w:rsid w:val="00D15E56"/>
    <w:rsid w:val="00D20BA7"/>
    <w:rsid w:val="00D2249B"/>
    <w:rsid w:val="00D22D2E"/>
    <w:rsid w:val="00D23882"/>
    <w:rsid w:val="00D24439"/>
    <w:rsid w:val="00D26073"/>
    <w:rsid w:val="00D2620B"/>
    <w:rsid w:val="00D2634E"/>
    <w:rsid w:val="00D26E7F"/>
    <w:rsid w:val="00D27369"/>
    <w:rsid w:val="00D27B6E"/>
    <w:rsid w:val="00D311BB"/>
    <w:rsid w:val="00D34097"/>
    <w:rsid w:val="00D402D1"/>
    <w:rsid w:val="00D40E9D"/>
    <w:rsid w:val="00D46BE7"/>
    <w:rsid w:val="00D46DA2"/>
    <w:rsid w:val="00D470FB"/>
    <w:rsid w:val="00D50058"/>
    <w:rsid w:val="00D50661"/>
    <w:rsid w:val="00D509E3"/>
    <w:rsid w:val="00D50C2B"/>
    <w:rsid w:val="00D514C3"/>
    <w:rsid w:val="00D51A2B"/>
    <w:rsid w:val="00D52790"/>
    <w:rsid w:val="00D52B65"/>
    <w:rsid w:val="00D52DAE"/>
    <w:rsid w:val="00D53201"/>
    <w:rsid w:val="00D5368C"/>
    <w:rsid w:val="00D570BC"/>
    <w:rsid w:val="00D633D4"/>
    <w:rsid w:val="00D64E4B"/>
    <w:rsid w:val="00D652C8"/>
    <w:rsid w:val="00D65BCF"/>
    <w:rsid w:val="00D6646D"/>
    <w:rsid w:val="00D670E7"/>
    <w:rsid w:val="00D67781"/>
    <w:rsid w:val="00D67BB1"/>
    <w:rsid w:val="00D71609"/>
    <w:rsid w:val="00D74FB7"/>
    <w:rsid w:val="00D751A2"/>
    <w:rsid w:val="00D757BD"/>
    <w:rsid w:val="00D75E58"/>
    <w:rsid w:val="00D76008"/>
    <w:rsid w:val="00D76014"/>
    <w:rsid w:val="00D762BF"/>
    <w:rsid w:val="00D76D94"/>
    <w:rsid w:val="00D76E36"/>
    <w:rsid w:val="00D80497"/>
    <w:rsid w:val="00D82442"/>
    <w:rsid w:val="00D83325"/>
    <w:rsid w:val="00D84C01"/>
    <w:rsid w:val="00D86985"/>
    <w:rsid w:val="00D87F91"/>
    <w:rsid w:val="00D92267"/>
    <w:rsid w:val="00D9265C"/>
    <w:rsid w:val="00D9319B"/>
    <w:rsid w:val="00D9434D"/>
    <w:rsid w:val="00D9761A"/>
    <w:rsid w:val="00DA115C"/>
    <w:rsid w:val="00DA149D"/>
    <w:rsid w:val="00DA1CA3"/>
    <w:rsid w:val="00DA2670"/>
    <w:rsid w:val="00DA32D2"/>
    <w:rsid w:val="00DA4888"/>
    <w:rsid w:val="00DA6A78"/>
    <w:rsid w:val="00DA6D6B"/>
    <w:rsid w:val="00DA7BE9"/>
    <w:rsid w:val="00DB0DF5"/>
    <w:rsid w:val="00DB0F87"/>
    <w:rsid w:val="00DB4A38"/>
    <w:rsid w:val="00DB5BE5"/>
    <w:rsid w:val="00DB689C"/>
    <w:rsid w:val="00DB6E85"/>
    <w:rsid w:val="00DB7C49"/>
    <w:rsid w:val="00DC126C"/>
    <w:rsid w:val="00DC149D"/>
    <w:rsid w:val="00DC15DF"/>
    <w:rsid w:val="00DC3662"/>
    <w:rsid w:val="00DC43D3"/>
    <w:rsid w:val="00DC64A2"/>
    <w:rsid w:val="00DC6576"/>
    <w:rsid w:val="00DC6B98"/>
    <w:rsid w:val="00DC700E"/>
    <w:rsid w:val="00DD003E"/>
    <w:rsid w:val="00DD047A"/>
    <w:rsid w:val="00DD1498"/>
    <w:rsid w:val="00DD447B"/>
    <w:rsid w:val="00DD4C52"/>
    <w:rsid w:val="00DD5CC9"/>
    <w:rsid w:val="00DD681E"/>
    <w:rsid w:val="00DD6B69"/>
    <w:rsid w:val="00DE2FF6"/>
    <w:rsid w:val="00DE404B"/>
    <w:rsid w:val="00DE48F6"/>
    <w:rsid w:val="00DE4B83"/>
    <w:rsid w:val="00DE5682"/>
    <w:rsid w:val="00DF0ED4"/>
    <w:rsid w:val="00DF3271"/>
    <w:rsid w:val="00DF3D30"/>
    <w:rsid w:val="00DF4BDD"/>
    <w:rsid w:val="00DF733F"/>
    <w:rsid w:val="00DF77F9"/>
    <w:rsid w:val="00E0252A"/>
    <w:rsid w:val="00E03556"/>
    <w:rsid w:val="00E03D03"/>
    <w:rsid w:val="00E04FFB"/>
    <w:rsid w:val="00E066FA"/>
    <w:rsid w:val="00E11F4A"/>
    <w:rsid w:val="00E13FF5"/>
    <w:rsid w:val="00E14BA1"/>
    <w:rsid w:val="00E15379"/>
    <w:rsid w:val="00E154EF"/>
    <w:rsid w:val="00E1685F"/>
    <w:rsid w:val="00E2071C"/>
    <w:rsid w:val="00E224CB"/>
    <w:rsid w:val="00E23674"/>
    <w:rsid w:val="00E24D56"/>
    <w:rsid w:val="00E2542E"/>
    <w:rsid w:val="00E2553C"/>
    <w:rsid w:val="00E25A70"/>
    <w:rsid w:val="00E3022A"/>
    <w:rsid w:val="00E30359"/>
    <w:rsid w:val="00E30AEF"/>
    <w:rsid w:val="00E3258B"/>
    <w:rsid w:val="00E3428F"/>
    <w:rsid w:val="00E36FE4"/>
    <w:rsid w:val="00E37FF9"/>
    <w:rsid w:val="00E40D92"/>
    <w:rsid w:val="00E40E0E"/>
    <w:rsid w:val="00E44606"/>
    <w:rsid w:val="00E473AC"/>
    <w:rsid w:val="00E479E4"/>
    <w:rsid w:val="00E50F4B"/>
    <w:rsid w:val="00E511C6"/>
    <w:rsid w:val="00E52349"/>
    <w:rsid w:val="00E52CD5"/>
    <w:rsid w:val="00E54DDA"/>
    <w:rsid w:val="00E553C2"/>
    <w:rsid w:val="00E568CB"/>
    <w:rsid w:val="00E57D51"/>
    <w:rsid w:val="00E627B3"/>
    <w:rsid w:val="00E62C62"/>
    <w:rsid w:val="00E64532"/>
    <w:rsid w:val="00E648B0"/>
    <w:rsid w:val="00E650A9"/>
    <w:rsid w:val="00E656EB"/>
    <w:rsid w:val="00E65FBD"/>
    <w:rsid w:val="00E660FB"/>
    <w:rsid w:val="00E66AF8"/>
    <w:rsid w:val="00E66C3D"/>
    <w:rsid w:val="00E66DDA"/>
    <w:rsid w:val="00E66DDC"/>
    <w:rsid w:val="00E70377"/>
    <w:rsid w:val="00E7108D"/>
    <w:rsid w:val="00E72B36"/>
    <w:rsid w:val="00E73540"/>
    <w:rsid w:val="00E753FC"/>
    <w:rsid w:val="00E8432D"/>
    <w:rsid w:val="00E8507F"/>
    <w:rsid w:val="00E85237"/>
    <w:rsid w:val="00E85FFF"/>
    <w:rsid w:val="00E9009C"/>
    <w:rsid w:val="00E90A2B"/>
    <w:rsid w:val="00E90C89"/>
    <w:rsid w:val="00E90D5A"/>
    <w:rsid w:val="00E912C1"/>
    <w:rsid w:val="00E92015"/>
    <w:rsid w:val="00E9377E"/>
    <w:rsid w:val="00EA0267"/>
    <w:rsid w:val="00EA2244"/>
    <w:rsid w:val="00EA254F"/>
    <w:rsid w:val="00EA269C"/>
    <w:rsid w:val="00EA3EBE"/>
    <w:rsid w:val="00EA3F05"/>
    <w:rsid w:val="00EA4151"/>
    <w:rsid w:val="00EA718E"/>
    <w:rsid w:val="00EB01C2"/>
    <w:rsid w:val="00EB0497"/>
    <w:rsid w:val="00EB11F5"/>
    <w:rsid w:val="00EB2427"/>
    <w:rsid w:val="00EB3283"/>
    <w:rsid w:val="00EB6E27"/>
    <w:rsid w:val="00EC0C33"/>
    <w:rsid w:val="00EC19C9"/>
    <w:rsid w:val="00EC1FD5"/>
    <w:rsid w:val="00EC216D"/>
    <w:rsid w:val="00EC2D7C"/>
    <w:rsid w:val="00EC63C3"/>
    <w:rsid w:val="00EC6B2E"/>
    <w:rsid w:val="00EC79D8"/>
    <w:rsid w:val="00ED0990"/>
    <w:rsid w:val="00ED1F74"/>
    <w:rsid w:val="00ED208A"/>
    <w:rsid w:val="00ED2391"/>
    <w:rsid w:val="00ED2C2A"/>
    <w:rsid w:val="00ED3C08"/>
    <w:rsid w:val="00ED5143"/>
    <w:rsid w:val="00EE247C"/>
    <w:rsid w:val="00EE3C99"/>
    <w:rsid w:val="00EE6812"/>
    <w:rsid w:val="00EE7028"/>
    <w:rsid w:val="00EE78ED"/>
    <w:rsid w:val="00EE7BD7"/>
    <w:rsid w:val="00EF0FD3"/>
    <w:rsid w:val="00EF1EDD"/>
    <w:rsid w:val="00EF21A1"/>
    <w:rsid w:val="00EF2672"/>
    <w:rsid w:val="00EF406B"/>
    <w:rsid w:val="00EF588E"/>
    <w:rsid w:val="00EF7C86"/>
    <w:rsid w:val="00EF7F0F"/>
    <w:rsid w:val="00F0122E"/>
    <w:rsid w:val="00F02BD3"/>
    <w:rsid w:val="00F045E7"/>
    <w:rsid w:val="00F05E9D"/>
    <w:rsid w:val="00F0700A"/>
    <w:rsid w:val="00F07069"/>
    <w:rsid w:val="00F10F43"/>
    <w:rsid w:val="00F10F62"/>
    <w:rsid w:val="00F111C9"/>
    <w:rsid w:val="00F13523"/>
    <w:rsid w:val="00F13D7F"/>
    <w:rsid w:val="00F15717"/>
    <w:rsid w:val="00F204E0"/>
    <w:rsid w:val="00F303F9"/>
    <w:rsid w:val="00F31DE7"/>
    <w:rsid w:val="00F332B0"/>
    <w:rsid w:val="00F346EE"/>
    <w:rsid w:val="00F35197"/>
    <w:rsid w:val="00F35C76"/>
    <w:rsid w:val="00F362BD"/>
    <w:rsid w:val="00F41662"/>
    <w:rsid w:val="00F431E6"/>
    <w:rsid w:val="00F43B45"/>
    <w:rsid w:val="00F45D7C"/>
    <w:rsid w:val="00F46203"/>
    <w:rsid w:val="00F46A98"/>
    <w:rsid w:val="00F51CD1"/>
    <w:rsid w:val="00F53B33"/>
    <w:rsid w:val="00F57CC8"/>
    <w:rsid w:val="00F606A7"/>
    <w:rsid w:val="00F60984"/>
    <w:rsid w:val="00F60B2E"/>
    <w:rsid w:val="00F634CA"/>
    <w:rsid w:val="00F63FF4"/>
    <w:rsid w:val="00F65030"/>
    <w:rsid w:val="00F6521F"/>
    <w:rsid w:val="00F653A8"/>
    <w:rsid w:val="00F66485"/>
    <w:rsid w:val="00F717A4"/>
    <w:rsid w:val="00F73097"/>
    <w:rsid w:val="00F73DB3"/>
    <w:rsid w:val="00F746F5"/>
    <w:rsid w:val="00F75D9C"/>
    <w:rsid w:val="00F76EDF"/>
    <w:rsid w:val="00F81E80"/>
    <w:rsid w:val="00F82E7A"/>
    <w:rsid w:val="00F84A6C"/>
    <w:rsid w:val="00F84E33"/>
    <w:rsid w:val="00F84FD7"/>
    <w:rsid w:val="00F852D2"/>
    <w:rsid w:val="00F86FCB"/>
    <w:rsid w:val="00F90C86"/>
    <w:rsid w:val="00F90F7C"/>
    <w:rsid w:val="00F9181B"/>
    <w:rsid w:val="00F94AFD"/>
    <w:rsid w:val="00F95979"/>
    <w:rsid w:val="00F9685F"/>
    <w:rsid w:val="00F97604"/>
    <w:rsid w:val="00FA0E0D"/>
    <w:rsid w:val="00FA4A67"/>
    <w:rsid w:val="00FA5D8F"/>
    <w:rsid w:val="00FA611E"/>
    <w:rsid w:val="00FA6600"/>
    <w:rsid w:val="00FA72B7"/>
    <w:rsid w:val="00FA7807"/>
    <w:rsid w:val="00FB052C"/>
    <w:rsid w:val="00FB06BC"/>
    <w:rsid w:val="00FB1A26"/>
    <w:rsid w:val="00FB1CEA"/>
    <w:rsid w:val="00FB2F30"/>
    <w:rsid w:val="00FB3BBB"/>
    <w:rsid w:val="00FB4F12"/>
    <w:rsid w:val="00FB6420"/>
    <w:rsid w:val="00FB6979"/>
    <w:rsid w:val="00FB7365"/>
    <w:rsid w:val="00FC07DA"/>
    <w:rsid w:val="00FC29F6"/>
    <w:rsid w:val="00FC4E85"/>
    <w:rsid w:val="00FC649A"/>
    <w:rsid w:val="00FC7D48"/>
    <w:rsid w:val="00FD2438"/>
    <w:rsid w:val="00FD2909"/>
    <w:rsid w:val="00FD34D4"/>
    <w:rsid w:val="00FD3887"/>
    <w:rsid w:val="00FD389A"/>
    <w:rsid w:val="00FD3DFB"/>
    <w:rsid w:val="00FD473C"/>
    <w:rsid w:val="00FD50B6"/>
    <w:rsid w:val="00FD636D"/>
    <w:rsid w:val="00FD6A53"/>
    <w:rsid w:val="00FD6D3A"/>
    <w:rsid w:val="00FE1310"/>
    <w:rsid w:val="00FE2003"/>
    <w:rsid w:val="00FE3020"/>
    <w:rsid w:val="00FE614C"/>
    <w:rsid w:val="00FE6C32"/>
    <w:rsid w:val="00FE7280"/>
    <w:rsid w:val="00FF06F4"/>
    <w:rsid w:val="00FF2C02"/>
    <w:rsid w:val="00FF47C8"/>
    <w:rsid w:val="00FF4915"/>
    <w:rsid w:val="00FF5F74"/>
    <w:rsid w:val="00FF606A"/>
    <w:rsid w:val="00FF7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9A4C0"/>
  <w15:chartTrackingRefBased/>
  <w15:docId w15:val="{58E200C1-3FDD-49FA-BD59-1BD2176BD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19E8"/>
  </w:style>
  <w:style w:type="paragraph" w:styleId="Ttulo1">
    <w:name w:val="heading 1"/>
    <w:basedOn w:val="Normal"/>
    <w:next w:val="Normal"/>
    <w:link w:val="Ttulo1Car"/>
    <w:uiPriority w:val="9"/>
    <w:qFormat/>
    <w:rsid w:val="002F17B7"/>
    <w:pPr>
      <w:keepNext/>
      <w:tabs>
        <w:tab w:val="left" w:pos="2056"/>
        <w:tab w:val="left" w:pos="7990"/>
      </w:tabs>
      <w:jc w:val="center"/>
      <w:outlineLvl w:val="0"/>
    </w:pPr>
    <w:rPr>
      <w:rFonts w:ascii="Montserrat" w:hAnsi="Montserrat"/>
      <w:sz w:val="28"/>
      <w:szCs w:val="28"/>
    </w:rPr>
  </w:style>
  <w:style w:type="paragraph" w:styleId="Ttulo2">
    <w:name w:val="heading 2"/>
    <w:basedOn w:val="Normal"/>
    <w:next w:val="Normal"/>
    <w:link w:val="Ttulo2Car"/>
    <w:uiPriority w:val="9"/>
    <w:unhideWhenUsed/>
    <w:qFormat/>
    <w:rsid w:val="00291CBB"/>
    <w:pPr>
      <w:keepNext/>
      <w:outlineLvl w:val="1"/>
    </w:pPr>
    <w:rPr>
      <w:rFonts w:ascii="Montserrat" w:hAnsi="Montserrat"/>
      <w:sz w:val="18"/>
    </w:rPr>
  </w:style>
  <w:style w:type="paragraph" w:styleId="Ttulo3">
    <w:name w:val="heading 3"/>
    <w:basedOn w:val="Normal"/>
    <w:next w:val="Normal"/>
    <w:link w:val="Ttulo3Car"/>
    <w:uiPriority w:val="9"/>
    <w:qFormat/>
    <w:rsid w:val="00126EFC"/>
    <w:pPr>
      <w:keepNext/>
      <w:widowControl w:val="0"/>
      <w:tabs>
        <w:tab w:val="left" w:pos="709"/>
        <w:tab w:val="right" w:leader="dot" w:pos="9072"/>
      </w:tabs>
      <w:spacing w:after="0" w:line="360" w:lineRule="auto"/>
      <w:jc w:val="center"/>
      <w:outlineLvl w:val="2"/>
    </w:pPr>
    <w:rPr>
      <w:rFonts w:ascii="Univers" w:eastAsia="Times New Roman" w:hAnsi="Univers" w:cs="Times New Roman"/>
      <w:b/>
      <w:color w:val="000000"/>
      <w:sz w:val="24"/>
      <w:lang w:eastAsia="es-ES"/>
    </w:rPr>
  </w:style>
  <w:style w:type="paragraph" w:styleId="Ttulo4">
    <w:name w:val="heading 4"/>
    <w:aliases w:val="Heading 4 Char Char"/>
    <w:basedOn w:val="Normal"/>
    <w:next w:val="Normal"/>
    <w:link w:val="Ttulo4Car"/>
    <w:uiPriority w:val="9"/>
    <w:qFormat/>
    <w:rsid w:val="00126EFC"/>
    <w:pPr>
      <w:keepNext/>
      <w:widowControl w:val="0"/>
      <w:tabs>
        <w:tab w:val="left" w:pos="709"/>
        <w:tab w:val="right" w:leader="dot" w:pos="9072"/>
      </w:tabs>
      <w:spacing w:after="0" w:line="240" w:lineRule="auto"/>
      <w:jc w:val="center"/>
      <w:outlineLvl w:val="3"/>
    </w:pPr>
    <w:rPr>
      <w:rFonts w:ascii="Arial" w:eastAsia="Times New Roman" w:hAnsi="Arial" w:cs="Times New Roman"/>
      <w:b/>
      <w:sz w:val="18"/>
      <w:lang w:eastAsia="es-ES"/>
    </w:rPr>
  </w:style>
  <w:style w:type="paragraph" w:styleId="Ttulo5">
    <w:name w:val="heading 5"/>
    <w:basedOn w:val="Normal"/>
    <w:next w:val="Normal"/>
    <w:link w:val="Ttulo5Car"/>
    <w:uiPriority w:val="9"/>
    <w:qFormat/>
    <w:rsid w:val="00126EFC"/>
    <w:pPr>
      <w:keepNext/>
      <w:widowControl w:val="0"/>
      <w:tabs>
        <w:tab w:val="left" w:pos="709"/>
        <w:tab w:val="right" w:leader="dot" w:pos="9072"/>
      </w:tabs>
      <w:spacing w:after="0" w:line="240" w:lineRule="auto"/>
      <w:jc w:val="center"/>
      <w:outlineLvl w:val="4"/>
    </w:pPr>
    <w:rPr>
      <w:rFonts w:ascii="Arial" w:eastAsia="Times New Roman" w:hAnsi="Arial" w:cs="Times New Roman"/>
      <w:sz w:val="144"/>
      <w:lang w:eastAsia="es-ES"/>
    </w:rPr>
  </w:style>
  <w:style w:type="paragraph" w:styleId="Ttulo6">
    <w:name w:val="heading 6"/>
    <w:basedOn w:val="Normal"/>
    <w:next w:val="Normal"/>
    <w:link w:val="Ttulo6Car"/>
    <w:uiPriority w:val="9"/>
    <w:qFormat/>
    <w:rsid w:val="00126EFC"/>
    <w:pPr>
      <w:keepNext/>
      <w:tabs>
        <w:tab w:val="left" w:pos="709"/>
        <w:tab w:val="right" w:leader="dot" w:pos="9072"/>
      </w:tabs>
      <w:spacing w:after="0" w:line="240" w:lineRule="exact"/>
      <w:jc w:val="both"/>
      <w:outlineLvl w:val="5"/>
    </w:pPr>
    <w:rPr>
      <w:rFonts w:ascii="Arial" w:eastAsia="Times New Roman" w:hAnsi="Arial" w:cs="Times New Roman"/>
      <w:b/>
      <w:sz w:val="18"/>
      <w:lang w:eastAsia="es-MX"/>
    </w:rPr>
  </w:style>
  <w:style w:type="paragraph" w:styleId="Ttulo7">
    <w:name w:val="heading 7"/>
    <w:basedOn w:val="Normal"/>
    <w:next w:val="Normal"/>
    <w:link w:val="Ttulo7Car"/>
    <w:qFormat/>
    <w:rsid w:val="00126EFC"/>
    <w:pPr>
      <w:keepNext/>
      <w:widowControl w:val="0"/>
      <w:tabs>
        <w:tab w:val="left" w:pos="709"/>
        <w:tab w:val="right" w:leader="dot" w:pos="9072"/>
      </w:tabs>
      <w:spacing w:after="0" w:line="240" w:lineRule="auto"/>
      <w:outlineLvl w:val="6"/>
    </w:pPr>
    <w:rPr>
      <w:rFonts w:ascii="Arial" w:eastAsia="Times New Roman" w:hAnsi="Arial" w:cs="Times New Roman"/>
      <w:b/>
      <w:sz w:val="18"/>
      <w:lang w:eastAsia="es-ES"/>
    </w:rPr>
  </w:style>
  <w:style w:type="paragraph" w:styleId="Ttulo8">
    <w:name w:val="heading 8"/>
    <w:basedOn w:val="Normal"/>
    <w:next w:val="Normal"/>
    <w:link w:val="Ttulo8Car"/>
    <w:qFormat/>
    <w:rsid w:val="00126EFC"/>
    <w:pPr>
      <w:keepNext/>
      <w:widowControl w:val="0"/>
      <w:tabs>
        <w:tab w:val="left" w:pos="709"/>
        <w:tab w:val="right" w:leader="dot" w:pos="9072"/>
      </w:tabs>
      <w:spacing w:after="0" w:line="240" w:lineRule="auto"/>
      <w:jc w:val="center"/>
      <w:outlineLvl w:val="7"/>
    </w:pPr>
    <w:rPr>
      <w:rFonts w:ascii="Arial" w:eastAsia="Times New Roman" w:hAnsi="Arial" w:cs="Times New Roman"/>
      <w:b/>
      <w:sz w:val="24"/>
      <w:lang w:eastAsia="es-ES"/>
    </w:rPr>
  </w:style>
  <w:style w:type="paragraph" w:styleId="Ttulo9">
    <w:name w:val="heading 9"/>
    <w:basedOn w:val="Normal"/>
    <w:next w:val="Normal"/>
    <w:link w:val="Ttulo9Car"/>
    <w:qFormat/>
    <w:rsid w:val="00126EFC"/>
    <w:pPr>
      <w:keepNext/>
      <w:widowControl w:val="0"/>
      <w:tabs>
        <w:tab w:val="left" w:pos="709"/>
        <w:tab w:val="right" w:leader="dot" w:pos="9072"/>
      </w:tabs>
      <w:spacing w:after="0" w:line="240" w:lineRule="auto"/>
      <w:ind w:left="284" w:hanging="284"/>
      <w:jc w:val="center"/>
      <w:outlineLvl w:val="8"/>
    </w:pPr>
    <w:rPr>
      <w:rFonts w:ascii="Arial" w:eastAsia="Times New Roman" w:hAnsi="Arial" w:cs="Times New Roman"/>
      <w:b/>
      <w:sz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ITT i,LetterHeader,Cover Page,encabezado,En-tête SQ,ContentsHeader,aria,*Header,Encabezado Car Car"/>
    <w:basedOn w:val="Normal"/>
    <w:link w:val="EncabezadoCar"/>
    <w:uiPriority w:val="99"/>
    <w:unhideWhenUsed/>
    <w:rsid w:val="006F3187"/>
    <w:pPr>
      <w:tabs>
        <w:tab w:val="center" w:pos="4419"/>
        <w:tab w:val="right" w:pos="8838"/>
      </w:tabs>
      <w:spacing w:after="0" w:line="240" w:lineRule="auto"/>
    </w:pPr>
  </w:style>
  <w:style w:type="character" w:customStyle="1" w:styleId="EncabezadoCar">
    <w:name w:val="Encabezado Car"/>
    <w:aliases w:val="h Car,ITT i Car,LetterHeader Car,Cover Page Car,encabezado Car,En-tête SQ Car,ContentsHeader Car,aria Car,*Header Car,Encabezado Car Car Car"/>
    <w:basedOn w:val="Fuentedeprrafopredeter"/>
    <w:link w:val="Encabezado"/>
    <w:uiPriority w:val="99"/>
    <w:rsid w:val="006F3187"/>
  </w:style>
  <w:style w:type="paragraph" w:styleId="Piedepgina">
    <w:name w:val="footer"/>
    <w:aliases w:val=" Car3,Pie de página1,footer odd,footer odd1,footer odd2,footer odd3,footer odd4,footer odd5,footer Car"/>
    <w:basedOn w:val="Normal"/>
    <w:link w:val="PiedepginaCar"/>
    <w:uiPriority w:val="99"/>
    <w:unhideWhenUsed/>
    <w:rsid w:val="006F3187"/>
    <w:pPr>
      <w:tabs>
        <w:tab w:val="center" w:pos="4419"/>
        <w:tab w:val="right" w:pos="8838"/>
      </w:tabs>
      <w:spacing w:after="0" w:line="240" w:lineRule="auto"/>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6F3187"/>
  </w:style>
  <w:style w:type="character" w:styleId="Hipervnculo">
    <w:name w:val="Hyperlink"/>
    <w:basedOn w:val="Fuentedeprrafopredeter"/>
    <w:uiPriority w:val="99"/>
    <w:unhideWhenUsed/>
    <w:rsid w:val="007D0CFD"/>
    <w:rPr>
      <w:color w:val="0563C1" w:themeColor="hyperlink"/>
      <w:u w:val="single"/>
    </w:rPr>
  </w:style>
  <w:style w:type="character" w:styleId="Ttulodellibro">
    <w:name w:val="Book Title"/>
    <w:basedOn w:val="Fuentedeprrafopredeter"/>
    <w:uiPriority w:val="33"/>
    <w:qFormat/>
    <w:rsid w:val="002F17B7"/>
    <w:rPr>
      <w:b/>
      <w:bCs/>
      <w:i/>
      <w:iCs/>
      <w:spacing w:val="5"/>
    </w:rPr>
  </w:style>
  <w:style w:type="character" w:customStyle="1" w:styleId="Ttulo1Car">
    <w:name w:val="Título 1 Car"/>
    <w:basedOn w:val="Fuentedeprrafopredeter"/>
    <w:link w:val="Ttulo1"/>
    <w:uiPriority w:val="9"/>
    <w:rsid w:val="002F17B7"/>
    <w:rPr>
      <w:rFonts w:ascii="Montserrat" w:hAnsi="Montserrat"/>
      <w:sz w:val="28"/>
      <w:szCs w:val="28"/>
    </w:rPr>
  </w:style>
  <w:style w:type="paragraph" w:styleId="TtuloTDC">
    <w:name w:val="TOC Heading"/>
    <w:basedOn w:val="Ttulo1"/>
    <w:next w:val="Normal"/>
    <w:uiPriority w:val="39"/>
    <w:unhideWhenUsed/>
    <w:qFormat/>
    <w:rsid w:val="002F17B7"/>
    <w:pPr>
      <w:keepLines/>
      <w:tabs>
        <w:tab w:val="clear" w:pos="2056"/>
        <w:tab w:val="clear" w:pos="7990"/>
      </w:tabs>
      <w:spacing w:before="240" w:after="0"/>
      <w:jc w:val="left"/>
      <w:outlineLvl w:val="9"/>
    </w:pPr>
    <w:rPr>
      <w:rFonts w:asciiTheme="majorHAnsi" w:eastAsiaTheme="majorEastAsia" w:hAnsiTheme="majorHAnsi" w:cstheme="majorBidi"/>
      <w:color w:val="2E74B5" w:themeColor="accent1" w:themeShade="BF"/>
      <w:sz w:val="32"/>
      <w:szCs w:val="32"/>
      <w:lang w:eastAsia="es-MX"/>
    </w:rPr>
  </w:style>
  <w:style w:type="paragraph" w:styleId="TDC1">
    <w:name w:val="toc 1"/>
    <w:basedOn w:val="Normal"/>
    <w:next w:val="Normal"/>
    <w:autoRedefine/>
    <w:uiPriority w:val="39"/>
    <w:unhideWhenUsed/>
    <w:rsid w:val="002F17B7"/>
    <w:pPr>
      <w:spacing w:after="100"/>
    </w:pPr>
  </w:style>
  <w:style w:type="character" w:styleId="nfasis">
    <w:name w:val="Emphasis"/>
    <w:qFormat/>
    <w:rsid w:val="002F17B7"/>
    <w:rPr>
      <w:i/>
      <w:iCs/>
    </w:rPr>
  </w:style>
  <w:style w:type="paragraph" w:styleId="Textoindependiente">
    <w:name w:val="Body Text"/>
    <w:aliases w:val="Body Text Char,TITULO SECCION"/>
    <w:basedOn w:val="Normal"/>
    <w:link w:val="TextoindependienteCar"/>
    <w:unhideWhenUsed/>
    <w:rsid w:val="002F17B7"/>
    <w:pPr>
      <w:jc w:val="both"/>
    </w:pPr>
    <w:rPr>
      <w:rFonts w:ascii="Montserrat" w:hAnsi="Montserrat"/>
      <w:sz w:val="20"/>
      <w:szCs w:val="20"/>
    </w:rPr>
  </w:style>
  <w:style w:type="character" w:customStyle="1" w:styleId="TextoindependienteCar">
    <w:name w:val="Texto independiente Car"/>
    <w:aliases w:val="Body Text Char Car,TITULO SECCION Car"/>
    <w:basedOn w:val="Fuentedeprrafopredeter"/>
    <w:link w:val="Textoindependiente"/>
    <w:rsid w:val="002F17B7"/>
    <w:rPr>
      <w:rFonts w:ascii="Montserrat" w:hAnsi="Montserrat"/>
      <w:sz w:val="20"/>
      <w:szCs w:val="20"/>
    </w:rPr>
  </w:style>
  <w:style w:type="character" w:customStyle="1" w:styleId="Ttulo2Car">
    <w:name w:val="Título 2 Car"/>
    <w:basedOn w:val="Fuentedeprrafopredeter"/>
    <w:link w:val="Ttulo2"/>
    <w:uiPriority w:val="9"/>
    <w:rsid w:val="00291CBB"/>
    <w:rPr>
      <w:rFonts w:ascii="Montserrat" w:hAnsi="Montserrat"/>
      <w:sz w:val="18"/>
    </w:rPr>
  </w:style>
  <w:style w:type="paragraph" w:styleId="TDC2">
    <w:name w:val="toc 2"/>
    <w:basedOn w:val="Normal"/>
    <w:next w:val="Normal"/>
    <w:autoRedefine/>
    <w:uiPriority w:val="39"/>
    <w:unhideWhenUsed/>
    <w:rsid w:val="0074119A"/>
    <w:pPr>
      <w:tabs>
        <w:tab w:val="left" w:pos="567"/>
        <w:tab w:val="right" w:leader="dot" w:pos="8828"/>
      </w:tabs>
      <w:spacing w:after="100"/>
      <w:ind w:left="220" w:hanging="220"/>
    </w:pPr>
  </w:style>
  <w:style w:type="paragraph" w:styleId="Prrafodelista">
    <w:name w:val="List Paragraph"/>
    <w:aliases w:val="Lista vistosa - Énfasis 11,Listas,Colorful List - Accent 11,List Paragraph11,Scitum normal,Contenido_1,List Paragraph Char Char,b1,Use Case List Paragraph,lp11,3,List Paragraph Indent,lp1,Lista multicolor - Énfasis 11,Dot pt,No Spacing1"/>
    <w:basedOn w:val="Normal"/>
    <w:uiPriority w:val="34"/>
    <w:qFormat/>
    <w:rsid w:val="007E3B20"/>
    <w:pPr>
      <w:ind w:left="720"/>
      <w:contextualSpacing/>
    </w:pPr>
  </w:style>
  <w:style w:type="paragraph" w:styleId="Textoindependiente2">
    <w:name w:val="Body Text 2"/>
    <w:basedOn w:val="Normal"/>
    <w:link w:val="Textoindependiente2Car"/>
    <w:unhideWhenUsed/>
    <w:rsid w:val="007E3B20"/>
    <w:pPr>
      <w:jc w:val="both"/>
    </w:pPr>
    <w:rPr>
      <w:rFonts w:ascii="Montserrat" w:hAnsi="Montserrat"/>
      <w:sz w:val="20"/>
      <w:szCs w:val="20"/>
    </w:rPr>
  </w:style>
  <w:style w:type="character" w:customStyle="1" w:styleId="Textoindependiente2Car">
    <w:name w:val="Texto independiente 2 Car"/>
    <w:basedOn w:val="Fuentedeprrafopredeter"/>
    <w:link w:val="Textoindependiente2"/>
    <w:rsid w:val="007E3B20"/>
    <w:rPr>
      <w:rFonts w:ascii="Montserrat" w:hAnsi="Montserrat"/>
      <w:sz w:val="20"/>
      <w:szCs w:val="20"/>
    </w:rPr>
  </w:style>
  <w:style w:type="paragraph" w:styleId="Textoindependiente3">
    <w:name w:val="Body Text 3"/>
    <w:basedOn w:val="Normal"/>
    <w:link w:val="Textoindependiente3Car"/>
    <w:unhideWhenUsed/>
    <w:rsid w:val="001E5E6F"/>
    <w:rPr>
      <w:rFonts w:ascii="Montserrat" w:hAnsi="Montserrat"/>
      <w:sz w:val="20"/>
      <w:szCs w:val="20"/>
    </w:rPr>
  </w:style>
  <w:style w:type="character" w:customStyle="1" w:styleId="Textoindependiente3Car">
    <w:name w:val="Texto independiente 3 Car"/>
    <w:basedOn w:val="Fuentedeprrafopredeter"/>
    <w:link w:val="Textoindependiente3"/>
    <w:rsid w:val="001E5E6F"/>
    <w:rPr>
      <w:rFonts w:ascii="Montserrat" w:hAnsi="Montserrat"/>
      <w:sz w:val="20"/>
      <w:szCs w:val="20"/>
    </w:rPr>
  </w:style>
  <w:style w:type="character" w:customStyle="1" w:styleId="Ttulo3Car">
    <w:name w:val="Título 3 Car"/>
    <w:basedOn w:val="Fuentedeprrafopredeter"/>
    <w:link w:val="Ttulo3"/>
    <w:uiPriority w:val="9"/>
    <w:rsid w:val="00126EFC"/>
    <w:rPr>
      <w:rFonts w:ascii="Univers" w:eastAsia="Times New Roman" w:hAnsi="Univers" w:cs="Times New Roman"/>
      <w:b/>
      <w:color w:val="000000"/>
      <w:sz w:val="24"/>
      <w:lang w:eastAsia="es-ES"/>
    </w:rPr>
  </w:style>
  <w:style w:type="character" w:customStyle="1" w:styleId="Ttulo4Car">
    <w:name w:val="Título 4 Car"/>
    <w:aliases w:val="Heading 4 Char Char Car"/>
    <w:basedOn w:val="Fuentedeprrafopredeter"/>
    <w:link w:val="Ttulo4"/>
    <w:uiPriority w:val="9"/>
    <w:rsid w:val="00126EFC"/>
    <w:rPr>
      <w:rFonts w:ascii="Arial" w:eastAsia="Times New Roman" w:hAnsi="Arial" w:cs="Times New Roman"/>
      <w:b/>
      <w:sz w:val="18"/>
      <w:lang w:eastAsia="es-ES"/>
    </w:rPr>
  </w:style>
  <w:style w:type="character" w:customStyle="1" w:styleId="Ttulo5Car">
    <w:name w:val="Título 5 Car"/>
    <w:basedOn w:val="Fuentedeprrafopredeter"/>
    <w:link w:val="Ttulo5"/>
    <w:uiPriority w:val="9"/>
    <w:rsid w:val="00126EFC"/>
    <w:rPr>
      <w:rFonts w:ascii="Arial" w:eastAsia="Times New Roman" w:hAnsi="Arial" w:cs="Times New Roman"/>
      <w:sz w:val="144"/>
      <w:lang w:eastAsia="es-ES"/>
    </w:rPr>
  </w:style>
  <w:style w:type="character" w:customStyle="1" w:styleId="Ttulo6Car">
    <w:name w:val="Título 6 Car"/>
    <w:basedOn w:val="Fuentedeprrafopredeter"/>
    <w:link w:val="Ttulo6"/>
    <w:uiPriority w:val="9"/>
    <w:rsid w:val="00126EFC"/>
    <w:rPr>
      <w:rFonts w:ascii="Arial" w:eastAsia="Times New Roman" w:hAnsi="Arial" w:cs="Times New Roman"/>
      <w:b/>
      <w:sz w:val="18"/>
      <w:lang w:eastAsia="es-MX"/>
    </w:rPr>
  </w:style>
  <w:style w:type="character" w:customStyle="1" w:styleId="Ttulo7Car">
    <w:name w:val="Título 7 Car"/>
    <w:basedOn w:val="Fuentedeprrafopredeter"/>
    <w:link w:val="Ttulo7"/>
    <w:rsid w:val="00126EFC"/>
    <w:rPr>
      <w:rFonts w:ascii="Arial" w:eastAsia="Times New Roman" w:hAnsi="Arial" w:cs="Times New Roman"/>
      <w:b/>
      <w:sz w:val="18"/>
      <w:lang w:eastAsia="es-ES"/>
    </w:rPr>
  </w:style>
  <w:style w:type="character" w:customStyle="1" w:styleId="Ttulo8Car">
    <w:name w:val="Título 8 Car"/>
    <w:basedOn w:val="Fuentedeprrafopredeter"/>
    <w:link w:val="Ttulo8"/>
    <w:rsid w:val="00126EFC"/>
    <w:rPr>
      <w:rFonts w:ascii="Arial" w:eastAsia="Times New Roman" w:hAnsi="Arial" w:cs="Times New Roman"/>
      <w:b/>
      <w:sz w:val="24"/>
      <w:lang w:eastAsia="es-ES"/>
    </w:rPr>
  </w:style>
  <w:style w:type="character" w:customStyle="1" w:styleId="Ttulo9Car">
    <w:name w:val="Título 9 Car"/>
    <w:basedOn w:val="Fuentedeprrafopredeter"/>
    <w:link w:val="Ttulo9"/>
    <w:rsid w:val="00126EFC"/>
    <w:rPr>
      <w:rFonts w:ascii="Arial" w:eastAsia="Times New Roman" w:hAnsi="Arial" w:cs="Times New Roman"/>
      <w:b/>
      <w:sz w:val="18"/>
      <w:lang w:eastAsia="es-ES"/>
    </w:rPr>
  </w:style>
  <w:style w:type="paragraph" w:styleId="Sangradetextonormal">
    <w:name w:val="Body Text Indent"/>
    <w:basedOn w:val="Normal"/>
    <w:link w:val="SangradetextonormalCar"/>
    <w:rsid w:val="00126EFC"/>
    <w:pPr>
      <w:widowControl w:val="0"/>
      <w:tabs>
        <w:tab w:val="left" w:pos="709"/>
        <w:tab w:val="right" w:leader="dot" w:pos="9072"/>
      </w:tabs>
      <w:spacing w:after="0" w:line="240" w:lineRule="auto"/>
    </w:pPr>
    <w:rPr>
      <w:rFonts w:ascii="Arial" w:eastAsia="Times New Roman" w:hAnsi="Arial" w:cs="Times New Roman"/>
      <w:sz w:val="18"/>
      <w:szCs w:val="20"/>
      <w:lang w:val="es-ES" w:eastAsia="es-ES"/>
    </w:rPr>
  </w:style>
  <w:style w:type="character" w:customStyle="1" w:styleId="SangradetextonormalCar">
    <w:name w:val="Sangría de texto normal Car"/>
    <w:basedOn w:val="Fuentedeprrafopredeter"/>
    <w:link w:val="Sangradetextonormal"/>
    <w:rsid w:val="00126EFC"/>
    <w:rPr>
      <w:rFonts w:ascii="Arial" w:eastAsia="Times New Roman" w:hAnsi="Arial" w:cs="Times New Roman"/>
      <w:sz w:val="18"/>
      <w:szCs w:val="20"/>
      <w:lang w:val="es-ES" w:eastAsia="es-ES"/>
    </w:rPr>
  </w:style>
  <w:style w:type="paragraph" w:customStyle="1" w:styleId="inciso">
    <w:name w:val="inciso"/>
    <w:basedOn w:val="Normal"/>
    <w:rsid w:val="00126EFC"/>
    <w:pPr>
      <w:widowControl w:val="0"/>
      <w:tabs>
        <w:tab w:val="left" w:pos="709"/>
        <w:tab w:val="right" w:leader="dot" w:pos="9072"/>
      </w:tabs>
      <w:spacing w:before="120" w:after="0" w:line="240" w:lineRule="exact"/>
      <w:ind w:left="1134" w:hanging="425"/>
      <w:jc w:val="both"/>
    </w:pPr>
    <w:rPr>
      <w:rFonts w:ascii="Univers" w:eastAsia="Times New Roman" w:hAnsi="Univers" w:cs="Times New Roman"/>
      <w:b/>
      <w:color w:val="000000"/>
      <w:sz w:val="24"/>
      <w:lang w:eastAsia="es-ES"/>
    </w:rPr>
  </w:style>
  <w:style w:type="paragraph" w:styleId="Sangra2detindependiente">
    <w:name w:val="Body Text Indent 2"/>
    <w:basedOn w:val="Normal"/>
    <w:link w:val="Sangra2detindependienteCar"/>
    <w:rsid w:val="00126EFC"/>
    <w:pPr>
      <w:widowControl w:val="0"/>
      <w:tabs>
        <w:tab w:val="left" w:pos="709"/>
        <w:tab w:val="right" w:leader="dot" w:pos="9072"/>
      </w:tabs>
      <w:spacing w:after="0" w:line="240" w:lineRule="exact"/>
      <w:ind w:left="709" w:hanging="709"/>
      <w:jc w:val="both"/>
    </w:pPr>
    <w:rPr>
      <w:rFonts w:ascii="Arial" w:eastAsia="Times New Roman" w:hAnsi="Arial" w:cs="Times New Roman"/>
      <w:b/>
      <w:sz w:val="18"/>
      <w:lang w:eastAsia="es-ES"/>
    </w:rPr>
  </w:style>
  <w:style w:type="character" w:customStyle="1" w:styleId="Sangra2detindependienteCar">
    <w:name w:val="Sangría 2 de t. independiente Car"/>
    <w:basedOn w:val="Fuentedeprrafopredeter"/>
    <w:link w:val="Sangra2detindependiente"/>
    <w:rsid w:val="00126EFC"/>
    <w:rPr>
      <w:rFonts w:ascii="Arial" w:eastAsia="Times New Roman" w:hAnsi="Arial" w:cs="Times New Roman"/>
      <w:b/>
      <w:sz w:val="18"/>
      <w:lang w:eastAsia="es-ES"/>
    </w:rPr>
  </w:style>
  <w:style w:type="paragraph" w:styleId="Sangra3detindependiente">
    <w:name w:val="Body Text Indent 3"/>
    <w:basedOn w:val="Normal"/>
    <w:link w:val="Sangra3detindependienteCar"/>
    <w:rsid w:val="00126EFC"/>
    <w:pPr>
      <w:widowControl w:val="0"/>
      <w:tabs>
        <w:tab w:val="left" w:pos="709"/>
        <w:tab w:val="right" w:leader="dot" w:pos="9072"/>
      </w:tabs>
      <w:spacing w:after="0" w:line="240" w:lineRule="exact"/>
      <w:ind w:left="1" w:hanging="1"/>
      <w:jc w:val="both"/>
    </w:pPr>
    <w:rPr>
      <w:rFonts w:ascii="Arial" w:eastAsia="Times New Roman" w:hAnsi="Arial" w:cs="Times New Roman"/>
      <w:b/>
      <w:sz w:val="18"/>
      <w:lang w:eastAsia="es-ES"/>
    </w:rPr>
  </w:style>
  <w:style w:type="character" w:customStyle="1" w:styleId="Sangra3detindependienteCar">
    <w:name w:val="Sangría 3 de t. independiente Car"/>
    <w:basedOn w:val="Fuentedeprrafopredeter"/>
    <w:link w:val="Sangra3detindependiente"/>
    <w:rsid w:val="00126EFC"/>
    <w:rPr>
      <w:rFonts w:ascii="Arial" w:eastAsia="Times New Roman" w:hAnsi="Arial" w:cs="Times New Roman"/>
      <w:b/>
      <w:sz w:val="18"/>
      <w:lang w:eastAsia="es-ES"/>
    </w:rPr>
  </w:style>
  <w:style w:type="character" w:styleId="Nmerodepgina">
    <w:name w:val="page number"/>
    <w:rsid w:val="00126EFC"/>
    <w:rPr>
      <w:sz w:val="20"/>
    </w:rPr>
  </w:style>
  <w:style w:type="paragraph" w:customStyle="1" w:styleId="font0">
    <w:name w:val="font0"/>
    <w:basedOn w:val="Normal"/>
    <w:rsid w:val="00126EFC"/>
    <w:pPr>
      <w:spacing w:before="100" w:beforeAutospacing="1" w:after="100" w:afterAutospacing="1" w:line="240" w:lineRule="auto"/>
    </w:pPr>
    <w:rPr>
      <w:rFonts w:ascii="Arial" w:eastAsia="Arial Unicode MS" w:hAnsi="Arial" w:cs="Arial"/>
      <w:sz w:val="18"/>
      <w:lang w:eastAsia="es-MX"/>
    </w:rPr>
  </w:style>
  <w:style w:type="paragraph" w:customStyle="1" w:styleId="xl28">
    <w:name w:val="xl28"/>
    <w:basedOn w:val="Normal"/>
    <w:rsid w:val="00126EFC"/>
    <w:pPr>
      <w:spacing w:before="100" w:beforeAutospacing="1" w:after="100" w:afterAutospacing="1" w:line="240" w:lineRule="auto"/>
      <w:textAlignment w:val="top"/>
    </w:pPr>
    <w:rPr>
      <w:rFonts w:ascii="Arial Unicode MS" w:eastAsia="Arial Unicode MS" w:hAnsi="Arial Unicode MS" w:cs="Arial Unicode MS"/>
      <w:sz w:val="24"/>
      <w:szCs w:val="24"/>
      <w:lang w:eastAsia="es-MX"/>
    </w:rPr>
  </w:style>
  <w:style w:type="paragraph" w:customStyle="1" w:styleId="font5">
    <w:name w:val="font5"/>
    <w:basedOn w:val="Normal"/>
    <w:rsid w:val="00126EFC"/>
    <w:pPr>
      <w:spacing w:before="100" w:beforeAutospacing="1" w:after="100" w:afterAutospacing="1" w:line="240" w:lineRule="auto"/>
    </w:pPr>
    <w:rPr>
      <w:rFonts w:ascii="Tahoma" w:eastAsia="Arial Unicode MS" w:hAnsi="Tahoma" w:cs="Tahoma"/>
      <w:sz w:val="18"/>
      <w:lang w:eastAsia="es-MX"/>
    </w:rPr>
  </w:style>
  <w:style w:type="paragraph" w:customStyle="1" w:styleId="font6">
    <w:name w:val="font6"/>
    <w:basedOn w:val="Normal"/>
    <w:rsid w:val="00126EFC"/>
    <w:pPr>
      <w:spacing w:before="100" w:beforeAutospacing="1" w:after="100" w:afterAutospacing="1" w:line="240" w:lineRule="auto"/>
    </w:pPr>
    <w:rPr>
      <w:rFonts w:ascii="Tahoma" w:eastAsia="Arial Unicode MS" w:hAnsi="Tahoma" w:cs="Tahoma"/>
      <w:b/>
      <w:bCs/>
      <w:sz w:val="18"/>
      <w:lang w:eastAsia="es-MX"/>
    </w:rPr>
  </w:style>
  <w:style w:type="paragraph" w:customStyle="1" w:styleId="xl24">
    <w:name w:val="xl24"/>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eastAsia="es-MX"/>
    </w:rPr>
  </w:style>
  <w:style w:type="paragraph" w:customStyle="1" w:styleId="xl25">
    <w:name w:val="xl25"/>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eastAsia="es-MX"/>
    </w:rPr>
  </w:style>
  <w:style w:type="paragraph" w:customStyle="1" w:styleId="xl26">
    <w:name w:val="xl26"/>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eastAsia="es-MX"/>
    </w:rPr>
  </w:style>
  <w:style w:type="paragraph" w:customStyle="1" w:styleId="xl27">
    <w:name w:val="xl27"/>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eastAsia="es-MX"/>
    </w:rPr>
  </w:style>
  <w:style w:type="paragraph" w:customStyle="1" w:styleId="xl29">
    <w:name w:val="xl29"/>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es-MX"/>
    </w:rPr>
  </w:style>
  <w:style w:type="paragraph" w:customStyle="1" w:styleId="xl30">
    <w:name w:val="xl30"/>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18"/>
      <w:szCs w:val="18"/>
      <w:lang w:eastAsia="es-MX"/>
    </w:rPr>
  </w:style>
  <w:style w:type="paragraph" w:customStyle="1" w:styleId="xl31">
    <w:name w:val="xl31"/>
    <w:basedOn w:val="Normal"/>
    <w:rsid w:val="00126EFC"/>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b/>
      <w:bCs/>
      <w:lang w:eastAsia="es-MX"/>
    </w:rPr>
  </w:style>
  <w:style w:type="paragraph" w:customStyle="1" w:styleId="xl32">
    <w:name w:val="xl32"/>
    <w:basedOn w:val="Normal"/>
    <w:rsid w:val="00126EFC"/>
    <w:pPr>
      <w:spacing w:before="100" w:beforeAutospacing="1" w:after="100" w:afterAutospacing="1" w:line="240" w:lineRule="auto"/>
    </w:pPr>
    <w:rPr>
      <w:rFonts w:ascii="Tahoma" w:eastAsia="Arial Unicode MS" w:hAnsi="Tahoma" w:cs="Tahoma"/>
      <w:sz w:val="24"/>
      <w:szCs w:val="24"/>
      <w:lang w:eastAsia="es-MX"/>
    </w:rPr>
  </w:style>
  <w:style w:type="paragraph" w:customStyle="1" w:styleId="xl33">
    <w:name w:val="xl33"/>
    <w:basedOn w:val="Normal"/>
    <w:rsid w:val="00126EFC"/>
    <w:pPr>
      <w:spacing w:before="100" w:beforeAutospacing="1" w:after="100" w:afterAutospacing="1" w:line="240" w:lineRule="auto"/>
      <w:jc w:val="center"/>
    </w:pPr>
    <w:rPr>
      <w:rFonts w:ascii="Tahoma" w:eastAsia="Arial Unicode MS" w:hAnsi="Tahoma" w:cs="Tahoma"/>
      <w:sz w:val="24"/>
      <w:szCs w:val="24"/>
      <w:lang w:eastAsia="es-MX"/>
    </w:rPr>
  </w:style>
  <w:style w:type="paragraph" w:customStyle="1" w:styleId="xl34">
    <w:name w:val="xl34"/>
    <w:basedOn w:val="Normal"/>
    <w:rsid w:val="00126EFC"/>
    <w:pPr>
      <w:spacing w:before="100" w:beforeAutospacing="1" w:after="100" w:afterAutospacing="1" w:line="240" w:lineRule="auto"/>
    </w:pPr>
    <w:rPr>
      <w:rFonts w:ascii="Tahoma" w:eastAsia="Arial Unicode MS" w:hAnsi="Tahoma" w:cs="Tahoma"/>
      <w:b/>
      <w:bCs/>
      <w:sz w:val="24"/>
      <w:szCs w:val="24"/>
      <w:lang w:eastAsia="es-MX"/>
    </w:rPr>
  </w:style>
  <w:style w:type="paragraph" w:customStyle="1" w:styleId="xl35">
    <w:name w:val="xl35"/>
    <w:basedOn w:val="Normal"/>
    <w:rsid w:val="00126EFC"/>
    <w:pPr>
      <w:spacing w:before="100" w:beforeAutospacing="1" w:after="100" w:afterAutospacing="1" w:line="240" w:lineRule="auto"/>
      <w:jc w:val="center"/>
    </w:pPr>
    <w:rPr>
      <w:rFonts w:ascii="Tahoma" w:eastAsia="Arial Unicode MS" w:hAnsi="Tahoma" w:cs="Tahoma"/>
      <w:b/>
      <w:bCs/>
      <w:sz w:val="24"/>
      <w:szCs w:val="24"/>
      <w:lang w:eastAsia="es-MX"/>
    </w:rPr>
  </w:style>
  <w:style w:type="paragraph" w:customStyle="1" w:styleId="xl36">
    <w:name w:val="xl36"/>
    <w:basedOn w:val="Normal"/>
    <w:rsid w:val="00126EFC"/>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Tahoma" w:eastAsia="Arial Unicode MS" w:hAnsi="Tahoma" w:cs="Tahoma"/>
      <w:b/>
      <w:bCs/>
      <w:sz w:val="24"/>
      <w:szCs w:val="24"/>
      <w:lang w:eastAsia="es-MX"/>
    </w:rPr>
  </w:style>
  <w:style w:type="paragraph" w:customStyle="1" w:styleId="xl37">
    <w:name w:val="xl37"/>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sz w:val="24"/>
      <w:szCs w:val="24"/>
      <w:lang w:eastAsia="es-MX"/>
    </w:rPr>
  </w:style>
  <w:style w:type="paragraph" w:customStyle="1" w:styleId="xl38">
    <w:name w:val="xl38"/>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Arial Unicode MS" w:hAnsi="Tahoma" w:cs="Tahoma"/>
      <w:sz w:val="24"/>
      <w:szCs w:val="24"/>
      <w:lang w:eastAsia="es-MX"/>
    </w:rPr>
  </w:style>
  <w:style w:type="paragraph" w:customStyle="1" w:styleId="xl39">
    <w:name w:val="xl39"/>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Arial Unicode MS" w:hAnsi="Tahoma" w:cs="Tahoma"/>
      <w:sz w:val="24"/>
      <w:szCs w:val="24"/>
      <w:lang w:eastAsia="es-MX"/>
    </w:rPr>
  </w:style>
  <w:style w:type="paragraph" w:customStyle="1" w:styleId="xl40">
    <w:name w:val="xl40"/>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Arial Unicode MS" w:hAnsi="Tahoma" w:cs="Tahoma"/>
      <w:sz w:val="24"/>
      <w:szCs w:val="24"/>
      <w:lang w:eastAsia="es-MX"/>
    </w:rPr>
  </w:style>
  <w:style w:type="paragraph" w:customStyle="1" w:styleId="xl41">
    <w:name w:val="xl41"/>
    <w:basedOn w:val="Normal"/>
    <w:rsid w:val="00126EF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ahoma" w:eastAsia="Arial Unicode MS" w:hAnsi="Tahoma" w:cs="Tahoma"/>
      <w:sz w:val="24"/>
      <w:szCs w:val="24"/>
      <w:lang w:eastAsia="es-MX"/>
    </w:rPr>
  </w:style>
  <w:style w:type="paragraph" w:customStyle="1" w:styleId="xl42">
    <w:name w:val="xl42"/>
    <w:basedOn w:val="Normal"/>
    <w:rsid w:val="00126EF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ahoma" w:eastAsia="Arial Unicode MS" w:hAnsi="Tahoma" w:cs="Tahoma"/>
      <w:sz w:val="24"/>
      <w:szCs w:val="24"/>
      <w:lang w:eastAsia="es-MX"/>
    </w:rPr>
  </w:style>
  <w:style w:type="paragraph" w:customStyle="1" w:styleId="xl43">
    <w:name w:val="xl43"/>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24"/>
      <w:szCs w:val="24"/>
      <w:lang w:eastAsia="es-MX"/>
    </w:rPr>
  </w:style>
  <w:style w:type="paragraph" w:customStyle="1" w:styleId="xl44">
    <w:name w:val="xl44"/>
    <w:basedOn w:val="Normal"/>
    <w:rsid w:val="00126EFC"/>
    <w:pPr>
      <w:pBdr>
        <w:left w:val="double" w:sz="6" w:space="0" w:color="auto"/>
        <w:bottom w:val="double" w:sz="6" w:space="0" w:color="auto"/>
      </w:pBdr>
      <w:spacing w:before="100" w:beforeAutospacing="1" w:after="100" w:afterAutospacing="1" w:line="240" w:lineRule="auto"/>
    </w:pPr>
    <w:rPr>
      <w:rFonts w:ascii="Arial" w:eastAsia="Arial Unicode MS" w:hAnsi="Arial" w:cs="Arial"/>
      <w:b/>
      <w:bCs/>
      <w:sz w:val="24"/>
      <w:szCs w:val="24"/>
      <w:lang w:eastAsia="es-MX"/>
    </w:rPr>
  </w:style>
  <w:style w:type="paragraph" w:customStyle="1" w:styleId="xl45">
    <w:name w:val="xl45"/>
    <w:basedOn w:val="Normal"/>
    <w:rsid w:val="00126EFC"/>
    <w:pPr>
      <w:pBdr>
        <w:top w:val="double" w:sz="6" w:space="0" w:color="auto"/>
        <w:bottom w:val="double" w:sz="6" w:space="0" w:color="auto"/>
        <w:right w:val="double" w:sz="6" w:space="0" w:color="auto"/>
      </w:pBdr>
      <w:shd w:val="clear" w:color="auto" w:fill="FFFFFF"/>
      <w:spacing w:before="100" w:beforeAutospacing="1" w:after="100" w:afterAutospacing="1" w:line="240" w:lineRule="auto"/>
      <w:jc w:val="center"/>
    </w:pPr>
    <w:rPr>
      <w:rFonts w:ascii="Arial" w:eastAsia="Arial Unicode MS" w:hAnsi="Arial" w:cs="Arial"/>
      <w:lang w:eastAsia="es-MX"/>
    </w:rPr>
  </w:style>
  <w:style w:type="paragraph" w:customStyle="1" w:styleId="xl46">
    <w:name w:val="xl46"/>
    <w:basedOn w:val="Normal"/>
    <w:rsid w:val="00126EFC"/>
    <w:pPr>
      <w:pBdr>
        <w:top w:val="double" w:sz="6" w:space="0" w:color="auto"/>
        <w:left w:val="double" w:sz="6" w:space="0" w:color="auto"/>
        <w:bottom w:val="double" w:sz="6" w:space="0" w:color="auto"/>
        <w:right w:val="double" w:sz="6" w:space="0" w:color="auto"/>
      </w:pBdr>
      <w:shd w:val="clear" w:color="auto" w:fill="FFFFFF"/>
      <w:spacing w:before="100" w:beforeAutospacing="1" w:after="100" w:afterAutospacing="1" w:line="240" w:lineRule="auto"/>
      <w:jc w:val="both"/>
    </w:pPr>
    <w:rPr>
      <w:rFonts w:ascii="Arial" w:eastAsia="Arial Unicode MS" w:hAnsi="Arial" w:cs="Arial"/>
      <w:b/>
      <w:bCs/>
      <w:lang w:eastAsia="es-MX"/>
    </w:rPr>
  </w:style>
  <w:style w:type="paragraph" w:customStyle="1" w:styleId="xl47">
    <w:name w:val="xl47"/>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eastAsia="es-MX"/>
    </w:rPr>
  </w:style>
  <w:style w:type="paragraph" w:customStyle="1" w:styleId="xl48">
    <w:name w:val="xl48"/>
    <w:basedOn w:val="Normal"/>
    <w:rsid w:val="00126EFC"/>
    <w:pPr>
      <w:shd w:val="clear" w:color="auto" w:fill="FFFFFF"/>
      <w:spacing w:before="100" w:beforeAutospacing="1" w:after="100" w:afterAutospacing="1" w:line="240" w:lineRule="auto"/>
      <w:jc w:val="both"/>
    </w:pPr>
    <w:rPr>
      <w:rFonts w:ascii="Tahoma" w:eastAsia="Arial Unicode MS" w:hAnsi="Tahoma" w:cs="Tahoma"/>
      <w:b/>
      <w:bCs/>
      <w:sz w:val="24"/>
      <w:szCs w:val="24"/>
      <w:lang w:eastAsia="es-MX"/>
    </w:rPr>
  </w:style>
  <w:style w:type="paragraph" w:customStyle="1" w:styleId="xl49">
    <w:name w:val="xl49"/>
    <w:basedOn w:val="Normal"/>
    <w:rsid w:val="00126EFC"/>
    <w:pPr>
      <w:pBdr>
        <w:top w:val="double" w:sz="6" w:space="0" w:color="auto"/>
        <w:left w:val="double" w:sz="6" w:space="0" w:color="auto"/>
        <w:bottom w:val="double" w:sz="6" w:space="0" w:color="auto"/>
      </w:pBdr>
      <w:spacing w:before="100" w:beforeAutospacing="1" w:after="100" w:afterAutospacing="1" w:line="240" w:lineRule="auto"/>
      <w:jc w:val="center"/>
    </w:pPr>
    <w:rPr>
      <w:rFonts w:ascii="Tahoma" w:eastAsia="Arial Unicode MS" w:hAnsi="Tahoma" w:cs="Tahoma"/>
      <w:b/>
      <w:bCs/>
      <w:sz w:val="24"/>
      <w:szCs w:val="24"/>
      <w:lang w:eastAsia="es-MX"/>
    </w:rPr>
  </w:style>
  <w:style w:type="paragraph" w:customStyle="1" w:styleId="xl50">
    <w:name w:val="xl50"/>
    <w:basedOn w:val="Normal"/>
    <w:rsid w:val="00126EFC"/>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sz w:val="24"/>
      <w:szCs w:val="24"/>
      <w:lang w:eastAsia="es-MX"/>
    </w:rPr>
  </w:style>
  <w:style w:type="paragraph" w:customStyle="1" w:styleId="xl51">
    <w:name w:val="xl51"/>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Arial Unicode MS" w:hAnsi="Tahoma" w:cs="Tahoma"/>
      <w:b/>
      <w:bCs/>
      <w:sz w:val="24"/>
      <w:szCs w:val="24"/>
      <w:lang w:eastAsia="es-MX"/>
    </w:rPr>
  </w:style>
  <w:style w:type="paragraph" w:customStyle="1" w:styleId="xl52">
    <w:name w:val="xl52"/>
    <w:basedOn w:val="Normal"/>
    <w:rsid w:val="00126EF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ahoma" w:eastAsia="Arial Unicode MS" w:hAnsi="Tahoma" w:cs="Tahoma"/>
      <w:b/>
      <w:bCs/>
      <w:sz w:val="24"/>
      <w:szCs w:val="24"/>
      <w:lang w:eastAsia="es-MX"/>
    </w:rPr>
  </w:style>
  <w:style w:type="character" w:styleId="Hipervnculovisitado">
    <w:name w:val="FollowedHyperlink"/>
    <w:uiPriority w:val="99"/>
    <w:rsid w:val="00126EFC"/>
    <w:rPr>
      <w:color w:val="800080"/>
      <w:u w:val="single"/>
    </w:rPr>
  </w:style>
  <w:style w:type="paragraph" w:styleId="Textosinformato">
    <w:name w:val="Plain Text"/>
    <w:aliases w:val=" Car5,Car5"/>
    <w:basedOn w:val="Normal"/>
    <w:link w:val="TextosinformatoCar"/>
    <w:rsid w:val="00126EF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aliases w:val=" Car5 Car,Car5 Car"/>
    <w:basedOn w:val="Fuentedeprrafopredeter"/>
    <w:link w:val="Textosinformato"/>
    <w:rsid w:val="00126EFC"/>
    <w:rPr>
      <w:rFonts w:ascii="Courier New" w:eastAsia="Times New Roman" w:hAnsi="Courier New" w:cs="Times New Roman"/>
      <w:sz w:val="20"/>
      <w:szCs w:val="20"/>
      <w:lang w:val="es-ES" w:eastAsia="es-ES"/>
    </w:rPr>
  </w:style>
  <w:style w:type="paragraph" w:customStyle="1" w:styleId="ROMANOS">
    <w:name w:val="ROMANOS"/>
    <w:basedOn w:val="Normal"/>
    <w:link w:val="ROMANOSCar"/>
    <w:rsid w:val="00126EFC"/>
    <w:pPr>
      <w:spacing w:after="101" w:line="216" w:lineRule="atLeast"/>
      <w:ind w:left="810" w:hanging="540"/>
      <w:jc w:val="both"/>
    </w:pPr>
    <w:rPr>
      <w:rFonts w:ascii="Arial" w:eastAsia="Times New Roman" w:hAnsi="Arial" w:cs="Times New Roman"/>
      <w:sz w:val="18"/>
      <w:lang w:val="es-ES_tradnl" w:eastAsia="es-MX"/>
    </w:rPr>
  </w:style>
  <w:style w:type="paragraph" w:customStyle="1" w:styleId="texto">
    <w:name w:val="texto"/>
    <w:basedOn w:val="Normal"/>
    <w:rsid w:val="00126EFC"/>
    <w:pPr>
      <w:spacing w:after="101" w:line="216" w:lineRule="atLeast"/>
      <w:ind w:firstLine="288"/>
      <w:jc w:val="both"/>
    </w:pPr>
    <w:rPr>
      <w:rFonts w:ascii="Arial" w:eastAsia="Times New Roman" w:hAnsi="Arial" w:cs="Times New Roman"/>
      <w:sz w:val="18"/>
      <w:lang w:val="es-ES_tradnl" w:eastAsia="es-MX"/>
    </w:rPr>
  </w:style>
  <w:style w:type="paragraph" w:customStyle="1" w:styleId="TextoCar">
    <w:name w:val="Texto Car"/>
    <w:basedOn w:val="Normal"/>
    <w:rsid w:val="00126EFC"/>
    <w:pPr>
      <w:spacing w:after="101" w:line="216" w:lineRule="exact"/>
      <w:ind w:firstLine="288"/>
      <w:jc w:val="both"/>
    </w:pPr>
    <w:rPr>
      <w:rFonts w:ascii="Arial" w:eastAsia="Times New Roman" w:hAnsi="Arial" w:cs="Arial"/>
      <w:sz w:val="18"/>
      <w:szCs w:val="18"/>
      <w:lang w:eastAsia="es-MX"/>
    </w:rPr>
  </w:style>
  <w:style w:type="paragraph" w:styleId="Ttulo">
    <w:name w:val="Title"/>
    <w:aliases w:val="Puesto,Título1"/>
    <w:basedOn w:val="Normal"/>
    <w:link w:val="TtuloCar1"/>
    <w:uiPriority w:val="10"/>
    <w:qFormat/>
    <w:rsid w:val="00126EFC"/>
    <w:pPr>
      <w:spacing w:after="0" w:line="240" w:lineRule="auto"/>
      <w:jc w:val="center"/>
    </w:pPr>
    <w:rPr>
      <w:rFonts w:ascii="Arial" w:eastAsia="Times New Roman" w:hAnsi="Arial" w:cs="Times New Roman"/>
      <w:b/>
      <w:sz w:val="36"/>
      <w:lang w:val="es-ES_tradnl" w:eastAsia="es-MX"/>
    </w:rPr>
  </w:style>
  <w:style w:type="character" w:customStyle="1" w:styleId="TtuloCar1">
    <w:name w:val="Título Car1"/>
    <w:aliases w:val="Puesto Car2,Título1 Car1"/>
    <w:basedOn w:val="Fuentedeprrafopredeter"/>
    <w:link w:val="Ttulo"/>
    <w:uiPriority w:val="10"/>
    <w:rsid w:val="00126EFC"/>
    <w:rPr>
      <w:rFonts w:ascii="Arial" w:eastAsia="Times New Roman" w:hAnsi="Arial" w:cs="Times New Roman"/>
      <w:b/>
      <w:sz w:val="36"/>
      <w:lang w:val="es-ES_tradnl" w:eastAsia="es-MX"/>
    </w:rPr>
  </w:style>
  <w:style w:type="paragraph" w:styleId="NormalWeb">
    <w:name w:val="Normal (Web)"/>
    <w:aliases w:val="Normal (Web) Car Car"/>
    <w:basedOn w:val="Normal"/>
    <w:link w:val="NormalWebCar"/>
    <w:uiPriority w:val="99"/>
    <w:unhideWhenUsed/>
    <w:qFormat/>
    <w:rsid w:val="00126EFC"/>
    <w:pPr>
      <w:spacing w:before="100" w:beforeAutospacing="1" w:after="100" w:afterAutospacing="1" w:line="240" w:lineRule="auto"/>
    </w:pPr>
    <w:rPr>
      <w:rFonts w:ascii="Arial" w:eastAsia="Times New Roman" w:hAnsi="Arial" w:cs="Times New Roman"/>
      <w:sz w:val="24"/>
      <w:szCs w:val="24"/>
      <w:lang w:eastAsia="es-MX"/>
    </w:rPr>
  </w:style>
  <w:style w:type="paragraph" w:customStyle="1" w:styleId="xl22">
    <w:name w:val="xl22"/>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styleId="Sangranormal">
    <w:name w:val="Normal Indent"/>
    <w:basedOn w:val="Normal"/>
    <w:rsid w:val="00126EFC"/>
    <w:pPr>
      <w:spacing w:after="0" w:line="240" w:lineRule="auto"/>
      <w:jc w:val="both"/>
    </w:pPr>
    <w:rPr>
      <w:rFonts w:ascii="Arial" w:eastAsia="Times New Roman" w:hAnsi="Arial" w:cs="Times New Roman"/>
      <w:lang w:val="it-IT" w:eastAsia="it-IT"/>
    </w:rPr>
  </w:style>
  <w:style w:type="paragraph" w:customStyle="1" w:styleId="CODOF">
    <w:name w:val="CODOF"/>
    <w:basedOn w:val="Normal"/>
    <w:rsid w:val="00126EFC"/>
    <w:pPr>
      <w:spacing w:after="0" w:line="240" w:lineRule="auto"/>
      <w:ind w:right="707"/>
      <w:jc w:val="both"/>
    </w:pPr>
    <w:rPr>
      <w:rFonts w:ascii="Base 10cpi" w:eastAsia="Times New Roman" w:hAnsi="Base 10cpi" w:cs="Times New Roman"/>
      <w:sz w:val="18"/>
      <w:lang w:val="it-IT" w:eastAsia="it-IT"/>
    </w:rPr>
  </w:style>
  <w:style w:type="paragraph" w:customStyle="1" w:styleId="Gianni">
    <w:name w:val="Gianni"/>
    <w:basedOn w:val="Normal"/>
    <w:rsid w:val="00126EFC"/>
    <w:pPr>
      <w:spacing w:after="0" w:line="240" w:lineRule="auto"/>
    </w:pPr>
    <w:rPr>
      <w:rFonts w:ascii="Arial" w:eastAsia="Times New Roman" w:hAnsi="Arial" w:cs="Times New Roman"/>
      <w:sz w:val="18"/>
      <w:szCs w:val="24"/>
      <w:lang w:val="it-IT" w:eastAsia="it-IT"/>
    </w:rPr>
  </w:style>
  <w:style w:type="paragraph" w:customStyle="1" w:styleId="StileTitolo310ptGiustificatoSinistro0cmSporgente1">
    <w:name w:val="Stile Titolo 3 + 10 pt Giustificato Sinistro:  0 cm Sporgente  1..."/>
    <w:basedOn w:val="Ttulo3"/>
    <w:rsid w:val="00126EFC"/>
    <w:pPr>
      <w:widowControl/>
      <w:tabs>
        <w:tab w:val="clear" w:pos="709"/>
        <w:tab w:val="clear" w:pos="9072"/>
      </w:tabs>
      <w:spacing w:before="240" w:line="240" w:lineRule="auto"/>
      <w:ind w:left="720" w:hanging="720"/>
      <w:jc w:val="both"/>
    </w:pPr>
    <w:rPr>
      <w:rFonts w:ascii="Arial" w:hAnsi="Arial"/>
      <w:bCs/>
      <w:color w:val="auto"/>
      <w:sz w:val="20"/>
      <w:lang w:val="it-IT" w:eastAsia="it-IT"/>
    </w:rPr>
  </w:style>
  <w:style w:type="paragraph" w:customStyle="1" w:styleId="CharCharCarCarCharCharCarCarCharCharCarCarCharChar">
    <w:name w:val="Char Char Car Car Char Char Car Car Char Char Car Car Char Char"/>
    <w:basedOn w:val="Normal"/>
    <w:rsid w:val="00126EFC"/>
    <w:pPr>
      <w:spacing w:before="60" w:line="240" w:lineRule="exact"/>
    </w:pPr>
    <w:rPr>
      <w:rFonts w:ascii="Verdana" w:eastAsia="Times New Roman" w:hAnsi="Verdana" w:cs="Times New Roman"/>
      <w:color w:val="FF00FF"/>
      <w:sz w:val="18"/>
      <w:lang w:val="en-US"/>
    </w:rPr>
  </w:style>
  <w:style w:type="paragraph" w:customStyle="1" w:styleId="Car">
    <w:name w:val="Car"/>
    <w:basedOn w:val="Normal"/>
    <w:rsid w:val="00126EFC"/>
    <w:pPr>
      <w:spacing w:before="60" w:line="240" w:lineRule="exact"/>
    </w:pPr>
    <w:rPr>
      <w:rFonts w:ascii="Verdana" w:eastAsia="Times New Roman" w:hAnsi="Verdana" w:cs="Times New Roman"/>
      <w:color w:val="FF00FF"/>
      <w:sz w:val="18"/>
      <w:lang w:val="en-US"/>
    </w:rPr>
  </w:style>
  <w:style w:type="paragraph" w:customStyle="1" w:styleId="Fraccin">
    <w:name w:val="Fracción"/>
    <w:basedOn w:val="Normal"/>
    <w:next w:val="Normal"/>
    <w:rsid w:val="00126EFC"/>
    <w:pPr>
      <w:autoSpaceDE w:val="0"/>
      <w:autoSpaceDN w:val="0"/>
      <w:adjustRightInd w:val="0"/>
      <w:spacing w:after="240" w:line="240" w:lineRule="auto"/>
    </w:pPr>
    <w:rPr>
      <w:rFonts w:ascii="Arial" w:eastAsia="Times New Roman" w:hAnsi="Arial" w:cs="Times New Roman"/>
      <w:sz w:val="24"/>
      <w:szCs w:val="24"/>
      <w:lang w:eastAsia="es-MX"/>
    </w:rPr>
  </w:style>
  <w:style w:type="paragraph" w:styleId="Textonotapie">
    <w:name w:val="footnote text"/>
    <w:basedOn w:val="Normal"/>
    <w:link w:val="TextonotapieCar"/>
    <w:uiPriority w:val="99"/>
    <w:semiHidden/>
    <w:rsid w:val="00126EFC"/>
    <w:pPr>
      <w:spacing w:after="0" w:line="240" w:lineRule="auto"/>
    </w:pPr>
    <w:rPr>
      <w:rFonts w:ascii="Arial" w:eastAsia="Times New Roman" w:hAnsi="Arial"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126EFC"/>
    <w:rPr>
      <w:rFonts w:ascii="Arial" w:eastAsia="Times New Roman" w:hAnsi="Arial" w:cs="Times New Roman"/>
      <w:sz w:val="20"/>
      <w:szCs w:val="20"/>
      <w:lang w:val="es-ES_tradnl" w:eastAsia="es-ES"/>
    </w:rPr>
  </w:style>
  <w:style w:type="paragraph" w:customStyle="1" w:styleId="Referencias-Norma">
    <w:name w:val="Referencias-Norma"/>
    <w:basedOn w:val="Normal"/>
    <w:next w:val="Normal"/>
    <w:rsid w:val="00126EFC"/>
    <w:pPr>
      <w:spacing w:before="240" w:after="0" w:line="240" w:lineRule="auto"/>
      <w:jc w:val="both"/>
    </w:pPr>
    <w:rPr>
      <w:rFonts w:ascii="Tahoma" w:eastAsia="Times New Roman" w:hAnsi="Tahoma" w:cs="Tahoma"/>
      <w:b/>
      <w:bCs/>
      <w:lang w:val="en-US" w:eastAsia="es-MX"/>
    </w:rPr>
  </w:style>
  <w:style w:type="paragraph" w:customStyle="1" w:styleId="Pa2">
    <w:name w:val="Pa2"/>
    <w:basedOn w:val="Normal"/>
    <w:next w:val="Normal"/>
    <w:rsid w:val="00126EFC"/>
    <w:pPr>
      <w:autoSpaceDE w:val="0"/>
      <w:autoSpaceDN w:val="0"/>
      <w:adjustRightInd w:val="0"/>
      <w:spacing w:after="100" w:line="171" w:lineRule="atLeast"/>
    </w:pPr>
    <w:rPr>
      <w:rFonts w:ascii="TradeGothic" w:eastAsia="Times New Roman" w:hAnsi="TradeGothic" w:cs="Times New Roman"/>
      <w:sz w:val="24"/>
      <w:szCs w:val="24"/>
      <w:lang w:val="en-US"/>
    </w:rPr>
  </w:style>
  <w:style w:type="paragraph" w:customStyle="1" w:styleId="PlainText2">
    <w:name w:val="Plain Text2"/>
    <w:basedOn w:val="Normal"/>
    <w:rsid w:val="00126EFC"/>
    <w:pPr>
      <w:suppressAutoHyphens/>
      <w:spacing w:after="0" w:line="240" w:lineRule="auto"/>
    </w:pPr>
    <w:rPr>
      <w:rFonts w:ascii="Courier New" w:eastAsia="Times New Roman" w:hAnsi="Courier New" w:cs="Times New Roman"/>
      <w:sz w:val="18"/>
      <w:lang w:eastAsia="ar-SA"/>
    </w:rPr>
  </w:style>
  <w:style w:type="paragraph" w:customStyle="1" w:styleId="PlainText1">
    <w:name w:val="Plain Text1"/>
    <w:basedOn w:val="Normal"/>
    <w:rsid w:val="00126EFC"/>
    <w:pPr>
      <w:suppressAutoHyphens/>
      <w:overflowPunct w:val="0"/>
      <w:autoSpaceDE w:val="0"/>
      <w:spacing w:after="0" w:line="240" w:lineRule="auto"/>
      <w:textAlignment w:val="baseline"/>
    </w:pPr>
    <w:rPr>
      <w:rFonts w:ascii="Courier New" w:eastAsia="Times New Roman" w:hAnsi="Courier New" w:cs="Times New Roman"/>
      <w:sz w:val="18"/>
      <w:lang w:val="en-US" w:eastAsia="ar-SA"/>
    </w:rPr>
  </w:style>
  <w:style w:type="table" w:styleId="Tablaconcuadrcula">
    <w:name w:val="Table Grid"/>
    <w:basedOn w:val="Tablanormal"/>
    <w:uiPriority w:val="39"/>
    <w:rsid w:val="00126EFC"/>
    <w:pPr>
      <w:spacing w:after="0" w:line="240" w:lineRule="auto"/>
    </w:pPr>
    <w:rPr>
      <w:rFonts w:ascii="Arial" w:eastAsia="Times New Roman" w:hAnsi="Arial"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8">
    <w:name w:val="Car Car8"/>
    <w:rsid w:val="00126EFC"/>
    <w:rPr>
      <w:rFonts w:ascii="Univers" w:eastAsia="Times New Roman" w:hAnsi="Univers" w:cs="Times New Roman"/>
      <w:b/>
      <w:color w:val="000000"/>
      <w:sz w:val="24"/>
      <w:szCs w:val="20"/>
      <w:lang w:val="es-ES" w:eastAsia="es-ES"/>
    </w:rPr>
  </w:style>
  <w:style w:type="paragraph" w:customStyle="1" w:styleId="SINISTRA">
    <w:name w:val="SINISTRA"/>
    <w:basedOn w:val="Normal"/>
    <w:rsid w:val="00126EFC"/>
    <w:pPr>
      <w:spacing w:after="0" w:line="240" w:lineRule="auto"/>
      <w:ind w:right="567"/>
    </w:pPr>
    <w:rPr>
      <w:rFonts w:ascii="Base 10cpi" w:eastAsia="Times New Roman" w:hAnsi="Base 10cpi" w:cs="Times New Roman"/>
      <w:sz w:val="18"/>
      <w:lang w:val="it-IT" w:eastAsia="it-IT"/>
    </w:rPr>
  </w:style>
  <w:style w:type="paragraph" w:customStyle="1" w:styleId="NormaleLODI">
    <w:name w:val="Normale.LODI"/>
    <w:rsid w:val="00126EFC"/>
    <w:pPr>
      <w:spacing w:after="0" w:line="240" w:lineRule="auto"/>
      <w:jc w:val="both"/>
    </w:pPr>
    <w:rPr>
      <w:rFonts w:ascii="Arial" w:eastAsia="Times New Roman" w:hAnsi="Arial" w:cs="Times New Roman"/>
      <w:color w:val="000000"/>
      <w:sz w:val="18"/>
      <w:lang w:val="it-IT" w:eastAsia="it-IT"/>
    </w:rPr>
  </w:style>
  <w:style w:type="paragraph" w:customStyle="1" w:styleId="ISO">
    <w:name w:val="ISO"/>
    <w:basedOn w:val="Textoindependiente"/>
    <w:rsid w:val="00126EFC"/>
    <w:pPr>
      <w:spacing w:after="0" w:line="240" w:lineRule="auto"/>
    </w:pPr>
    <w:rPr>
      <w:rFonts w:ascii="Arial" w:eastAsia="Times New Roman" w:hAnsi="Arial" w:cs="Times New Roman"/>
      <w:szCs w:val="22"/>
      <w:lang w:val="it-IT" w:eastAsia="it-IT"/>
    </w:rPr>
  </w:style>
  <w:style w:type="paragraph" w:customStyle="1" w:styleId="codice">
    <w:name w:val="codice"/>
    <w:basedOn w:val="Normal"/>
    <w:rsid w:val="00126EFC"/>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pPr>
    <w:rPr>
      <w:rFonts w:ascii="Arial" w:eastAsia="Times New Roman" w:hAnsi="Arial" w:cs="Times New Roman"/>
      <w:lang w:val="it-IT" w:eastAsia="it-IT"/>
    </w:rPr>
  </w:style>
  <w:style w:type="paragraph" w:customStyle="1" w:styleId="StileTitolo1Sinistro0cmPrimariga0cm">
    <w:name w:val="Stile Titolo 1 + Sinistro:  0 cm Prima riga:  0 cm"/>
    <w:basedOn w:val="Ttulo1"/>
    <w:rsid w:val="00126EFC"/>
    <w:pPr>
      <w:tabs>
        <w:tab w:val="clear" w:pos="2056"/>
        <w:tab w:val="clear" w:pos="7990"/>
      </w:tabs>
      <w:spacing w:after="120" w:line="240" w:lineRule="auto"/>
      <w:ind w:left="705" w:hanging="705"/>
      <w:jc w:val="left"/>
    </w:pPr>
    <w:rPr>
      <w:rFonts w:ascii="Arial" w:eastAsia="Times New Roman" w:hAnsi="Arial" w:cs="Times New Roman"/>
      <w:b/>
      <w:bCs/>
      <w:sz w:val="22"/>
      <w:szCs w:val="20"/>
      <w:lang w:val="it-IT" w:eastAsia="it-IT"/>
    </w:rPr>
  </w:style>
  <w:style w:type="paragraph" w:customStyle="1" w:styleId="Sombreadomedio1-nfasis11">
    <w:name w:val="Sombreado medio 1 - Énfasis 11"/>
    <w:qFormat/>
    <w:rsid w:val="00126EFC"/>
    <w:pPr>
      <w:numPr>
        <w:numId w:val="1"/>
      </w:numPr>
      <w:tabs>
        <w:tab w:val="clear" w:pos="432"/>
      </w:tabs>
      <w:spacing w:after="0" w:line="240" w:lineRule="auto"/>
      <w:ind w:left="0" w:firstLine="0"/>
    </w:pPr>
    <w:rPr>
      <w:rFonts w:ascii="Arial" w:eastAsia="Times New Roman" w:hAnsi="Arial" w:cs="Times New Roman"/>
      <w:szCs w:val="24"/>
      <w:lang w:val="it-IT" w:eastAsia="it-IT"/>
    </w:rPr>
  </w:style>
  <w:style w:type="paragraph" w:customStyle="1" w:styleId="Default">
    <w:name w:val="Default"/>
    <w:rsid w:val="00126EFC"/>
    <w:pPr>
      <w:tabs>
        <w:tab w:val="left" w:pos="709"/>
      </w:tabs>
      <w:suppressAutoHyphens/>
      <w:spacing w:after="0" w:line="200" w:lineRule="atLeast"/>
    </w:pPr>
    <w:rPr>
      <w:rFonts w:ascii="Arial" w:eastAsia="Times New Roman" w:hAnsi="Arial" w:cs="Times New Roman"/>
      <w:szCs w:val="24"/>
      <w:lang w:val="it-IT" w:eastAsia="it-IT"/>
    </w:rPr>
  </w:style>
  <w:style w:type="paragraph" w:customStyle="1" w:styleId="Heading11">
    <w:name w:val="Heading 11"/>
    <w:basedOn w:val="Default"/>
    <w:next w:val="Textbody"/>
    <w:rsid w:val="00126EFC"/>
    <w:pPr>
      <w:keepNext/>
      <w:spacing w:before="240" w:after="60"/>
    </w:pPr>
    <w:rPr>
      <w:rFonts w:cs="Arial"/>
      <w:b/>
      <w:bCs/>
      <w:szCs w:val="32"/>
    </w:rPr>
  </w:style>
  <w:style w:type="paragraph" w:customStyle="1" w:styleId="Textbody">
    <w:name w:val="Text body"/>
    <w:basedOn w:val="Default"/>
    <w:rsid w:val="00126EFC"/>
    <w:pPr>
      <w:jc w:val="both"/>
    </w:pPr>
    <w:rPr>
      <w:szCs w:val="20"/>
    </w:rPr>
  </w:style>
  <w:style w:type="paragraph" w:styleId="Textodebloque">
    <w:name w:val="Block Text"/>
    <w:basedOn w:val="Normal"/>
    <w:rsid w:val="00126EFC"/>
    <w:pPr>
      <w:tabs>
        <w:tab w:val="left" w:pos="-720"/>
        <w:tab w:val="left" w:pos="0"/>
        <w:tab w:val="left" w:pos="720"/>
      </w:tabs>
      <w:suppressAutoHyphens/>
      <w:spacing w:after="0" w:line="240" w:lineRule="auto"/>
      <w:ind w:left="2160" w:right="306" w:hanging="33"/>
      <w:jc w:val="both"/>
    </w:pPr>
    <w:rPr>
      <w:rFonts w:ascii="Arial" w:eastAsia="Times New Roman" w:hAnsi="Arial" w:cs="Times New Roman"/>
      <w:i/>
      <w:spacing w:val="-2"/>
      <w:sz w:val="18"/>
      <w:lang w:eastAsia="es-MX"/>
    </w:rPr>
  </w:style>
  <w:style w:type="paragraph" w:customStyle="1" w:styleId="ANOTACION">
    <w:name w:val="ANOTACION"/>
    <w:basedOn w:val="Normal"/>
    <w:link w:val="ANOTACIONCar"/>
    <w:rsid w:val="00126EFC"/>
    <w:pPr>
      <w:spacing w:after="101" w:line="216" w:lineRule="atLeast"/>
      <w:jc w:val="center"/>
    </w:pPr>
    <w:rPr>
      <w:rFonts w:ascii="Arial" w:eastAsia="Times New Roman" w:hAnsi="Arial" w:cs="Times New Roman"/>
      <w:b/>
      <w:sz w:val="18"/>
      <w:lang w:val="es-ES_tradnl" w:eastAsia="es-MX"/>
    </w:rPr>
  </w:style>
  <w:style w:type="paragraph" w:customStyle="1" w:styleId="CarCharChar">
    <w:name w:val="Car Char Char"/>
    <w:basedOn w:val="Normal"/>
    <w:rsid w:val="00126EFC"/>
    <w:pPr>
      <w:spacing w:before="60" w:line="240" w:lineRule="exact"/>
    </w:pPr>
    <w:rPr>
      <w:rFonts w:ascii="Verdana" w:eastAsia="Times New Roman" w:hAnsi="Verdana" w:cs="Times New Roman"/>
      <w:color w:val="FF00FF"/>
      <w:sz w:val="18"/>
      <w:lang w:val="en-US"/>
    </w:rPr>
  </w:style>
  <w:style w:type="paragraph" w:customStyle="1" w:styleId="CarCharCharCar">
    <w:name w:val="Car Char Char Car"/>
    <w:basedOn w:val="Normal"/>
    <w:rsid w:val="00126EFC"/>
    <w:pPr>
      <w:spacing w:before="60" w:line="240" w:lineRule="exact"/>
    </w:pPr>
    <w:rPr>
      <w:rFonts w:ascii="Verdana" w:eastAsia="Times New Roman" w:hAnsi="Verdana" w:cs="Times New Roman"/>
      <w:color w:val="FF00FF"/>
      <w:sz w:val="18"/>
      <w:lang w:val="en-US"/>
    </w:rPr>
  </w:style>
  <w:style w:type="paragraph" w:customStyle="1" w:styleId="Prrafodelista1">
    <w:name w:val="Párrafo de lista1"/>
    <w:basedOn w:val="Normal"/>
    <w:qFormat/>
    <w:rsid w:val="00126EFC"/>
    <w:pPr>
      <w:spacing w:after="0" w:line="240" w:lineRule="auto"/>
      <w:ind w:left="708"/>
    </w:pPr>
    <w:rPr>
      <w:rFonts w:ascii="Arial" w:eastAsia="Times New Roman" w:hAnsi="Arial" w:cs="Times New Roman"/>
      <w:sz w:val="18"/>
      <w:lang w:eastAsia="es-MX"/>
    </w:rPr>
  </w:style>
  <w:style w:type="paragraph" w:customStyle="1" w:styleId="incisolet">
    <w:name w:val="incisolet"/>
    <w:basedOn w:val="inciso"/>
    <w:rsid w:val="00126EFC"/>
    <w:pPr>
      <w:widowControl/>
      <w:tabs>
        <w:tab w:val="clear" w:pos="709"/>
        <w:tab w:val="clear" w:pos="9072"/>
        <w:tab w:val="left" w:pos="1440"/>
        <w:tab w:val="left" w:pos="2160"/>
        <w:tab w:val="left" w:pos="2880"/>
        <w:tab w:val="left" w:pos="3600"/>
        <w:tab w:val="left" w:pos="4320"/>
        <w:tab w:val="left" w:pos="5040"/>
        <w:tab w:val="left" w:pos="5760"/>
        <w:tab w:val="left" w:pos="6480"/>
        <w:tab w:val="left" w:pos="7200"/>
        <w:tab w:val="left" w:pos="7920"/>
      </w:tabs>
      <w:spacing w:before="0" w:line="240" w:lineRule="auto"/>
      <w:ind w:left="426" w:hanging="426"/>
    </w:pPr>
    <w:rPr>
      <w:rFonts w:ascii="Courier 10 CPI" w:hAnsi="Courier 10 CPI"/>
      <w:b w:val="0"/>
      <w:color w:val="auto"/>
      <w:sz w:val="20"/>
      <w:lang w:val="es-ES_tradnl"/>
    </w:rPr>
  </w:style>
  <w:style w:type="paragraph" w:customStyle="1" w:styleId="incisonum">
    <w:name w:val="incisonum"/>
    <w:basedOn w:val="Normal"/>
    <w:rsid w:val="00126EF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567" w:hanging="567"/>
      <w:jc w:val="both"/>
    </w:pPr>
    <w:rPr>
      <w:rFonts w:ascii="Courier 10 CPI" w:eastAsia="Times New Roman" w:hAnsi="Courier 10 CPI" w:cs="Times New Roman"/>
      <w:snapToGrid w:val="0"/>
      <w:sz w:val="18"/>
      <w:lang w:val="es-ES_tradnl" w:eastAsia="es-MX"/>
    </w:rPr>
  </w:style>
  <w:style w:type="paragraph" w:customStyle="1" w:styleId="anexo">
    <w:name w:val="anexo"/>
    <w:basedOn w:val="Normal"/>
    <w:rsid w:val="00126EF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993" w:hanging="993"/>
      <w:jc w:val="both"/>
    </w:pPr>
    <w:rPr>
      <w:rFonts w:ascii="Univers" w:eastAsia="Times New Roman" w:hAnsi="Univers" w:cs="Times New Roman"/>
      <w:sz w:val="21"/>
      <w:lang w:val="es-ES_tradnl" w:eastAsia="es-MX"/>
    </w:rPr>
  </w:style>
  <w:style w:type="paragraph" w:styleId="Textodeglobo">
    <w:name w:val="Balloon Text"/>
    <w:basedOn w:val="Normal"/>
    <w:link w:val="TextodegloboCar"/>
    <w:uiPriority w:val="99"/>
    <w:rsid w:val="00126EFC"/>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126EFC"/>
    <w:rPr>
      <w:rFonts w:ascii="Tahoma" w:eastAsia="Times New Roman" w:hAnsi="Tahoma" w:cs="Times New Roman"/>
      <w:sz w:val="16"/>
      <w:szCs w:val="16"/>
      <w:lang w:val="es-ES" w:eastAsia="es-ES"/>
    </w:rPr>
  </w:style>
  <w:style w:type="character" w:styleId="Refdecomentario">
    <w:name w:val="annotation reference"/>
    <w:uiPriority w:val="99"/>
    <w:qFormat/>
    <w:rsid w:val="00126EFC"/>
    <w:rPr>
      <w:sz w:val="16"/>
      <w:szCs w:val="16"/>
    </w:rPr>
  </w:style>
  <w:style w:type="paragraph" w:styleId="Textocomentario">
    <w:name w:val="annotation text"/>
    <w:aliases w:val="Comment Text Char1"/>
    <w:basedOn w:val="Normal"/>
    <w:link w:val="TextocomentarioCar"/>
    <w:uiPriority w:val="99"/>
    <w:qFormat/>
    <w:rsid w:val="00126EFC"/>
    <w:pPr>
      <w:spacing w:after="0" w:line="240" w:lineRule="auto"/>
    </w:pPr>
    <w:rPr>
      <w:rFonts w:ascii="Arial" w:eastAsia="Times New Roman" w:hAnsi="Arial" w:cs="Times New Roman"/>
      <w:sz w:val="20"/>
      <w:szCs w:val="20"/>
      <w:lang w:val="es-ES" w:eastAsia="es-ES"/>
    </w:rPr>
  </w:style>
  <w:style w:type="character" w:customStyle="1" w:styleId="TextocomentarioCar">
    <w:name w:val="Texto comentario Car"/>
    <w:aliases w:val="Comment Text Char1 Car"/>
    <w:basedOn w:val="Fuentedeprrafopredeter"/>
    <w:link w:val="Textocomentario"/>
    <w:uiPriority w:val="99"/>
    <w:qFormat/>
    <w:rsid w:val="00126EFC"/>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126EFC"/>
    <w:rPr>
      <w:b/>
      <w:bCs/>
    </w:rPr>
  </w:style>
  <w:style w:type="character" w:customStyle="1" w:styleId="AsuntodelcomentarioCar">
    <w:name w:val="Asunto del comentario Car"/>
    <w:basedOn w:val="TextocomentarioCar"/>
    <w:link w:val="Asuntodelcomentario"/>
    <w:uiPriority w:val="99"/>
    <w:rsid w:val="00126EFC"/>
    <w:rPr>
      <w:rFonts w:ascii="Arial" w:eastAsia="Times New Roman" w:hAnsi="Arial" w:cs="Times New Roman"/>
      <w:b/>
      <w:bCs/>
      <w:sz w:val="20"/>
      <w:szCs w:val="20"/>
      <w:lang w:val="es-ES" w:eastAsia="es-ES"/>
    </w:rPr>
  </w:style>
  <w:style w:type="paragraph" w:customStyle="1" w:styleId="Tabladecuadrcula31">
    <w:name w:val="Tabla de cuadrícula 31"/>
    <w:basedOn w:val="Ttulo1"/>
    <w:next w:val="Normal"/>
    <w:uiPriority w:val="39"/>
    <w:semiHidden/>
    <w:unhideWhenUsed/>
    <w:qFormat/>
    <w:rsid w:val="00126EFC"/>
    <w:pPr>
      <w:keepLines/>
      <w:tabs>
        <w:tab w:val="clear" w:pos="2056"/>
        <w:tab w:val="clear" w:pos="7990"/>
      </w:tabs>
      <w:spacing w:before="480" w:after="0" w:line="276" w:lineRule="auto"/>
      <w:jc w:val="left"/>
      <w:outlineLvl w:val="9"/>
    </w:pPr>
    <w:rPr>
      <w:rFonts w:ascii="Cambria" w:eastAsia="Times New Roman" w:hAnsi="Cambria" w:cs="Times New Roman"/>
      <w:b/>
      <w:bCs/>
      <w:color w:val="365F91"/>
      <w:lang w:val="es-ES"/>
    </w:rPr>
  </w:style>
  <w:style w:type="paragraph" w:customStyle="1" w:styleId="Texto0">
    <w:name w:val="Texto"/>
    <w:aliases w:val="independiente,independiente Car Car Car,independiente Car Car Car Car"/>
    <w:basedOn w:val="Normal"/>
    <w:link w:val="TextoCar1"/>
    <w:qFormat/>
    <w:rsid w:val="00126EFC"/>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1">
    <w:name w:val="Texto Car1"/>
    <w:link w:val="Texto0"/>
    <w:rsid w:val="00126EFC"/>
    <w:rPr>
      <w:rFonts w:ascii="Arial" w:eastAsia="Times New Roman" w:hAnsi="Arial" w:cs="Times New Roman"/>
      <w:sz w:val="18"/>
      <w:szCs w:val="20"/>
      <w:lang w:val="es-ES" w:eastAsia="es-ES"/>
    </w:rPr>
  </w:style>
  <w:style w:type="paragraph" w:customStyle="1" w:styleId="yiv2027577882msonormal">
    <w:name w:val="yiv2027577882msonormal"/>
    <w:basedOn w:val="Normal"/>
    <w:rsid w:val="00126EFC"/>
    <w:pPr>
      <w:spacing w:before="100" w:beforeAutospacing="1" w:after="100" w:afterAutospacing="1" w:line="240" w:lineRule="auto"/>
    </w:pPr>
    <w:rPr>
      <w:rFonts w:ascii="Arial" w:eastAsia="Times New Roman" w:hAnsi="Arial" w:cs="Times New Roman"/>
      <w:sz w:val="24"/>
      <w:szCs w:val="24"/>
      <w:lang w:eastAsia="es-MX"/>
    </w:rPr>
  </w:style>
  <w:style w:type="paragraph" w:customStyle="1" w:styleId="Textoindependiente31">
    <w:name w:val="Texto independiente 31"/>
    <w:basedOn w:val="Normal"/>
    <w:rsid w:val="00126EFC"/>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0" w:line="240" w:lineRule="auto"/>
      <w:jc w:val="both"/>
    </w:pPr>
    <w:rPr>
      <w:rFonts w:ascii="Arial" w:eastAsia="Times New Roman" w:hAnsi="Arial" w:cs="Times New Roman"/>
      <w:smallCaps/>
      <w:sz w:val="18"/>
      <w:lang w:eastAsia="es-MX"/>
    </w:rPr>
  </w:style>
  <w:style w:type="character" w:customStyle="1" w:styleId="Cuadrculamedia1-nfasis2Car">
    <w:name w:val="Cuadrícula media 1 - Énfasis 2 Car"/>
    <w:aliases w:val="lp1 Car,Bullet List Car,FooterText Car,numbered Car,Paragraphe de liste1 Car,Bulletr List Paragraph Car,列出段落 Car,列出段落1 Car,Párrafo de lista Car,List Paragraph1 Car,Lista vistosa - Énfasis 11 Car,Listas Car,b1 Car,3 Car"/>
    <w:link w:val="Cuadrculamedia1-nfasis2"/>
    <w:uiPriority w:val="34"/>
    <w:qFormat/>
    <w:locked/>
    <w:rsid w:val="00126EFC"/>
    <w:rPr>
      <w:lang w:val="es-ES" w:eastAsia="es-ES"/>
    </w:rPr>
  </w:style>
  <w:style w:type="paragraph" w:customStyle="1" w:styleId="ListParagraph1">
    <w:name w:val="List Paragraph1"/>
    <w:basedOn w:val="Normal"/>
    <w:uiPriority w:val="34"/>
    <w:qFormat/>
    <w:rsid w:val="00126EFC"/>
    <w:pPr>
      <w:spacing w:after="0" w:line="240" w:lineRule="auto"/>
      <w:ind w:left="708"/>
    </w:pPr>
    <w:rPr>
      <w:rFonts w:ascii="Arial" w:eastAsia="Times New Roman" w:hAnsi="Arial" w:cs="Times New Roman"/>
      <w:sz w:val="18"/>
      <w:lang w:eastAsia="es-MX"/>
    </w:rPr>
  </w:style>
  <w:style w:type="paragraph" w:styleId="Textonotaalfinal">
    <w:name w:val="endnote text"/>
    <w:basedOn w:val="Normal"/>
    <w:link w:val="TextonotaalfinalCar"/>
    <w:rsid w:val="00126EFC"/>
    <w:pPr>
      <w:overflowPunct w:val="0"/>
      <w:autoSpaceDE w:val="0"/>
      <w:autoSpaceDN w:val="0"/>
      <w:adjustRightInd w:val="0"/>
      <w:spacing w:after="0" w:line="240" w:lineRule="auto"/>
      <w:jc w:val="both"/>
      <w:textAlignment w:val="baseline"/>
    </w:pPr>
    <w:rPr>
      <w:rFonts w:ascii="UNIVERSE E1" w:eastAsia="Times New Roman" w:hAnsi="UNIVERSE E1" w:cs="Times New Roman"/>
      <w:sz w:val="20"/>
      <w:szCs w:val="20"/>
      <w:lang w:val="x-none" w:eastAsia="es-ES"/>
    </w:rPr>
  </w:style>
  <w:style w:type="character" w:customStyle="1" w:styleId="TextonotaalfinalCar">
    <w:name w:val="Texto nota al final Car"/>
    <w:basedOn w:val="Fuentedeprrafopredeter"/>
    <w:link w:val="Textonotaalfinal"/>
    <w:rsid w:val="00126EFC"/>
    <w:rPr>
      <w:rFonts w:ascii="UNIVERSE E1" w:eastAsia="Times New Roman" w:hAnsi="UNIVERSE E1" w:cs="Times New Roman"/>
      <w:sz w:val="20"/>
      <w:szCs w:val="20"/>
      <w:lang w:val="x-none" w:eastAsia="es-ES"/>
    </w:rPr>
  </w:style>
  <w:style w:type="paragraph" w:customStyle="1" w:styleId="Textoindependiente21">
    <w:name w:val="Texto independiente 21"/>
    <w:basedOn w:val="Normal"/>
    <w:rsid w:val="00126EFC"/>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240" w:line="240" w:lineRule="auto"/>
      <w:ind w:left="357" w:hanging="357"/>
      <w:jc w:val="both"/>
      <w:textAlignment w:val="baseline"/>
    </w:pPr>
    <w:rPr>
      <w:rFonts w:ascii="Arial" w:eastAsia="Times New Roman" w:hAnsi="Arial" w:cs="Times New Roman"/>
      <w:b/>
      <w:smallCaps/>
      <w:sz w:val="19"/>
      <w:lang w:eastAsia="es-MX"/>
    </w:rPr>
  </w:style>
  <w:style w:type="paragraph" w:customStyle="1" w:styleId="TableParagraph">
    <w:name w:val="Table Paragraph"/>
    <w:basedOn w:val="Normal"/>
    <w:uiPriority w:val="1"/>
    <w:qFormat/>
    <w:rsid w:val="00126EFC"/>
    <w:pPr>
      <w:widowControl w:val="0"/>
      <w:spacing w:after="0" w:line="240" w:lineRule="auto"/>
    </w:pPr>
    <w:rPr>
      <w:rFonts w:ascii="Calibri" w:eastAsia="Calibri" w:hAnsi="Calibri" w:cs="Times New Roman"/>
      <w:lang w:val="en-US"/>
    </w:rPr>
  </w:style>
  <w:style w:type="character" w:customStyle="1" w:styleId="apple-converted-space">
    <w:name w:val="apple-converted-space"/>
    <w:rsid w:val="00126EFC"/>
  </w:style>
  <w:style w:type="paragraph" w:styleId="Sinespaciado">
    <w:name w:val="No Spacing"/>
    <w:link w:val="SinespaciadoCar"/>
    <w:uiPriority w:val="1"/>
    <w:qFormat/>
    <w:rsid w:val="00126EFC"/>
    <w:pPr>
      <w:spacing w:after="0" w:line="240" w:lineRule="auto"/>
      <w:jc w:val="both"/>
    </w:pPr>
    <w:rPr>
      <w:rFonts w:ascii="Book Antiqua" w:eastAsia="Calibri" w:hAnsi="Book Antiqua" w:cs="Times New Roman"/>
      <w:sz w:val="24"/>
    </w:rPr>
  </w:style>
  <w:style w:type="paragraph" w:customStyle="1" w:styleId="P1">
    <w:name w:val="P1"/>
    <w:basedOn w:val="Normal"/>
    <w:rsid w:val="00126EFC"/>
    <w:pPr>
      <w:tabs>
        <w:tab w:val="left" w:pos="3168"/>
        <w:tab w:val="left" w:pos="3744"/>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spacing w:after="0" w:line="240" w:lineRule="auto"/>
      <w:ind w:left="1145" w:hanging="578"/>
      <w:jc w:val="both"/>
    </w:pPr>
    <w:rPr>
      <w:rFonts w:ascii="Arial" w:eastAsia="Times New Roman" w:hAnsi="Arial" w:cs="Times New Roman"/>
      <w:sz w:val="20"/>
      <w:szCs w:val="20"/>
      <w:lang w:val="es-ES_tradnl" w:eastAsia="es-ES"/>
    </w:rPr>
  </w:style>
  <w:style w:type="paragraph" w:styleId="Citadestacada">
    <w:name w:val="Intense Quote"/>
    <w:basedOn w:val="Normal"/>
    <w:next w:val="Normal"/>
    <w:link w:val="CitadestacadaCar"/>
    <w:qFormat/>
    <w:rsid w:val="00126EFC"/>
    <w:pPr>
      <w:pBdr>
        <w:top w:val="single" w:sz="4" w:space="10" w:color="5B9BD5" w:themeColor="accent1"/>
        <w:bottom w:val="single" w:sz="4" w:space="10" w:color="5B9BD5" w:themeColor="accent1"/>
      </w:pBdr>
      <w:spacing w:before="360" w:after="360" w:line="240" w:lineRule="auto"/>
      <w:ind w:left="864" w:right="864"/>
      <w:jc w:val="center"/>
    </w:pPr>
    <w:rPr>
      <w:rFonts w:ascii="Arial" w:eastAsia="Times New Roman" w:hAnsi="Arial" w:cs="Times New Roman"/>
      <w:i/>
      <w:iCs/>
      <w:color w:val="5B9BD5" w:themeColor="accent1"/>
      <w:sz w:val="18"/>
      <w:lang w:eastAsia="es-MX"/>
    </w:rPr>
  </w:style>
  <w:style w:type="character" w:customStyle="1" w:styleId="CitadestacadaCar">
    <w:name w:val="Cita destacada Car"/>
    <w:basedOn w:val="Fuentedeprrafopredeter"/>
    <w:link w:val="Citadestacada"/>
    <w:rsid w:val="00126EFC"/>
    <w:rPr>
      <w:rFonts w:ascii="Arial" w:eastAsia="Times New Roman" w:hAnsi="Arial" w:cs="Times New Roman"/>
      <w:i/>
      <w:iCs/>
      <w:color w:val="5B9BD5" w:themeColor="accent1"/>
      <w:sz w:val="18"/>
      <w:lang w:eastAsia="es-MX"/>
    </w:rPr>
  </w:style>
  <w:style w:type="paragraph" w:styleId="Cita">
    <w:name w:val="Quote"/>
    <w:basedOn w:val="Normal"/>
    <w:next w:val="Normal"/>
    <w:link w:val="CitaCar"/>
    <w:qFormat/>
    <w:rsid w:val="00126EFC"/>
    <w:pPr>
      <w:spacing w:before="200" w:line="240" w:lineRule="auto"/>
      <w:ind w:left="864" w:right="864"/>
      <w:jc w:val="center"/>
    </w:pPr>
    <w:rPr>
      <w:rFonts w:ascii="Arial" w:eastAsia="Times New Roman" w:hAnsi="Arial" w:cs="Times New Roman"/>
      <w:i/>
      <w:iCs/>
      <w:color w:val="404040" w:themeColor="text1" w:themeTint="BF"/>
      <w:sz w:val="18"/>
      <w:lang w:eastAsia="es-MX"/>
    </w:rPr>
  </w:style>
  <w:style w:type="character" w:customStyle="1" w:styleId="CitaCar">
    <w:name w:val="Cita Car"/>
    <w:basedOn w:val="Fuentedeprrafopredeter"/>
    <w:link w:val="Cita"/>
    <w:rsid w:val="00126EFC"/>
    <w:rPr>
      <w:rFonts w:ascii="Arial" w:eastAsia="Times New Roman" w:hAnsi="Arial" w:cs="Times New Roman"/>
      <w:i/>
      <w:iCs/>
      <w:color w:val="404040" w:themeColor="text1" w:themeTint="BF"/>
      <w:sz w:val="18"/>
      <w:lang w:eastAsia="es-MX"/>
    </w:rPr>
  </w:style>
  <w:style w:type="table" w:styleId="Cuadrculamedia1-nfasis2">
    <w:name w:val="Medium Grid 1 Accent 2"/>
    <w:basedOn w:val="Tablanormal"/>
    <w:link w:val="Cuadrculamedia1-nfasis2Car"/>
    <w:uiPriority w:val="34"/>
    <w:semiHidden/>
    <w:unhideWhenUsed/>
    <w:rsid w:val="00126EFC"/>
    <w:pPr>
      <w:spacing w:after="0" w:line="240" w:lineRule="auto"/>
    </w:pPr>
    <w:rPr>
      <w:lang w:val="es-ES" w:eastAsia="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Descripcin">
    <w:name w:val="caption"/>
    <w:basedOn w:val="Normal"/>
    <w:next w:val="Normal"/>
    <w:uiPriority w:val="35"/>
    <w:qFormat/>
    <w:rsid w:val="00715FD6"/>
    <w:pPr>
      <w:spacing w:after="0" w:line="240" w:lineRule="auto"/>
      <w:jc w:val="right"/>
    </w:pPr>
    <w:rPr>
      <w:rFonts w:ascii="Comic Sans MS" w:eastAsia="Times New Roman" w:hAnsi="Comic Sans MS" w:cs="Times New Roman"/>
      <w:b/>
      <w:sz w:val="20"/>
      <w:szCs w:val="20"/>
      <w:lang w:val="es-ES" w:eastAsia="es-ES"/>
    </w:rPr>
  </w:style>
  <w:style w:type="paragraph" w:customStyle="1" w:styleId="Textosinformato1">
    <w:name w:val="Texto sin formato1"/>
    <w:basedOn w:val="Normal"/>
    <w:rsid w:val="00715FD6"/>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es-ES"/>
    </w:rPr>
  </w:style>
  <w:style w:type="character" w:customStyle="1" w:styleId="Cuadrculamedia11">
    <w:name w:val="Cuadrícula media 11"/>
    <w:uiPriority w:val="99"/>
    <w:semiHidden/>
    <w:rsid w:val="00715FD6"/>
    <w:rPr>
      <w:color w:val="808080"/>
    </w:rPr>
  </w:style>
  <w:style w:type="paragraph" w:styleId="Listaconnmeros2">
    <w:name w:val="List Number 2"/>
    <w:basedOn w:val="Normal"/>
    <w:rsid w:val="00715FD6"/>
    <w:pPr>
      <w:spacing w:after="0" w:line="240" w:lineRule="auto"/>
    </w:pPr>
    <w:rPr>
      <w:rFonts w:ascii="Times New Roman" w:eastAsia="Times New Roman" w:hAnsi="Times New Roman" w:cs="Times New Roman"/>
      <w:sz w:val="20"/>
      <w:szCs w:val="24"/>
      <w:lang w:val="es-ES" w:eastAsia="es-ES"/>
    </w:rPr>
  </w:style>
  <w:style w:type="character" w:styleId="Textodelmarcadordeposicin">
    <w:name w:val="Placeholder Text"/>
    <w:uiPriority w:val="99"/>
    <w:semiHidden/>
    <w:rsid w:val="00715FD6"/>
    <w:rPr>
      <w:color w:val="808080"/>
    </w:rPr>
  </w:style>
  <w:style w:type="table" w:customStyle="1" w:styleId="Tablaconcuadrcula1">
    <w:name w:val="Tabla con cuadrícula1"/>
    <w:basedOn w:val="Tablanormal"/>
    <w:next w:val="Tablaconcuadrcula"/>
    <w:uiPriority w:val="59"/>
    <w:rsid w:val="00715F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602060191msobodytext2">
    <w:name w:val="yiv1602060191msobodytext2"/>
    <w:basedOn w:val="Normal"/>
    <w:rsid w:val="00715FD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Car">
    <w:name w:val="Título Car"/>
    <w:rsid w:val="00715FD6"/>
    <w:rPr>
      <w:rFonts w:ascii="Times New Roman" w:eastAsia="Times New Roman" w:hAnsi="Times New Roman" w:cs="Times New Roman"/>
      <w:b/>
      <w:sz w:val="36"/>
      <w:szCs w:val="20"/>
      <w:lang w:val="es-ES_tradnl" w:eastAsia="es-ES"/>
    </w:rPr>
  </w:style>
  <w:style w:type="paragraph" w:customStyle="1" w:styleId="Sinespaciado1">
    <w:name w:val="Sin espaciado1"/>
    <w:qFormat/>
    <w:rsid w:val="00715FD6"/>
    <w:pPr>
      <w:spacing w:after="0" w:line="240" w:lineRule="auto"/>
    </w:pPr>
    <w:rPr>
      <w:rFonts w:ascii="Arial" w:eastAsia="Times New Roman" w:hAnsi="Arial" w:cs="Times New Roman"/>
      <w:szCs w:val="24"/>
      <w:lang w:val="it-IT" w:eastAsia="it-IT"/>
    </w:rPr>
  </w:style>
  <w:style w:type="paragraph" w:customStyle="1" w:styleId="Revisin1">
    <w:name w:val="Revisión1"/>
    <w:hidden/>
    <w:uiPriority w:val="99"/>
    <w:semiHidden/>
    <w:rsid w:val="00715FD6"/>
    <w:pPr>
      <w:spacing w:after="0" w:line="240" w:lineRule="auto"/>
    </w:pPr>
    <w:rPr>
      <w:rFonts w:ascii="Times New Roman" w:eastAsia="Times New Roman" w:hAnsi="Times New Roman" w:cs="Times New Roman"/>
      <w:sz w:val="20"/>
      <w:szCs w:val="20"/>
      <w:lang w:eastAsia="es-ES"/>
    </w:rPr>
  </w:style>
  <w:style w:type="paragraph" w:customStyle="1" w:styleId="Prrafodelista2">
    <w:name w:val="Párrafo de lista2"/>
    <w:basedOn w:val="Normal"/>
    <w:uiPriority w:val="34"/>
    <w:qFormat/>
    <w:rsid w:val="00715FD6"/>
    <w:pPr>
      <w:suppressAutoHyphens/>
      <w:spacing w:after="0" w:line="240" w:lineRule="auto"/>
      <w:ind w:left="720"/>
      <w:contextualSpacing/>
    </w:pPr>
    <w:rPr>
      <w:rFonts w:ascii="Arial" w:eastAsia="Times New Roman" w:hAnsi="Arial" w:cs="Arial"/>
      <w:sz w:val="24"/>
      <w:lang w:val="es-ES" w:eastAsia="ar-SA"/>
    </w:rPr>
  </w:style>
  <w:style w:type="paragraph" w:customStyle="1" w:styleId="Revisin2">
    <w:name w:val="Revisión2"/>
    <w:hidden/>
    <w:uiPriority w:val="99"/>
    <w:semiHidden/>
    <w:rsid w:val="00715FD6"/>
    <w:pPr>
      <w:spacing w:after="0" w:line="240" w:lineRule="auto"/>
    </w:pPr>
    <w:rPr>
      <w:rFonts w:ascii="Times New Roman" w:eastAsia="Times New Roman" w:hAnsi="Times New Roman" w:cs="Times New Roman"/>
      <w:sz w:val="20"/>
      <w:szCs w:val="20"/>
      <w:lang w:eastAsia="es-ES"/>
    </w:rPr>
  </w:style>
  <w:style w:type="paragraph" w:styleId="TDC3">
    <w:name w:val="toc 3"/>
    <w:basedOn w:val="Normal"/>
    <w:next w:val="Normal"/>
    <w:autoRedefine/>
    <w:uiPriority w:val="39"/>
    <w:rsid w:val="00715FD6"/>
    <w:pPr>
      <w:spacing w:after="100" w:line="240" w:lineRule="auto"/>
      <w:ind w:left="400"/>
    </w:pPr>
    <w:rPr>
      <w:rFonts w:ascii="Times New Roman" w:eastAsia="Times New Roman" w:hAnsi="Times New Roman" w:cs="Times New Roman"/>
      <w:sz w:val="20"/>
      <w:szCs w:val="20"/>
      <w:lang w:eastAsia="es-ES"/>
    </w:rPr>
  </w:style>
  <w:style w:type="paragraph" w:styleId="TDC4">
    <w:name w:val="toc 4"/>
    <w:basedOn w:val="Normal"/>
    <w:next w:val="Normal"/>
    <w:autoRedefine/>
    <w:uiPriority w:val="39"/>
    <w:rsid w:val="00715FD6"/>
    <w:pPr>
      <w:spacing w:after="100" w:line="240" w:lineRule="auto"/>
      <w:ind w:left="600"/>
    </w:pPr>
    <w:rPr>
      <w:rFonts w:ascii="Times New Roman" w:eastAsia="Times New Roman" w:hAnsi="Times New Roman" w:cs="Times New Roman"/>
      <w:sz w:val="20"/>
      <w:szCs w:val="20"/>
      <w:lang w:eastAsia="es-ES"/>
    </w:rPr>
  </w:style>
  <w:style w:type="paragraph" w:customStyle="1" w:styleId="Lista21">
    <w:name w:val="Lista 21"/>
    <w:basedOn w:val="Normal"/>
    <w:rsid w:val="00715FD6"/>
    <w:pPr>
      <w:suppressAutoHyphens/>
      <w:spacing w:after="120" w:line="240" w:lineRule="auto"/>
    </w:pPr>
    <w:rPr>
      <w:rFonts w:ascii="Arial" w:eastAsia="Times New Roman" w:hAnsi="Arial" w:cs="Arial"/>
      <w:sz w:val="24"/>
      <w:lang w:val="es-ES" w:eastAsia="ar-SA"/>
    </w:rPr>
  </w:style>
  <w:style w:type="paragraph" w:customStyle="1" w:styleId="BodyText31">
    <w:name w:val="Body Text 31"/>
    <w:basedOn w:val="Normal"/>
    <w:rsid w:val="00715FD6"/>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0" w:line="240" w:lineRule="auto"/>
      <w:jc w:val="both"/>
      <w:textAlignment w:val="baseline"/>
    </w:pPr>
    <w:rPr>
      <w:rFonts w:ascii="Arial" w:eastAsia="Times New Roman" w:hAnsi="Arial" w:cs="Times New Roman"/>
      <w:smallCaps/>
      <w:sz w:val="20"/>
      <w:szCs w:val="20"/>
      <w:lang w:eastAsia="es-ES"/>
    </w:rPr>
  </w:style>
  <w:style w:type="table" w:styleId="Tablaconcolumnas3">
    <w:name w:val="Table Columns 3"/>
    <w:basedOn w:val="Tablanormal"/>
    <w:rsid w:val="00715FD6"/>
    <w:pPr>
      <w:spacing w:after="0" w:line="240" w:lineRule="auto"/>
    </w:pPr>
    <w:rPr>
      <w:rFonts w:ascii="Times New Roman" w:eastAsia="Times New Roman" w:hAnsi="Times New Roman" w:cs="Times New Roman"/>
      <w:b/>
      <w:bCs/>
      <w:sz w:val="20"/>
      <w:szCs w:val="20"/>
      <w:lang w:eastAsia="es-MX"/>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extoindependiente22">
    <w:name w:val="Texto independiente 22"/>
    <w:basedOn w:val="Normal"/>
    <w:rsid w:val="00715FD6"/>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240" w:line="240" w:lineRule="auto"/>
      <w:ind w:left="357" w:hanging="357"/>
      <w:jc w:val="both"/>
      <w:textAlignment w:val="baseline"/>
    </w:pPr>
    <w:rPr>
      <w:rFonts w:ascii="Arial" w:eastAsia="Times New Roman" w:hAnsi="Arial" w:cs="Times New Roman"/>
      <w:b/>
      <w:smallCaps/>
      <w:sz w:val="19"/>
      <w:szCs w:val="20"/>
      <w:lang w:eastAsia="es-ES"/>
    </w:rPr>
  </w:style>
  <w:style w:type="paragraph" w:customStyle="1" w:styleId="Sangra3detindependiente1">
    <w:name w:val="Sangría 3 de t. independiente1"/>
    <w:basedOn w:val="Normal"/>
    <w:rsid w:val="00715FD6"/>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0" w:line="240" w:lineRule="auto"/>
      <w:ind w:left="357" w:hanging="357"/>
      <w:jc w:val="both"/>
      <w:textAlignment w:val="baseline"/>
    </w:pPr>
    <w:rPr>
      <w:rFonts w:ascii="Arial" w:eastAsia="Times New Roman" w:hAnsi="Arial" w:cs="Times New Roman"/>
      <w:smallCaps/>
      <w:sz w:val="19"/>
      <w:szCs w:val="20"/>
      <w:lang w:eastAsia="es-ES"/>
    </w:rPr>
  </w:style>
  <w:style w:type="paragraph" w:customStyle="1" w:styleId="Textodebloque1">
    <w:name w:val="Texto de bloque1"/>
    <w:basedOn w:val="Normal"/>
    <w:rsid w:val="00715FD6"/>
    <w:pPr>
      <w:overflowPunct w:val="0"/>
      <w:autoSpaceDE w:val="0"/>
      <w:autoSpaceDN w:val="0"/>
      <w:adjustRightInd w:val="0"/>
      <w:spacing w:before="60" w:after="60" w:line="240" w:lineRule="auto"/>
      <w:ind w:left="113" w:right="335"/>
      <w:jc w:val="both"/>
      <w:textAlignment w:val="baseline"/>
    </w:pPr>
    <w:rPr>
      <w:rFonts w:ascii="Arial" w:eastAsia="Times New Roman" w:hAnsi="Arial" w:cs="Times New Roman"/>
      <w:smallCaps/>
      <w:sz w:val="18"/>
      <w:szCs w:val="20"/>
      <w:lang w:eastAsia="es-ES"/>
    </w:rPr>
  </w:style>
  <w:style w:type="paragraph" w:styleId="Subttulo">
    <w:name w:val="Subtitle"/>
    <w:basedOn w:val="Normal"/>
    <w:link w:val="SubttuloCar"/>
    <w:uiPriority w:val="11"/>
    <w:qFormat/>
    <w:rsid w:val="00715FD6"/>
    <w:pPr>
      <w:spacing w:after="0" w:line="240" w:lineRule="auto"/>
      <w:jc w:val="center"/>
    </w:pPr>
    <w:rPr>
      <w:rFonts w:ascii="Arial" w:eastAsia="Times New Roman" w:hAnsi="Arial" w:cs="Times New Roman"/>
      <w:b/>
      <w:sz w:val="24"/>
      <w:szCs w:val="24"/>
      <w:lang w:val="es-ES" w:eastAsia="es-ES"/>
    </w:rPr>
  </w:style>
  <w:style w:type="character" w:customStyle="1" w:styleId="SubttuloCar">
    <w:name w:val="Subtítulo Car"/>
    <w:basedOn w:val="Fuentedeprrafopredeter"/>
    <w:link w:val="Subttulo"/>
    <w:uiPriority w:val="11"/>
    <w:rsid w:val="00715FD6"/>
    <w:rPr>
      <w:rFonts w:ascii="Arial" w:eastAsia="Times New Roman" w:hAnsi="Arial" w:cs="Times New Roman"/>
      <w:b/>
      <w:sz w:val="24"/>
      <w:szCs w:val="24"/>
      <w:lang w:val="es-ES" w:eastAsia="es-ES"/>
    </w:rPr>
  </w:style>
  <w:style w:type="paragraph" w:customStyle="1" w:styleId="Sangra2detindependiente1">
    <w:name w:val="Sangría 2 de t. independiente1"/>
    <w:basedOn w:val="Normal"/>
    <w:rsid w:val="00715FD6"/>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0" w:line="240" w:lineRule="auto"/>
      <w:ind w:left="357" w:hanging="357"/>
      <w:jc w:val="both"/>
      <w:textAlignment w:val="baseline"/>
    </w:pPr>
    <w:rPr>
      <w:rFonts w:ascii="Arial" w:eastAsia="Times New Roman" w:hAnsi="Arial" w:cs="Times New Roman"/>
      <w:smallCaps/>
      <w:sz w:val="20"/>
      <w:szCs w:val="20"/>
      <w:lang w:eastAsia="es-ES"/>
    </w:rPr>
  </w:style>
  <w:style w:type="paragraph" w:styleId="Mapadeldocumento">
    <w:name w:val="Document Map"/>
    <w:basedOn w:val="Normal"/>
    <w:link w:val="MapadeldocumentoCar"/>
    <w:rsid w:val="00715FD6"/>
    <w:pPr>
      <w:shd w:val="clear" w:color="auto" w:fill="000080"/>
      <w:spacing w:after="0" w:line="240" w:lineRule="auto"/>
    </w:pPr>
    <w:rPr>
      <w:rFonts w:ascii="Tahoma" w:eastAsia="Times New Roman" w:hAnsi="Tahoma" w:cs="Times New Roman"/>
      <w:sz w:val="20"/>
      <w:szCs w:val="20"/>
      <w:lang w:val="es-ES" w:eastAsia="es-ES"/>
    </w:rPr>
  </w:style>
  <w:style w:type="character" w:customStyle="1" w:styleId="MapadeldocumentoCar">
    <w:name w:val="Mapa del documento Car"/>
    <w:basedOn w:val="Fuentedeprrafopredeter"/>
    <w:link w:val="Mapadeldocumento"/>
    <w:rsid w:val="00715FD6"/>
    <w:rPr>
      <w:rFonts w:ascii="Tahoma" w:eastAsia="Times New Roman" w:hAnsi="Tahoma" w:cs="Times New Roman"/>
      <w:sz w:val="20"/>
      <w:szCs w:val="20"/>
      <w:shd w:val="clear" w:color="auto" w:fill="000080"/>
      <w:lang w:val="es-ES" w:eastAsia="es-ES"/>
    </w:rPr>
  </w:style>
  <w:style w:type="character" w:styleId="Textoennegrita">
    <w:name w:val="Strong"/>
    <w:uiPriority w:val="22"/>
    <w:qFormat/>
    <w:rsid w:val="00715FD6"/>
    <w:rPr>
      <w:b/>
      <w:bCs/>
    </w:rPr>
  </w:style>
  <w:style w:type="table" w:customStyle="1" w:styleId="Tabladecuadrcula5oscura-nfasis11">
    <w:name w:val="Tabla de cuadrícula 5 oscura - Énfasis 11"/>
    <w:basedOn w:val="Tablanormal"/>
    <w:uiPriority w:val="50"/>
    <w:rsid w:val="00715FD6"/>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intellitxt">
    <w:name w:val="intellitxt"/>
    <w:rsid w:val="00715FD6"/>
  </w:style>
  <w:style w:type="character" w:customStyle="1" w:styleId="ilad">
    <w:name w:val="il_ad"/>
    <w:rsid w:val="00715FD6"/>
  </w:style>
  <w:style w:type="table" w:customStyle="1" w:styleId="Tabladecuadrcula4-nfasis61">
    <w:name w:val="Tabla de cuadrícula 4 - Énfasis 61"/>
    <w:basedOn w:val="Tablanormal"/>
    <w:uiPriority w:val="49"/>
    <w:rsid w:val="00715FD6"/>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21">
    <w:name w:val="Tabla de lista 4 - Énfasis 21"/>
    <w:basedOn w:val="Tablanormal"/>
    <w:uiPriority w:val="49"/>
    <w:rsid w:val="00715FD6"/>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Cuadrculavistosa-nfasis6">
    <w:name w:val="Colorful Grid Accent 6"/>
    <w:basedOn w:val="Tablanormal"/>
    <w:uiPriority w:val="73"/>
    <w:rsid w:val="00715FD6"/>
    <w:pPr>
      <w:spacing w:after="0" w:line="240" w:lineRule="auto"/>
    </w:pPr>
    <w:rPr>
      <w:rFonts w:ascii="Calibri" w:eastAsia="Calibri" w:hAnsi="Calibri" w:cs="Times New Roman"/>
      <w:color w:val="000000"/>
      <w:sz w:val="20"/>
      <w:szCs w:val="20"/>
      <w:lang w:eastAsia="es-MX"/>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uadrculamedia2-nfasis3">
    <w:name w:val="Medium Grid 2 Accent 3"/>
    <w:basedOn w:val="Tablanormal"/>
    <w:uiPriority w:val="68"/>
    <w:rsid w:val="00715FD6"/>
    <w:pPr>
      <w:spacing w:after="0" w:line="240" w:lineRule="auto"/>
    </w:pPr>
    <w:rPr>
      <w:rFonts w:ascii="Calibri Light" w:eastAsia="Times New Roman" w:hAnsi="Calibri Light" w:cs="Times New Roman"/>
      <w:color w:val="000000"/>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paragraph" w:customStyle="1" w:styleId="Pa3">
    <w:name w:val="Pa3"/>
    <w:basedOn w:val="Default"/>
    <w:next w:val="Default"/>
    <w:uiPriority w:val="99"/>
    <w:rsid w:val="00715FD6"/>
    <w:pPr>
      <w:tabs>
        <w:tab w:val="clear" w:pos="709"/>
      </w:tabs>
      <w:suppressAutoHyphens w:val="0"/>
      <w:autoSpaceDE w:val="0"/>
      <w:autoSpaceDN w:val="0"/>
      <w:adjustRightInd w:val="0"/>
      <w:spacing w:line="241" w:lineRule="atLeast"/>
    </w:pPr>
    <w:rPr>
      <w:rFonts w:ascii="Myriad Pro" w:eastAsia="Calibri" w:hAnsi="Myriad Pro"/>
      <w:sz w:val="24"/>
      <w:lang w:val="es-MX" w:eastAsia="es-MX"/>
    </w:rPr>
  </w:style>
  <w:style w:type="character" w:customStyle="1" w:styleId="A3">
    <w:name w:val="A3"/>
    <w:uiPriority w:val="99"/>
    <w:rsid w:val="00715FD6"/>
    <w:rPr>
      <w:rFonts w:cs="Myriad Pro"/>
      <w:color w:val="000000"/>
      <w:sz w:val="76"/>
      <w:szCs w:val="76"/>
    </w:rPr>
  </w:style>
  <w:style w:type="character" w:customStyle="1" w:styleId="date-display-single">
    <w:name w:val="date-display-single"/>
    <w:rsid w:val="00715FD6"/>
  </w:style>
  <w:style w:type="character" w:customStyle="1" w:styleId="value2">
    <w:name w:val="value2"/>
    <w:rsid w:val="00715FD6"/>
    <w:rPr>
      <w:b/>
      <w:bCs/>
      <w:color w:val="333333"/>
    </w:rPr>
  </w:style>
  <w:style w:type="character" w:customStyle="1" w:styleId="label8">
    <w:name w:val="label8"/>
    <w:rsid w:val="00715FD6"/>
  </w:style>
  <w:style w:type="numbering" w:customStyle="1" w:styleId="Sinlista1">
    <w:name w:val="Sin lista1"/>
    <w:next w:val="Sinlista"/>
    <w:uiPriority w:val="99"/>
    <w:semiHidden/>
    <w:unhideWhenUsed/>
    <w:rsid w:val="00715FD6"/>
  </w:style>
  <w:style w:type="paragraph" w:customStyle="1" w:styleId="txtgral">
    <w:name w:val="txt_gral"/>
    <w:basedOn w:val="Normal"/>
    <w:rsid w:val="00715F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64">
    <w:name w:val="xl64"/>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65">
    <w:name w:val="xl65"/>
    <w:basedOn w:val="Normal"/>
    <w:rsid w:val="00715FD6"/>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66">
    <w:name w:val="xl66"/>
    <w:basedOn w:val="Normal"/>
    <w:rsid w:val="00715FD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68">
    <w:name w:val="xl68"/>
    <w:basedOn w:val="Normal"/>
    <w:rsid w:val="00715FD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9">
    <w:name w:val="xl69"/>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70">
    <w:name w:val="xl70"/>
    <w:basedOn w:val="Normal"/>
    <w:rsid w:val="00715FD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
    <w:name w:val="xl71"/>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72">
    <w:name w:val="xl72"/>
    <w:basedOn w:val="Normal"/>
    <w:rsid w:val="00715F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styleId="Revisin">
    <w:name w:val="Revision"/>
    <w:hidden/>
    <w:uiPriority w:val="99"/>
    <w:rsid w:val="00715FD6"/>
    <w:pPr>
      <w:spacing w:after="0" w:line="240" w:lineRule="auto"/>
    </w:pPr>
    <w:rPr>
      <w:rFonts w:ascii="Arial" w:eastAsia="Times New Roman" w:hAnsi="Arial" w:cs="Times New Roman"/>
      <w:szCs w:val="24"/>
      <w:lang w:eastAsia="es-ES"/>
    </w:rPr>
  </w:style>
  <w:style w:type="paragraph" w:customStyle="1" w:styleId="xl73">
    <w:name w:val="xl73"/>
    <w:basedOn w:val="Normal"/>
    <w:rsid w:val="00715FD6"/>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color w:val="000000"/>
      <w:sz w:val="12"/>
      <w:szCs w:val="12"/>
      <w:lang w:eastAsia="es-MX"/>
    </w:rPr>
  </w:style>
  <w:style w:type="paragraph" w:customStyle="1" w:styleId="xl74">
    <w:name w:val="xl74"/>
    <w:basedOn w:val="Normal"/>
    <w:rsid w:val="00715FD6"/>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color w:val="000000"/>
      <w:sz w:val="12"/>
      <w:szCs w:val="12"/>
      <w:lang w:eastAsia="es-MX"/>
    </w:rPr>
  </w:style>
  <w:style w:type="paragraph" w:customStyle="1" w:styleId="xl75">
    <w:name w:val="xl75"/>
    <w:basedOn w:val="Normal"/>
    <w:rsid w:val="00715F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715FD6"/>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msonormal">
    <w:name w:val="x_msonormal"/>
    <w:basedOn w:val="Normal"/>
    <w:rsid w:val="00715F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91763113346106596m7313138160496177183gmail-msoheader">
    <w:name w:val="m_91763113346106596m_7313138160496177183gmail-msoheader"/>
    <w:basedOn w:val="Normal"/>
    <w:rsid w:val="009E6732"/>
    <w:pPr>
      <w:spacing w:before="100" w:beforeAutospacing="1" w:after="100" w:afterAutospacing="1" w:line="240" w:lineRule="auto"/>
    </w:pPr>
    <w:rPr>
      <w:rFonts w:ascii="Times" w:eastAsia="MS Mincho" w:hAnsi="Times" w:cs="Times New Roman"/>
      <w:sz w:val="20"/>
      <w:szCs w:val="20"/>
      <w:lang w:val="es-ES_tradnl" w:eastAsia="es-ES"/>
    </w:rPr>
  </w:style>
  <w:style w:type="paragraph" w:customStyle="1" w:styleId="Prrafobsico">
    <w:name w:val="[Párrafo básico]"/>
    <w:basedOn w:val="Normal"/>
    <w:uiPriority w:val="99"/>
    <w:rsid w:val="009E6732"/>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val="es-ES_tradnl" w:eastAsia="es-ES"/>
    </w:rPr>
  </w:style>
  <w:style w:type="paragraph" w:customStyle="1" w:styleId="Cuadrculamediana1-nfasis21">
    <w:name w:val="Cuadrícula mediana 1 - Énfasis 21"/>
    <w:basedOn w:val="Normal"/>
    <w:uiPriority w:val="34"/>
    <w:qFormat/>
    <w:rsid w:val="009E6732"/>
    <w:pPr>
      <w:spacing w:after="0" w:line="240" w:lineRule="auto"/>
      <w:ind w:left="708"/>
    </w:pPr>
    <w:rPr>
      <w:rFonts w:ascii="Cambria" w:eastAsia="MS Mincho" w:hAnsi="Cambria" w:cs="Times New Roman"/>
      <w:sz w:val="24"/>
      <w:szCs w:val="24"/>
      <w:lang w:val="es-ES_tradnl" w:eastAsia="es-ES"/>
    </w:rPr>
  </w:style>
  <w:style w:type="character" w:customStyle="1" w:styleId="gmaildefault">
    <w:name w:val="gmail_default"/>
    <w:rsid w:val="009E6732"/>
  </w:style>
  <w:style w:type="table" w:customStyle="1" w:styleId="TableNormal">
    <w:name w:val="Table Normal"/>
    <w:rsid w:val="005E0B7E"/>
    <w:pPr>
      <w:spacing w:after="0" w:line="240" w:lineRule="auto"/>
    </w:pPr>
    <w:rPr>
      <w:rFonts w:ascii="Cambria" w:eastAsia="Cambria" w:hAnsi="Cambria" w:cs="Cambria"/>
      <w:sz w:val="24"/>
      <w:szCs w:val="24"/>
      <w:lang w:val="es-ES_tradnl" w:eastAsia="es-MX"/>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5E0B7E"/>
    <w:rPr>
      <w:color w:val="605E5C"/>
      <w:shd w:val="clear" w:color="auto" w:fill="E1DFDD"/>
    </w:rPr>
  </w:style>
  <w:style w:type="character" w:customStyle="1" w:styleId="Mencinsinresolver2">
    <w:name w:val="Mención sin resolver2"/>
    <w:basedOn w:val="Fuentedeprrafopredeter"/>
    <w:uiPriority w:val="99"/>
    <w:semiHidden/>
    <w:unhideWhenUsed/>
    <w:rsid w:val="005E0B7E"/>
    <w:rPr>
      <w:color w:val="605E5C"/>
      <w:shd w:val="clear" w:color="auto" w:fill="E1DFDD"/>
    </w:rPr>
  </w:style>
  <w:style w:type="paragraph" w:customStyle="1" w:styleId="ListaCC">
    <w:name w:val="Lista CC."/>
    <w:basedOn w:val="Normal"/>
    <w:rsid w:val="005E0B7E"/>
    <w:pPr>
      <w:spacing w:after="0" w:line="240" w:lineRule="auto"/>
    </w:pPr>
    <w:rPr>
      <w:rFonts w:ascii="Cambria" w:eastAsia="Cambria" w:hAnsi="Cambria" w:cs="Cambria"/>
      <w:sz w:val="24"/>
      <w:szCs w:val="24"/>
      <w:lang w:val="es-ES_tradnl" w:eastAsia="es-ES"/>
    </w:rPr>
  </w:style>
  <w:style w:type="character" w:customStyle="1" w:styleId="Mencinsinresolver3">
    <w:name w:val="Mención sin resolver3"/>
    <w:basedOn w:val="Fuentedeprrafopredeter"/>
    <w:uiPriority w:val="99"/>
    <w:semiHidden/>
    <w:unhideWhenUsed/>
    <w:rsid w:val="005E0B7E"/>
    <w:rPr>
      <w:color w:val="605E5C"/>
      <w:shd w:val="clear" w:color="auto" w:fill="E1DFDD"/>
    </w:rPr>
  </w:style>
  <w:style w:type="character" w:customStyle="1" w:styleId="Mencinsinresolver4">
    <w:name w:val="Mención sin resolver4"/>
    <w:basedOn w:val="Fuentedeprrafopredeter"/>
    <w:uiPriority w:val="99"/>
    <w:semiHidden/>
    <w:unhideWhenUsed/>
    <w:rsid w:val="005E0B7E"/>
    <w:rPr>
      <w:color w:val="605E5C"/>
      <w:shd w:val="clear" w:color="auto" w:fill="E1DFDD"/>
    </w:rPr>
  </w:style>
  <w:style w:type="character" w:customStyle="1" w:styleId="NormalWebCar">
    <w:name w:val="Normal (Web) Car"/>
    <w:aliases w:val="Normal (Web) Car Car Car"/>
    <w:link w:val="NormalWeb"/>
    <w:uiPriority w:val="99"/>
    <w:locked/>
    <w:rsid w:val="005F2078"/>
    <w:rPr>
      <w:rFonts w:ascii="Arial" w:eastAsia="Times New Roman" w:hAnsi="Arial" w:cs="Times New Roman"/>
      <w:sz w:val="24"/>
      <w:szCs w:val="24"/>
      <w:lang w:eastAsia="es-MX"/>
    </w:rPr>
  </w:style>
  <w:style w:type="character" w:customStyle="1" w:styleId="TtuloCar2">
    <w:name w:val="Título Car2"/>
    <w:basedOn w:val="Fuentedeprrafopredeter"/>
    <w:uiPriority w:val="10"/>
    <w:rsid w:val="009673AF"/>
    <w:rPr>
      <w:rFonts w:ascii="Arial" w:eastAsia="Times New Roman" w:hAnsi="Arial"/>
      <w:b/>
      <w:sz w:val="36"/>
      <w:szCs w:val="22"/>
      <w:lang w:val="es-ES_tradnl"/>
    </w:rPr>
  </w:style>
  <w:style w:type="paragraph" w:customStyle="1" w:styleId="msonormal0">
    <w:name w:val="msonormal"/>
    <w:basedOn w:val="Normal"/>
    <w:rsid w:val="00C65B7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C65B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color w:val="000000"/>
      <w:sz w:val="8"/>
      <w:szCs w:val="8"/>
      <w:lang w:eastAsia="es-MX"/>
    </w:rPr>
  </w:style>
  <w:style w:type="paragraph" w:customStyle="1" w:styleId="xl78">
    <w:name w:val="xl78"/>
    <w:basedOn w:val="Normal"/>
    <w:rsid w:val="00C65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Montserrat" w:eastAsia="Times New Roman" w:hAnsi="Montserrat" w:cs="Times New Roman"/>
      <w:color w:val="000000"/>
      <w:sz w:val="8"/>
      <w:szCs w:val="8"/>
      <w:lang w:eastAsia="es-MX"/>
    </w:rPr>
  </w:style>
  <w:style w:type="paragraph" w:customStyle="1" w:styleId="xl79">
    <w:name w:val="xl79"/>
    <w:basedOn w:val="Normal"/>
    <w:rsid w:val="00C65B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color w:val="000000"/>
      <w:sz w:val="8"/>
      <w:szCs w:val="8"/>
      <w:lang w:eastAsia="es-MX"/>
    </w:rPr>
  </w:style>
  <w:style w:type="paragraph" w:customStyle="1" w:styleId="xl80">
    <w:name w:val="xl80"/>
    <w:basedOn w:val="Normal"/>
    <w:rsid w:val="00206AF8"/>
    <w:pPr>
      <w:spacing w:before="100" w:beforeAutospacing="1" w:after="100" w:afterAutospacing="1" w:line="240" w:lineRule="auto"/>
      <w:jc w:val="center"/>
    </w:pPr>
    <w:rPr>
      <w:rFonts w:ascii="Montserrat" w:eastAsia="Times New Roman" w:hAnsi="Montserrat" w:cs="Times New Roman"/>
      <w:b/>
      <w:bCs/>
      <w:sz w:val="10"/>
      <w:szCs w:val="10"/>
      <w:lang w:eastAsia="es-MX"/>
    </w:rPr>
  </w:style>
  <w:style w:type="paragraph" w:customStyle="1" w:styleId="xl81">
    <w:name w:val="xl81"/>
    <w:basedOn w:val="Normal"/>
    <w:rsid w:val="00206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10"/>
      <w:szCs w:val="10"/>
      <w:lang w:eastAsia="es-MX"/>
    </w:rPr>
  </w:style>
  <w:style w:type="paragraph" w:customStyle="1" w:styleId="xl82">
    <w:name w:val="xl82"/>
    <w:basedOn w:val="Normal"/>
    <w:rsid w:val="00206AF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Montserrat" w:eastAsia="Times New Roman" w:hAnsi="Montserrat" w:cs="Times New Roman"/>
      <w:b/>
      <w:bCs/>
      <w:color w:val="FFFFFF"/>
      <w:sz w:val="10"/>
      <w:szCs w:val="10"/>
      <w:lang w:eastAsia="es-MX"/>
    </w:rPr>
  </w:style>
  <w:style w:type="character" w:styleId="Mencinsinresolver">
    <w:name w:val="Unresolved Mention"/>
    <w:basedOn w:val="Fuentedeprrafopredeter"/>
    <w:uiPriority w:val="99"/>
    <w:semiHidden/>
    <w:unhideWhenUsed/>
    <w:rsid w:val="00FF2C02"/>
    <w:rPr>
      <w:color w:val="605E5C"/>
      <w:shd w:val="clear" w:color="auto" w:fill="E1DFDD"/>
    </w:rPr>
  </w:style>
  <w:style w:type="table" w:customStyle="1" w:styleId="Tablaconcuadrcula2">
    <w:name w:val="Tabla con cuadrícula2"/>
    <w:basedOn w:val="Tablanormal"/>
    <w:next w:val="Tablaconcuadrcula"/>
    <w:rsid w:val="00B64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4">
    <w:name w:val="Título Car4"/>
    <w:aliases w:val="Puesto Car1,Título1 Car"/>
    <w:uiPriority w:val="10"/>
    <w:locked/>
    <w:rsid w:val="00B647BA"/>
    <w:rPr>
      <w:rFonts w:ascii="Times New Roman" w:eastAsia="Times New Roman" w:hAnsi="Times New Roman" w:cs="Times New Roman"/>
      <w:b/>
      <w:sz w:val="36"/>
      <w:szCs w:val="20"/>
      <w:lang w:val="es-ES_tradnl" w:eastAsia="es-ES"/>
    </w:rPr>
  </w:style>
  <w:style w:type="paragraph" w:customStyle="1" w:styleId="Ttulo11">
    <w:name w:val="Título 11"/>
    <w:basedOn w:val="Default"/>
    <w:next w:val="Textbody"/>
    <w:rsid w:val="00B647BA"/>
    <w:pPr>
      <w:keepNext/>
      <w:spacing w:before="240" w:after="60"/>
    </w:pPr>
    <w:rPr>
      <w:rFonts w:cs="Arial"/>
      <w:b/>
      <w:bCs/>
      <w:szCs w:val="32"/>
    </w:rPr>
  </w:style>
  <w:style w:type="paragraph" w:customStyle="1" w:styleId="CharChar1">
    <w:name w:val="Char Char1"/>
    <w:basedOn w:val="Normal"/>
    <w:rsid w:val="00B647BA"/>
    <w:pPr>
      <w:spacing w:before="60" w:line="240" w:lineRule="exact"/>
    </w:pPr>
    <w:rPr>
      <w:rFonts w:ascii="Verdana" w:eastAsia="Times New Roman" w:hAnsi="Verdana" w:cs="Times New Roman"/>
      <w:color w:val="FF00FF"/>
      <w:sz w:val="18"/>
      <w:szCs w:val="18"/>
      <w:lang w:val="en-US"/>
    </w:rPr>
  </w:style>
  <w:style w:type="character" w:customStyle="1" w:styleId="CarCar1">
    <w:name w:val="Car Car1"/>
    <w:rsid w:val="00B647BA"/>
    <w:rPr>
      <w:rFonts w:ascii="Univers" w:hAnsi="Univers"/>
      <w:color w:val="000000"/>
      <w:sz w:val="28"/>
      <w:lang w:val="es-ES" w:eastAsia="es-ES" w:bidi="ar-SA"/>
    </w:rPr>
  </w:style>
  <w:style w:type="character" w:customStyle="1" w:styleId="hCarCar">
    <w:name w:val="h Car Car"/>
    <w:rsid w:val="00B647BA"/>
    <w:rPr>
      <w:rFonts w:ascii="Univers" w:hAnsi="Univers"/>
      <w:b/>
      <w:color w:val="000000"/>
      <w:sz w:val="24"/>
      <w:lang w:val="es-ES" w:eastAsia="es-ES" w:bidi="ar-SA"/>
    </w:rPr>
  </w:style>
  <w:style w:type="character" w:customStyle="1" w:styleId="HeaderChar">
    <w:name w:val="Header Char"/>
    <w:aliases w:val="h Char"/>
    <w:locked/>
    <w:rsid w:val="00B647BA"/>
    <w:rPr>
      <w:rFonts w:cs="Times New Roman"/>
    </w:rPr>
  </w:style>
  <w:style w:type="character" w:customStyle="1" w:styleId="CarCar4">
    <w:name w:val="Car Car4"/>
    <w:rsid w:val="00B647BA"/>
    <w:rPr>
      <w:rFonts w:ascii="Univers" w:hAnsi="Univers"/>
      <w:color w:val="000000"/>
      <w:sz w:val="28"/>
      <w:lang w:val="es-ES" w:eastAsia="es-ES" w:bidi="ar-SA"/>
    </w:rPr>
  </w:style>
  <w:style w:type="paragraph" w:customStyle="1" w:styleId="BodyText25">
    <w:name w:val="Body Text 25"/>
    <w:basedOn w:val="Normal"/>
    <w:rsid w:val="00B647BA"/>
    <w:pPr>
      <w:widowControl w:val="0"/>
      <w:overflowPunct w:val="0"/>
      <w:autoSpaceDE w:val="0"/>
      <w:autoSpaceDN w:val="0"/>
      <w:adjustRightInd w:val="0"/>
      <w:spacing w:after="0" w:line="240" w:lineRule="auto"/>
      <w:ind w:left="720" w:hanging="720"/>
      <w:jc w:val="both"/>
      <w:textAlignment w:val="baseline"/>
    </w:pPr>
    <w:rPr>
      <w:rFonts w:ascii="Arial" w:eastAsia="Times New Roman" w:hAnsi="Arial" w:cs="Times New Roman"/>
      <w:sz w:val="18"/>
      <w:szCs w:val="20"/>
      <w:lang w:eastAsia="es-ES"/>
    </w:rPr>
  </w:style>
  <w:style w:type="paragraph" w:styleId="Listaconvietas">
    <w:name w:val="List Bullet"/>
    <w:basedOn w:val="Normal"/>
    <w:autoRedefine/>
    <w:rsid w:val="00B647BA"/>
    <w:pPr>
      <w:spacing w:after="0" w:line="240" w:lineRule="auto"/>
      <w:ind w:left="284" w:hanging="284"/>
      <w:jc w:val="both"/>
    </w:pPr>
    <w:rPr>
      <w:rFonts w:ascii="Times New Roman" w:eastAsia="Times New Roman" w:hAnsi="Times New Roman" w:cs="Times New Roman"/>
      <w:b/>
      <w:color w:val="000000"/>
      <w:sz w:val="18"/>
      <w:szCs w:val="20"/>
      <w:lang w:val="es-ES_tradnl" w:eastAsia="es-ES"/>
    </w:rPr>
  </w:style>
  <w:style w:type="paragraph" w:customStyle="1" w:styleId="testorosso">
    <w:name w:val="testorosso"/>
    <w:basedOn w:val="Normal"/>
    <w:rsid w:val="00B647BA"/>
    <w:pPr>
      <w:spacing w:after="0" w:line="240" w:lineRule="auto"/>
      <w:jc w:val="both"/>
    </w:pPr>
    <w:rPr>
      <w:rFonts w:ascii="Helvetica" w:eastAsia="Times New Roman" w:hAnsi="Helvetica" w:cs="Times New Roman"/>
      <w:b/>
      <w:i/>
      <w:color w:val="FF0000"/>
      <w:sz w:val="24"/>
      <w:szCs w:val="20"/>
      <w:lang w:val="es-ES_tradnl" w:eastAsia="es-ES"/>
    </w:rPr>
  </w:style>
  <w:style w:type="character" w:customStyle="1" w:styleId="Heading1Char">
    <w:name w:val="Heading 1 Char"/>
    <w:rsid w:val="00B647BA"/>
    <w:rPr>
      <w:rFonts w:ascii="Cambria" w:eastAsia="Times New Roman" w:hAnsi="Cambria" w:cs="Times New Roman"/>
      <w:b/>
      <w:bCs/>
      <w:kern w:val="32"/>
      <w:sz w:val="32"/>
      <w:szCs w:val="32"/>
      <w:lang w:val="es-ES" w:eastAsia="es-ES"/>
    </w:rPr>
  </w:style>
  <w:style w:type="character" w:customStyle="1" w:styleId="CarCar17">
    <w:name w:val="Car Car17"/>
    <w:locked/>
    <w:rsid w:val="00B647BA"/>
    <w:rPr>
      <w:rFonts w:ascii="Univers" w:hAnsi="Univers" w:cs="Univers"/>
      <w:color w:val="000000"/>
      <w:sz w:val="28"/>
      <w:szCs w:val="28"/>
      <w:lang w:val="es-ES" w:eastAsia="es-ES"/>
    </w:rPr>
  </w:style>
  <w:style w:type="character" w:customStyle="1" w:styleId="CarCar9">
    <w:name w:val="Car Car9"/>
    <w:locked/>
    <w:rsid w:val="00B647BA"/>
    <w:rPr>
      <w:rFonts w:ascii="Arial" w:hAnsi="Arial" w:cs="Arial"/>
      <w:sz w:val="18"/>
      <w:szCs w:val="18"/>
      <w:lang w:val="es-ES" w:eastAsia="es-ES"/>
    </w:rPr>
  </w:style>
  <w:style w:type="paragraph" w:customStyle="1" w:styleId="CarCarCarCarCarCarCar">
    <w:name w:val="Car Car Car Car Car Car Car"/>
    <w:basedOn w:val="Normal"/>
    <w:rsid w:val="00B647BA"/>
    <w:pPr>
      <w:spacing w:before="60" w:line="240" w:lineRule="exact"/>
    </w:pPr>
    <w:rPr>
      <w:rFonts w:ascii="Verdana" w:eastAsia="Times New Roman" w:hAnsi="Verdana" w:cs="Times New Roman"/>
      <w:color w:val="FF00FF"/>
      <w:sz w:val="20"/>
      <w:szCs w:val="20"/>
      <w:lang w:val="en-US"/>
    </w:rPr>
  </w:style>
  <w:style w:type="character" w:customStyle="1" w:styleId="CarCar19">
    <w:name w:val="Car Car19"/>
    <w:rsid w:val="00B647BA"/>
    <w:rPr>
      <w:rFonts w:ascii="Univers" w:hAnsi="Univers"/>
      <w:color w:val="000000"/>
      <w:sz w:val="24"/>
      <w:lang w:val="es-ES" w:eastAsia="es-ES" w:bidi="ar-SA"/>
    </w:rPr>
  </w:style>
  <w:style w:type="character" w:customStyle="1" w:styleId="hCarCar1">
    <w:name w:val="h Car Car1"/>
    <w:rsid w:val="00B647BA"/>
    <w:rPr>
      <w:rFonts w:ascii="Univers" w:hAnsi="Univers"/>
      <w:b/>
      <w:color w:val="000000"/>
      <w:sz w:val="24"/>
      <w:lang w:val="es-ES" w:eastAsia="es-ES" w:bidi="ar-SA"/>
    </w:rPr>
  </w:style>
  <w:style w:type="paragraph" w:customStyle="1" w:styleId="CarCarCarCarCarCarCarCarCar">
    <w:name w:val="Car Car Car Car Car Car Car Car Car"/>
    <w:basedOn w:val="Normal"/>
    <w:rsid w:val="00B647BA"/>
    <w:pPr>
      <w:spacing w:before="60" w:line="240" w:lineRule="exact"/>
    </w:pPr>
    <w:rPr>
      <w:rFonts w:ascii="Verdana" w:eastAsia="Times New Roman" w:hAnsi="Verdana" w:cs="Times New Roman"/>
      <w:color w:val="FF00FF"/>
      <w:sz w:val="20"/>
      <w:szCs w:val="20"/>
      <w:lang w:val="en-US"/>
    </w:rPr>
  </w:style>
  <w:style w:type="paragraph" w:customStyle="1" w:styleId="Car1">
    <w:name w:val="Car1"/>
    <w:basedOn w:val="Normal"/>
    <w:rsid w:val="00B647BA"/>
    <w:pPr>
      <w:spacing w:before="60" w:line="240" w:lineRule="exact"/>
    </w:pPr>
    <w:rPr>
      <w:rFonts w:ascii="Verdana" w:eastAsia="Times New Roman" w:hAnsi="Verdana" w:cs="Times New Roman"/>
      <w:color w:val="FF00FF"/>
      <w:sz w:val="20"/>
      <w:szCs w:val="20"/>
      <w:lang w:val="en-US"/>
    </w:rPr>
  </w:style>
  <w:style w:type="paragraph" w:customStyle="1" w:styleId="ecxmsonormal">
    <w:name w:val="ecxmsonormal"/>
    <w:basedOn w:val="Normal"/>
    <w:rsid w:val="00B647BA"/>
    <w:pPr>
      <w:spacing w:after="324" w:line="240" w:lineRule="auto"/>
    </w:pPr>
    <w:rPr>
      <w:rFonts w:ascii="Times New Roman" w:eastAsia="Times New Roman" w:hAnsi="Times New Roman" w:cs="Times New Roman"/>
      <w:sz w:val="24"/>
      <w:szCs w:val="24"/>
      <w:lang w:eastAsia="es-MX"/>
    </w:rPr>
  </w:style>
  <w:style w:type="character" w:customStyle="1" w:styleId="Heading1Char1">
    <w:name w:val="Heading 1 Char1"/>
    <w:locked/>
    <w:rsid w:val="00B647BA"/>
    <w:rPr>
      <w:rFonts w:ascii="Univers" w:hAnsi="Univers" w:cs="Times New Roman"/>
      <w:color w:val="000000"/>
      <w:sz w:val="24"/>
      <w:lang w:val="es-ES" w:eastAsia="es-ES" w:bidi="ar-SA"/>
    </w:rPr>
  </w:style>
  <w:style w:type="character" w:customStyle="1" w:styleId="Heading2Char">
    <w:name w:val="Heading 2 Char"/>
    <w:locked/>
    <w:rsid w:val="00B647BA"/>
    <w:rPr>
      <w:rFonts w:ascii="Univers" w:hAnsi="Univers" w:cs="Times New Roman"/>
      <w:color w:val="000000"/>
      <w:sz w:val="28"/>
      <w:lang w:val="es-ES" w:eastAsia="es-ES" w:bidi="ar-SA"/>
    </w:rPr>
  </w:style>
  <w:style w:type="character" w:customStyle="1" w:styleId="HeaderChar1">
    <w:name w:val="Header Char1"/>
    <w:aliases w:val="h Char1"/>
    <w:locked/>
    <w:rsid w:val="00B647BA"/>
    <w:rPr>
      <w:rFonts w:ascii="Univers" w:hAnsi="Univers" w:cs="Times New Roman"/>
      <w:b/>
      <w:color w:val="000000"/>
      <w:sz w:val="24"/>
      <w:lang w:val="es-ES" w:eastAsia="es-ES" w:bidi="ar-SA"/>
    </w:rPr>
  </w:style>
  <w:style w:type="character" w:customStyle="1" w:styleId="PlainTextChar">
    <w:name w:val="Plain Text Char"/>
    <w:aliases w:val="Car5 Char"/>
    <w:locked/>
    <w:rsid w:val="00B647BA"/>
    <w:rPr>
      <w:rFonts w:ascii="Courier New" w:hAnsi="Courier New" w:cs="Times New Roman"/>
      <w:lang w:val="es-ES" w:eastAsia="es-ES" w:bidi="ar-SA"/>
    </w:rPr>
  </w:style>
  <w:style w:type="paragraph" w:customStyle="1" w:styleId="Car2">
    <w:name w:val="Car2"/>
    <w:basedOn w:val="Normal"/>
    <w:rsid w:val="00B647BA"/>
    <w:pPr>
      <w:spacing w:before="60" w:line="240" w:lineRule="exact"/>
    </w:pPr>
    <w:rPr>
      <w:rFonts w:ascii="Verdana" w:eastAsia="Times New Roman" w:hAnsi="Verdana" w:cs="Times New Roman"/>
      <w:color w:val="FF00FF"/>
      <w:sz w:val="20"/>
      <w:szCs w:val="20"/>
      <w:lang w:val="en-US"/>
    </w:rPr>
  </w:style>
  <w:style w:type="paragraph" w:customStyle="1" w:styleId="Heading111">
    <w:name w:val="Heading 111"/>
    <w:basedOn w:val="Default"/>
    <w:next w:val="Textbody"/>
    <w:rsid w:val="00B647BA"/>
    <w:pPr>
      <w:keepNext/>
      <w:spacing w:before="240" w:after="60"/>
    </w:pPr>
    <w:rPr>
      <w:rFonts w:cs="Arial"/>
      <w:b/>
      <w:bCs/>
      <w:szCs w:val="32"/>
    </w:rPr>
  </w:style>
  <w:style w:type="paragraph" w:customStyle="1" w:styleId="CharChar11">
    <w:name w:val="Char Char11"/>
    <w:basedOn w:val="Normal"/>
    <w:rsid w:val="00B647BA"/>
    <w:pPr>
      <w:spacing w:before="60" w:line="240" w:lineRule="exact"/>
    </w:pPr>
    <w:rPr>
      <w:rFonts w:ascii="Verdana" w:eastAsia="Times New Roman" w:hAnsi="Verdana" w:cs="Verdana"/>
      <w:color w:val="FF00FF"/>
      <w:sz w:val="20"/>
      <w:szCs w:val="20"/>
      <w:lang w:val="en-US"/>
    </w:rPr>
  </w:style>
  <w:style w:type="character" w:customStyle="1" w:styleId="CarCar81">
    <w:name w:val="Car Car81"/>
    <w:rsid w:val="00B647BA"/>
    <w:rPr>
      <w:rFonts w:ascii="Univers" w:hAnsi="Univers" w:cs="Univers"/>
      <w:b/>
      <w:bCs/>
      <w:color w:val="000000"/>
      <w:sz w:val="20"/>
      <w:szCs w:val="20"/>
      <w:lang w:val="es-ES" w:eastAsia="es-ES"/>
    </w:rPr>
  </w:style>
  <w:style w:type="character" w:customStyle="1" w:styleId="CarCar41">
    <w:name w:val="Car Car41"/>
    <w:rsid w:val="00B647BA"/>
    <w:rPr>
      <w:rFonts w:ascii="Univers" w:hAnsi="Univers" w:cs="Univers"/>
      <w:color w:val="000000"/>
      <w:sz w:val="28"/>
      <w:szCs w:val="28"/>
      <w:lang w:val="es-ES" w:eastAsia="es-ES"/>
    </w:rPr>
  </w:style>
  <w:style w:type="paragraph" w:styleId="ndice1">
    <w:name w:val="index 1"/>
    <w:basedOn w:val="Normal"/>
    <w:next w:val="Normal"/>
    <w:uiPriority w:val="99"/>
    <w:rsid w:val="00B647BA"/>
    <w:pPr>
      <w:widowControl w:val="0"/>
      <w:suppressAutoHyphens/>
      <w:spacing w:after="0" w:line="240" w:lineRule="auto"/>
      <w:ind w:left="240" w:hanging="240"/>
      <w:jc w:val="both"/>
    </w:pPr>
    <w:rPr>
      <w:rFonts w:ascii="Arial" w:eastAsia="Times New Roman" w:hAnsi="Arial" w:cs="Times New Roman"/>
      <w:sz w:val="24"/>
      <w:szCs w:val="20"/>
      <w:lang w:eastAsia="ar-SA"/>
    </w:rPr>
  </w:style>
  <w:style w:type="paragraph" w:styleId="ndice2">
    <w:name w:val="index 2"/>
    <w:basedOn w:val="Normal"/>
    <w:next w:val="Normal"/>
    <w:uiPriority w:val="99"/>
    <w:rsid w:val="00B647BA"/>
    <w:pPr>
      <w:suppressAutoHyphens/>
      <w:spacing w:after="0" w:line="240" w:lineRule="auto"/>
      <w:ind w:left="283"/>
    </w:pPr>
    <w:rPr>
      <w:rFonts w:ascii="Arial" w:eastAsia="Times New Roman" w:hAnsi="Arial" w:cs="Times New Roman"/>
      <w:sz w:val="24"/>
      <w:szCs w:val="20"/>
      <w:lang w:val="es-ES_tradnl" w:eastAsia="ar-SA"/>
    </w:rPr>
  </w:style>
  <w:style w:type="table" w:customStyle="1" w:styleId="Sombreadomedio11">
    <w:name w:val="Sombreado medio 11"/>
    <w:basedOn w:val="Tablanormal"/>
    <w:uiPriority w:val="63"/>
    <w:rsid w:val="00B647BA"/>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1">
    <w:name w:val="Lista clara1"/>
    <w:basedOn w:val="Tablanormal"/>
    <w:uiPriority w:val="61"/>
    <w:rsid w:val="00B647BA"/>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WW8Num28z2">
    <w:name w:val="WW8Num28z2"/>
    <w:rsid w:val="00B647BA"/>
    <w:rPr>
      <w:rFonts w:ascii="Wingdings" w:hAnsi="Wingdings"/>
    </w:rPr>
  </w:style>
  <w:style w:type="paragraph" w:customStyle="1" w:styleId="xl83">
    <w:name w:val="xl83"/>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02">
    <w:name w:val="xl802"/>
    <w:basedOn w:val="Normal"/>
    <w:rsid w:val="00B647B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03">
    <w:name w:val="xl803"/>
    <w:basedOn w:val="Normal"/>
    <w:rsid w:val="00B647BA"/>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804">
    <w:name w:val="xl804"/>
    <w:basedOn w:val="Normal"/>
    <w:rsid w:val="00B647BA"/>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805">
    <w:name w:val="xl805"/>
    <w:basedOn w:val="Normal"/>
    <w:rsid w:val="00B647B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06">
    <w:name w:val="xl806"/>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07">
    <w:name w:val="xl807"/>
    <w:basedOn w:val="Normal"/>
    <w:rsid w:val="00B647B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customStyle="1" w:styleId="xl808">
    <w:name w:val="xl808"/>
    <w:basedOn w:val="Normal"/>
    <w:rsid w:val="00B647B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09">
    <w:name w:val="xl809"/>
    <w:basedOn w:val="Normal"/>
    <w:rsid w:val="00B647B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10">
    <w:name w:val="xl810"/>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11">
    <w:name w:val="xl811"/>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New Roman" w:eastAsia="Times New Roman" w:hAnsi="New Roman" w:cs="Times New Roman"/>
      <w:color w:val="000000"/>
      <w:sz w:val="24"/>
      <w:szCs w:val="24"/>
      <w:lang w:eastAsia="es-MX"/>
    </w:rPr>
  </w:style>
  <w:style w:type="paragraph" w:customStyle="1" w:styleId="xl812">
    <w:name w:val="xl812"/>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ew Roman" w:eastAsia="Times New Roman" w:hAnsi="New Roman" w:cs="Times New Roman"/>
      <w:color w:val="000000"/>
      <w:sz w:val="24"/>
      <w:szCs w:val="24"/>
      <w:lang w:eastAsia="es-MX"/>
    </w:rPr>
  </w:style>
  <w:style w:type="paragraph" w:customStyle="1" w:styleId="xl813">
    <w:name w:val="xl813"/>
    <w:basedOn w:val="Normal"/>
    <w:rsid w:val="00B647B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14">
    <w:name w:val="xl814"/>
    <w:basedOn w:val="Normal"/>
    <w:rsid w:val="00B647B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15">
    <w:name w:val="xl815"/>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customStyle="1" w:styleId="xl816">
    <w:name w:val="xl816"/>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817">
    <w:name w:val="xl817"/>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18">
    <w:name w:val="xl818"/>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customStyle="1" w:styleId="xl819">
    <w:name w:val="xl819"/>
    <w:basedOn w:val="Normal"/>
    <w:rsid w:val="00B647BA"/>
    <w:pP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customStyle="1" w:styleId="xl820">
    <w:name w:val="xl820"/>
    <w:basedOn w:val="Normal"/>
    <w:rsid w:val="00B647B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1">
    <w:name w:val="xl821"/>
    <w:basedOn w:val="Normal"/>
    <w:rsid w:val="00B647BA"/>
    <w:pP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eastAsia="es-MX"/>
    </w:rPr>
  </w:style>
  <w:style w:type="paragraph" w:customStyle="1" w:styleId="xl822">
    <w:name w:val="xl822"/>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3">
    <w:name w:val="xl823"/>
    <w:basedOn w:val="Normal"/>
    <w:rsid w:val="00B647B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4">
    <w:name w:val="xl824"/>
    <w:basedOn w:val="Normal"/>
    <w:rsid w:val="00B647B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825">
    <w:name w:val="xl825"/>
    <w:basedOn w:val="Normal"/>
    <w:rsid w:val="00B647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6">
    <w:name w:val="xl826"/>
    <w:basedOn w:val="Normal"/>
    <w:rsid w:val="00B647B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7">
    <w:name w:val="xl827"/>
    <w:basedOn w:val="Normal"/>
    <w:rsid w:val="00B647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8">
    <w:name w:val="xl828"/>
    <w:basedOn w:val="Normal"/>
    <w:rsid w:val="00B647B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character" w:customStyle="1" w:styleId="SinespaciadoCar">
    <w:name w:val="Sin espaciado Car"/>
    <w:link w:val="Sinespaciado"/>
    <w:uiPriority w:val="1"/>
    <w:locked/>
    <w:rsid w:val="00B647BA"/>
    <w:rPr>
      <w:rFonts w:ascii="Book Antiqua" w:eastAsia="Calibri" w:hAnsi="Book Antiqua" w:cs="Times New Roman"/>
      <w:sz w:val="24"/>
    </w:rPr>
  </w:style>
  <w:style w:type="paragraph" w:customStyle="1" w:styleId="cetneg">
    <w:name w:val="cetneg"/>
    <w:basedOn w:val="texto"/>
    <w:rsid w:val="00B647BA"/>
    <w:pPr>
      <w:ind w:firstLine="0"/>
      <w:jc w:val="center"/>
    </w:pPr>
    <w:rPr>
      <w:b/>
      <w:szCs w:val="20"/>
      <w:lang w:val="es-MX" w:eastAsia="es-ES"/>
    </w:rPr>
  </w:style>
  <w:style w:type="numbering" w:customStyle="1" w:styleId="Estilo1">
    <w:name w:val="Estilo1"/>
    <w:basedOn w:val="Sinlista"/>
    <w:rsid w:val="00B647BA"/>
    <w:pPr>
      <w:numPr>
        <w:numId w:val="15"/>
      </w:numPr>
    </w:pPr>
  </w:style>
  <w:style w:type="paragraph" w:customStyle="1" w:styleId="2">
    <w:name w:val="2"/>
    <w:basedOn w:val="Normal"/>
    <w:next w:val="Ttulo"/>
    <w:uiPriority w:val="99"/>
    <w:qFormat/>
    <w:rsid w:val="00B647BA"/>
    <w:pPr>
      <w:autoSpaceDE w:val="0"/>
      <w:autoSpaceDN w:val="0"/>
      <w:adjustRightInd w:val="0"/>
      <w:spacing w:after="0" w:line="240" w:lineRule="exact"/>
      <w:jc w:val="center"/>
    </w:pPr>
    <w:rPr>
      <w:rFonts w:ascii="Arial" w:eastAsia="Times New Roman" w:hAnsi="Arial" w:cs="Arial"/>
      <w:b/>
      <w:bCs/>
      <w:sz w:val="20"/>
      <w:szCs w:val="20"/>
      <w:lang w:val="es-ES_tradnl" w:eastAsia="es-ES"/>
    </w:rPr>
  </w:style>
  <w:style w:type="paragraph" w:customStyle="1" w:styleId="Fechas">
    <w:name w:val="Fechas"/>
    <w:basedOn w:val="Texto0"/>
    <w:rsid w:val="00B647BA"/>
    <w:pPr>
      <w:pBdr>
        <w:bottom w:val="double" w:sz="6" w:space="1" w:color="auto"/>
      </w:pBdr>
      <w:tabs>
        <w:tab w:val="center" w:pos="4464"/>
        <w:tab w:val="right" w:pos="8582"/>
      </w:tabs>
      <w:spacing w:line="240" w:lineRule="auto"/>
      <w:ind w:left="288" w:right="288" w:firstLine="0"/>
    </w:pPr>
    <w:rPr>
      <w:rFonts w:ascii="Times New Roman" w:hAnsi="Times New Roman"/>
      <w:lang w:val="es-MX"/>
    </w:rPr>
  </w:style>
  <w:style w:type="paragraph" w:customStyle="1" w:styleId="k">
    <w:name w:val="k"/>
    <w:basedOn w:val="Texto0"/>
    <w:qFormat/>
    <w:rsid w:val="00B647BA"/>
    <w:pPr>
      <w:ind w:left="1890" w:hanging="450"/>
    </w:pPr>
    <w:rPr>
      <w:rFonts w:cs="Arial"/>
      <w:lang w:val="es-MX" w:eastAsia="es-MX"/>
    </w:rPr>
  </w:style>
  <w:style w:type="paragraph" w:customStyle="1" w:styleId="l">
    <w:name w:val="l"/>
    <w:basedOn w:val="Texto0"/>
    <w:qFormat/>
    <w:rsid w:val="00B647BA"/>
    <w:pPr>
      <w:ind w:left="2340" w:hanging="450"/>
    </w:pPr>
    <w:rPr>
      <w:rFonts w:cs="Arial"/>
      <w:lang w:val="es-MX" w:eastAsia="es-MX"/>
    </w:rPr>
  </w:style>
  <w:style w:type="paragraph" w:customStyle="1" w:styleId="CABEZA">
    <w:name w:val="CABEZA"/>
    <w:basedOn w:val="Ttulo1"/>
    <w:rsid w:val="00B647BA"/>
    <w:pPr>
      <w:keepNext w:val="0"/>
      <w:tabs>
        <w:tab w:val="clear" w:pos="2056"/>
        <w:tab w:val="clear" w:pos="7990"/>
      </w:tabs>
      <w:autoSpaceDE w:val="0"/>
      <w:autoSpaceDN w:val="0"/>
      <w:spacing w:after="0" w:line="216" w:lineRule="atLeast"/>
    </w:pPr>
    <w:rPr>
      <w:rFonts w:ascii="CG Palacio (WN)" w:eastAsia="Times New Roman" w:hAnsi="CG Palacio (WN)" w:cs="Times New Roman"/>
      <w:b/>
      <w:szCs w:val="20"/>
      <w:lang w:val="es-ES_tradnl" w:eastAsia="es-ES"/>
    </w:rPr>
  </w:style>
  <w:style w:type="paragraph" w:customStyle="1" w:styleId="Titulo1">
    <w:name w:val="Titulo 1"/>
    <w:basedOn w:val="Normal"/>
    <w:rsid w:val="00B647BA"/>
    <w:pPr>
      <w:pBdr>
        <w:bottom w:val="single" w:sz="12" w:space="1" w:color="auto"/>
      </w:pBdr>
      <w:spacing w:after="0" w:line="240" w:lineRule="auto"/>
    </w:pPr>
    <w:rPr>
      <w:rFonts w:ascii="Times New Roman" w:eastAsia="Times New Roman" w:hAnsi="Times New Roman" w:cs="Times New Roman"/>
      <w:b/>
      <w:sz w:val="28"/>
      <w:szCs w:val="20"/>
      <w:lang w:val="es-ES_tradnl" w:eastAsia="es-MX"/>
    </w:rPr>
  </w:style>
  <w:style w:type="paragraph" w:customStyle="1" w:styleId="Titulo2">
    <w:name w:val="Titulo 2"/>
    <w:basedOn w:val="Normal"/>
    <w:rsid w:val="00B647BA"/>
    <w:pPr>
      <w:spacing w:after="0" w:line="240" w:lineRule="auto"/>
    </w:pPr>
    <w:rPr>
      <w:rFonts w:ascii="Times New Roman" w:eastAsia="Times New Roman" w:hAnsi="Times New Roman" w:cs="Times New Roman"/>
      <w:b/>
      <w:sz w:val="24"/>
      <w:szCs w:val="20"/>
      <w:lang w:val="es-ES_tradnl" w:eastAsia="es-MX"/>
    </w:rPr>
  </w:style>
  <w:style w:type="paragraph" w:customStyle="1" w:styleId="INCISO0">
    <w:name w:val="INCISO"/>
    <w:basedOn w:val="Normal"/>
    <w:rsid w:val="00B647BA"/>
    <w:pPr>
      <w:tabs>
        <w:tab w:val="left" w:pos="0"/>
        <w:tab w:val="left" w:pos="1152"/>
      </w:tabs>
      <w:spacing w:before="120" w:after="101" w:line="216" w:lineRule="atLeast"/>
      <w:ind w:left="1152" w:hanging="432"/>
      <w:jc w:val="both"/>
    </w:pPr>
    <w:rPr>
      <w:rFonts w:ascii="Arial" w:eastAsia="Times New Roman" w:hAnsi="Arial" w:cs="Arial"/>
      <w:sz w:val="18"/>
      <w:lang w:val="es-ES_tradnl"/>
    </w:rPr>
  </w:style>
  <w:style w:type="character" w:customStyle="1" w:styleId="ROMANOSCar">
    <w:name w:val="ROMANOS Car"/>
    <w:link w:val="ROMANOS"/>
    <w:rsid w:val="00B647BA"/>
    <w:rPr>
      <w:rFonts w:ascii="Arial" w:eastAsia="Times New Roman" w:hAnsi="Arial" w:cs="Times New Roman"/>
      <w:sz w:val="18"/>
      <w:lang w:val="es-ES_tradnl" w:eastAsia="es-MX"/>
    </w:rPr>
  </w:style>
  <w:style w:type="character" w:customStyle="1" w:styleId="ANOTACIONCar">
    <w:name w:val="ANOTACION Car"/>
    <w:link w:val="ANOTACION"/>
    <w:locked/>
    <w:rsid w:val="00B647BA"/>
    <w:rPr>
      <w:rFonts w:ascii="Arial" w:eastAsia="Times New Roman" w:hAnsi="Arial" w:cs="Times New Roman"/>
      <w:b/>
      <w:sz w:val="18"/>
      <w:lang w:val="es-ES_tradnl" w:eastAsia="es-MX"/>
    </w:rPr>
  </w:style>
  <w:style w:type="table" w:customStyle="1" w:styleId="Tablaconcuadrcula11">
    <w:name w:val="Tabla con cuadrícula11"/>
    <w:basedOn w:val="Tablanormal"/>
    <w:next w:val="Tablaconcuadrcula"/>
    <w:uiPriority w:val="59"/>
    <w:rsid w:val="00B647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
    <w:rsid w:val="00B647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MX"/>
    </w:rPr>
  </w:style>
  <w:style w:type="paragraph" w:customStyle="1" w:styleId="xl85">
    <w:name w:val="xl85"/>
    <w:basedOn w:val="Normal"/>
    <w:rsid w:val="00B647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MX"/>
    </w:rPr>
  </w:style>
  <w:style w:type="paragraph" w:customStyle="1" w:styleId="xl86">
    <w:name w:val="xl86"/>
    <w:basedOn w:val="Normal"/>
    <w:rsid w:val="00B647BA"/>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87">
    <w:name w:val="xl87"/>
    <w:basedOn w:val="Normal"/>
    <w:rsid w:val="00B647B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0"/>
      <w:szCs w:val="20"/>
      <w:lang w:eastAsia="es-MX"/>
    </w:rPr>
  </w:style>
  <w:style w:type="paragraph" w:customStyle="1" w:styleId="xl88">
    <w:name w:val="xl88"/>
    <w:basedOn w:val="Normal"/>
    <w:rsid w:val="00B647B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0"/>
      <w:szCs w:val="20"/>
      <w:lang w:eastAsia="es-MX"/>
    </w:rPr>
  </w:style>
  <w:style w:type="paragraph" w:customStyle="1" w:styleId="xl89">
    <w:name w:val="xl89"/>
    <w:basedOn w:val="Normal"/>
    <w:rsid w:val="00B647BA"/>
    <w:pPr>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0">
    <w:name w:val="xl90"/>
    <w:basedOn w:val="Normal"/>
    <w:rsid w:val="00B647BA"/>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91">
    <w:name w:val="xl91"/>
    <w:basedOn w:val="Normal"/>
    <w:rsid w:val="00B647B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2">
    <w:name w:val="xl92"/>
    <w:basedOn w:val="Normal"/>
    <w:rsid w:val="00B647BA"/>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3">
    <w:name w:val="xl93"/>
    <w:basedOn w:val="Normal"/>
    <w:rsid w:val="00B647B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4">
    <w:name w:val="xl94"/>
    <w:basedOn w:val="Normal"/>
    <w:rsid w:val="00B647BA"/>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5">
    <w:name w:val="xl95"/>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96">
    <w:name w:val="xl96"/>
    <w:basedOn w:val="Normal"/>
    <w:rsid w:val="00B647BA"/>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sz w:val="20"/>
      <w:szCs w:val="20"/>
      <w:lang w:eastAsia="es-MX"/>
    </w:rPr>
  </w:style>
  <w:style w:type="paragraph" w:customStyle="1" w:styleId="xl97">
    <w:name w:val="xl97"/>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es-MX"/>
    </w:rPr>
  </w:style>
  <w:style w:type="paragraph" w:customStyle="1" w:styleId="xl98">
    <w:name w:val="xl98"/>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99">
    <w:name w:val="xl99"/>
    <w:basedOn w:val="Normal"/>
    <w:rsid w:val="00B647BA"/>
    <w:pPr>
      <w:spacing w:before="100" w:beforeAutospacing="1" w:after="100" w:afterAutospacing="1" w:line="240" w:lineRule="auto"/>
    </w:pPr>
    <w:rPr>
      <w:rFonts w:ascii="Arial Unicode MS" w:eastAsia="Arial Unicode MS" w:hAnsi="Arial Unicode MS" w:cs="Arial Unicode MS"/>
      <w:sz w:val="24"/>
      <w:szCs w:val="24"/>
      <w:lang w:eastAsia="es-MX"/>
    </w:rPr>
  </w:style>
  <w:style w:type="paragraph" w:customStyle="1" w:styleId="xl100">
    <w:name w:val="xl100"/>
    <w:basedOn w:val="Normal"/>
    <w:rsid w:val="00B647BA"/>
    <w:pPr>
      <w:spacing w:before="100" w:beforeAutospacing="1" w:after="100" w:afterAutospacing="1" w:line="240" w:lineRule="auto"/>
      <w:jc w:val="center"/>
      <w:textAlignment w:val="center"/>
    </w:pPr>
    <w:rPr>
      <w:rFonts w:ascii="Arial Unicode MS" w:eastAsia="Arial Unicode MS" w:hAnsi="Arial Unicode MS" w:cs="Arial Unicode MS"/>
      <w:b/>
      <w:bCs/>
      <w:sz w:val="24"/>
      <w:szCs w:val="24"/>
      <w:lang w:eastAsia="es-MX"/>
    </w:rPr>
  </w:style>
  <w:style w:type="paragraph" w:customStyle="1" w:styleId="xl101">
    <w:name w:val="xl101"/>
    <w:basedOn w:val="Normal"/>
    <w:rsid w:val="00B647BA"/>
    <w:pPr>
      <w:pBdr>
        <w:top w:val="single" w:sz="8" w:space="0" w:color="auto"/>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es-MX"/>
    </w:rPr>
  </w:style>
  <w:style w:type="paragraph" w:customStyle="1" w:styleId="xl102">
    <w:name w:val="xl102"/>
    <w:basedOn w:val="Normal"/>
    <w:rsid w:val="00B647BA"/>
    <w:pPr>
      <w:pBdr>
        <w:top w:val="single" w:sz="8" w:space="0" w:color="auto"/>
        <w:bottom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es-MX"/>
    </w:rPr>
  </w:style>
  <w:style w:type="paragraph" w:customStyle="1" w:styleId="xl103">
    <w:name w:val="xl103"/>
    <w:basedOn w:val="Normal"/>
    <w:rsid w:val="00B647BA"/>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14"/>
      <w:szCs w:val="14"/>
      <w:lang w:eastAsia="es-MX"/>
    </w:rPr>
  </w:style>
  <w:style w:type="paragraph" w:customStyle="1" w:styleId="xl104">
    <w:name w:val="xl104"/>
    <w:basedOn w:val="Normal"/>
    <w:rsid w:val="00B647BA"/>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14"/>
      <w:szCs w:val="14"/>
      <w:lang w:eastAsia="es-MX"/>
    </w:rPr>
  </w:style>
  <w:style w:type="paragraph" w:customStyle="1" w:styleId="xl105">
    <w:name w:val="xl105"/>
    <w:basedOn w:val="Normal"/>
    <w:rsid w:val="00B647BA"/>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4"/>
      <w:szCs w:val="14"/>
      <w:lang w:eastAsia="es-MX"/>
    </w:rPr>
  </w:style>
  <w:style w:type="paragraph" w:customStyle="1" w:styleId="xl106">
    <w:name w:val="xl106"/>
    <w:basedOn w:val="Normal"/>
    <w:rsid w:val="00B647BA"/>
    <w:pP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7">
    <w:name w:val="xl107"/>
    <w:basedOn w:val="Normal"/>
    <w:rsid w:val="00B647BA"/>
    <w:pPr>
      <w:pBdr>
        <w:top w:val="single" w:sz="8" w:space="0" w:color="auto"/>
        <w:left w:val="single" w:sz="8" w:space="0" w:color="auto"/>
        <w:bottom w:val="single" w:sz="8" w:space="0" w:color="auto"/>
      </w:pBdr>
      <w:shd w:val="clear" w:color="000000" w:fill="5A5A5A"/>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08">
    <w:name w:val="xl108"/>
    <w:basedOn w:val="Normal"/>
    <w:rsid w:val="00B647BA"/>
    <w:pPr>
      <w:pBdr>
        <w:top w:val="single" w:sz="8" w:space="0" w:color="auto"/>
        <w:bottom w:val="single" w:sz="8" w:space="0" w:color="auto"/>
      </w:pBdr>
      <w:shd w:val="clear" w:color="000000" w:fill="5A5A5A"/>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09">
    <w:name w:val="xl109"/>
    <w:basedOn w:val="Normal"/>
    <w:rsid w:val="00B647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10">
    <w:name w:val="xl110"/>
    <w:basedOn w:val="Normal"/>
    <w:rsid w:val="00B647B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11">
    <w:name w:val="xl111"/>
    <w:basedOn w:val="Normal"/>
    <w:rsid w:val="00B647B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12">
    <w:name w:val="xl112"/>
    <w:basedOn w:val="Normal"/>
    <w:rsid w:val="00B647BA"/>
    <w:pPr>
      <w:pBdr>
        <w:top w:val="single" w:sz="8" w:space="0" w:color="auto"/>
        <w:bottom w:val="single" w:sz="8" w:space="0" w:color="auto"/>
        <w:right w:val="single" w:sz="8" w:space="0" w:color="auto"/>
      </w:pBdr>
      <w:shd w:val="clear" w:color="000000" w:fill="5A5A5A"/>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13">
    <w:name w:val="xl113"/>
    <w:basedOn w:val="Normal"/>
    <w:rsid w:val="00B647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14">
    <w:name w:val="xl114"/>
    <w:basedOn w:val="Normal"/>
    <w:rsid w:val="00B647B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15">
    <w:name w:val="xl115"/>
    <w:basedOn w:val="Normal"/>
    <w:rsid w:val="00B647B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16">
    <w:name w:val="xl116"/>
    <w:basedOn w:val="Normal"/>
    <w:rsid w:val="00B647BA"/>
    <w:pPr>
      <w:pBdr>
        <w:top w:val="single" w:sz="8" w:space="0" w:color="auto"/>
        <w:left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es-MX"/>
    </w:rPr>
  </w:style>
  <w:style w:type="paragraph" w:customStyle="1" w:styleId="xl117">
    <w:name w:val="xl117"/>
    <w:basedOn w:val="Normal"/>
    <w:rsid w:val="00B647BA"/>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es-MX"/>
    </w:rPr>
  </w:style>
  <w:style w:type="paragraph" w:customStyle="1" w:styleId="xl118">
    <w:name w:val="xl118"/>
    <w:basedOn w:val="Normal"/>
    <w:rsid w:val="00B647BA"/>
    <w:pPr>
      <w:pBdr>
        <w:top w:val="single" w:sz="8" w:space="0" w:color="auto"/>
        <w:left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18"/>
      <w:szCs w:val="18"/>
      <w:lang w:eastAsia="es-MX"/>
    </w:rPr>
  </w:style>
  <w:style w:type="paragraph" w:customStyle="1" w:styleId="xl119">
    <w:name w:val="xl119"/>
    <w:basedOn w:val="Normal"/>
    <w:rsid w:val="00B647BA"/>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18"/>
      <w:szCs w:val="18"/>
      <w:lang w:eastAsia="es-MX"/>
    </w:rPr>
  </w:style>
  <w:style w:type="character" w:customStyle="1" w:styleId="liststyle1776826311level1">
    <w:name w:val="liststyle_1776826311_level_1"/>
    <w:rsid w:val="00B647BA"/>
  </w:style>
  <w:style w:type="character" w:customStyle="1" w:styleId="liststyle1604452897level1">
    <w:name w:val="liststyle_1604452897_level_1"/>
    <w:rsid w:val="00B647BA"/>
  </w:style>
  <w:style w:type="character" w:customStyle="1" w:styleId="liststyle576549770level1">
    <w:name w:val="liststyle_576549770_level_1"/>
    <w:rsid w:val="00B647BA"/>
  </w:style>
  <w:style w:type="character" w:customStyle="1" w:styleId="liststyle1690989390level1">
    <w:name w:val="liststyle_1690989390_level_1"/>
    <w:rsid w:val="00B647BA"/>
  </w:style>
  <w:style w:type="character" w:customStyle="1" w:styleId="liststyle1319649077level1">
    <w:name w:val="liststyle_1319649077_level_1"/>
    <w:rsid w:val="00B647BA"/>
  </w:style>
  <w:style w:type="character" w:customStyle="1" w:styleId="liststyle2125077472level1">
    <w:name w:val="liststyle_2125077472_level_1"/>
    <w:rsid w:val="00B647BA"/>
  </w:style>
  <w:style w:type="character" w:customStyle="1" w:styleId="liststyle143206118level1">
    <w:name w:val="liststyle_143206118_level_1"/>
    <w:rsid w:val="00B647BA"/>
  </w:style>
  <w:style w:type="character" w:customStyle="1" w:styleId="liststyle254704341level1">
    <w:name w:val="liststyle_254704341_level_1"/>
    <w:rsid w:val="00B647BA"/>
  </w:style>
  <w:style w:type="character" w:customStyle="1" w:styleId="liststyle477960257level1">
    <w:name w:val="liststyle_477960257_level_1"/>
    <w:rsid w:val="00B647BA"/>
  </w:style>
  <w:style w:type="character" w:customStyle="1" w:styleId="liststyle2059470487level1">
    <w:name w:val="liststyle_2059470487_level_1"/>
    <w:rsid w:val="00B647BA"/>
  </w:style>
  <w:style w:type="character" w:customStyle="1" w:styleId="liststyle1439715725level1">
    <w:name w:val="liststyle_1439715725_level_1"/>
    <w:rsid w:val="00B647BA"/>
  </w:style>
  <w:style w:type="character" w:customStyle="1" w:styleId="liststyle1499148892level1">
    <w:name w:val="liststyle_1499148892_level_1"/>
    <w:rsid w:val="00B647BA"/>
  </w:style>
  <w:style w:type="character" w:customStyle="1" w:styleId="liststyle1219168088level1">
    <w:name w:val="liststyle_1219168088_level_1"/>
    <w:rsid w:val="00B647BA"/>
  </w:style>
  <w:style w:type="character" w:customStyle="1" w:styleId="liststyle192890149level1">
    <w:name w:val="liststyle_192890149_level_1"/>
    <w:rsid w:val="00B647BA"/>
  </w:style>
  <w:style w:type="character" w:customStyle="1" w:styleId="liststyle1036735899level1">
    <w:name w:val="liststyle_1036735899_level_1"/>
    <w:rsid w:val="00B647BA"/>
  </w:style>
  <w:style w:type="character" w:customStyle="1" w:styleId="liststyle786507966level1">
    <w:name w:val="liststyle_786507966_level_1"/>
    <w:rsid w:val="00B647BA"/>
  </w:style>
  <w:style w:type="paragraph" w:customStyle="1" w:styleId="1">
    <w:name w:val="1"/>
    <w:basedOn w:val="Normal"/>
    <w:next w:val="Ttulo"/>
    <w:uiPriority w:val="99"/>
    <w:qFormat/>
    <w:rsid w:val="00B647BA"/>
    <w:pPr>
      <w:autoSpaceDE w:val="0"/>
      <w:autoSpaceDN w:val="0"/>
      <w:adjustRightInd w:val="0"/>
      <w:spacing w:after="0" w:line="240" w:lineRule="exact"/>
      <w:jc w:val="center"/>
    </w:pPr>
    <w:rPr>
      <w:rFonts w:ascii="Arial" w:eastAsia="Times New Roman" w:hAnsi="Arial" w:cs="Arial"/>
      <w:b/>
      <w:bCs/>
      <w:sz w:val="20"/>
      <w:szCs w:val="20"/>
      <w:lang w:val="es-ES_tradnl" w:eastAsia="es-ES"/>
    </w:rPr>
  </w:style>
  <w:style w:type="table" w:customStyle="1" w:styleId="LightList1">
    <w:name w:val="Light List1"/>
    <w:basedOn w:val="Tablanormal"/>
    <w:uiPriority w:val="61"/>
    <w:rsid w:val="00B647BA"/>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
    <w:name w:val="Puesto Car"/>
    <w:uiPriority w:val="10"/>
    <w:rsid w:val="00B647BA"/>
    <w:rPr>
      <w:rFonts w:ascii="Times New Roman" w:eastAsia="Times New Roman" w:hAnsi="Times New Roman" w:cs="Times New Roman"/>
      <w:b/>
      <w:sz w:val="36"/>
      <w:szCs w:val="20"/>
      <w:lang w:val="es-ES_tradnl" w:eastAsia="es-ES"/>
    </w:rPr>
  </w:style>
  <w:style w:type="character" w:customStyle="1" w:styleId="TextonotaalfinalCar1">
    <w:name w:val="Texto nota al final Car1"/>
    <w:basedOn w:val="Fuentedeprrafopredeter"/>
    <w:rsid w:val="00B647BA"/>
    <w:rPr>
      <w:sz w:val="20"/>
      <w:szCs w:val="20"/>
    </w:rPr>
  </w:style>
  <w:style w:type="paragraph" w:customStyle="1" w:styleId="font7">
    <w:name w:val="font7"/>
    <w:basedOn w:val="Normal"/>
    <w:rsid w:val="00B647BA"/>
    <w:pPr>
      <w:spacing w:before="100" w:beforeAutospacing="1" w:after="100" w:afterAutospacing="1" w:line="240" w:lineRule="auto"/>
    </w:pPr>
    <w:rPr>
      <w:rFonts w:ascii="Arial" w:eastAsia="Times New Roman" w:hAnsi="Arial" w:cs="Arial"/>
      <w:color w:val="000000"/>
      <w:sz w:val="18"/>
      <w:szCs w:val="18"/>
      <w:u w:val="single"/>
      <w:lang w:eastAsia="es-MX"/>
    </w:rPr>
  </w:style>
  <w:style w:type="paragraph" w:customStyle="1" w:styleId="font8">
    <w:name w:val="font8"/>
    <w:basedOn w:val="Normal"/>
    <w:rsid w:val="00B647BA"/>
    <w:pPr>
      <w:spacing w:before="100" w:beforeAutospacing="1" w:after="100" w:afterAutospacing="1" w:line="240" w:lineRule="auto"/>
    </w:pPr>
    <w:rPr>
      <w:rFonts w:ascii="Times New Roman" w:eastAsia="Times New Roman" w:hAnsi="Times New Roman" w:cs="Times New Roman"/>
      <w:b/>
      <w:bCs/>
      <w:color w:val="000000"/>
      <w:sz w:val="16"/>
      <w:szCs w:val="16"/>
      <w:lang w:eastAsia="es-MX"/>
    </w:rPr>
  </w:style>
  <w:style w:type="paragraph" w:customStyle="1" w:styleId="font9">
    <w:name w:val="font9"/>
    <w:basedOn w:val="Normal"/>
    <w:rsid w:val="00B647BA"/>
    <w:pPr>
      <w:spacing w:before="100" w:beforeAutospacing="1" w:after="100" w:afterAutospacing="1" w:line="240" w:lineRule="auto"/>
    </w:pPr>
    <w:rPr>
      <w:rFonts w:ascii="New Roman" w:eastAsia="Times New Roman" w:hAnsi="New Roman" w:cs="Times New Roman"/>
      <w:color w:val="FF0000"/>
      <w:sz w:val="18"/>
      <w:szCs w:val="18"/>
      <w:lang w:eastAsia="es-MX"/>
    </w:rPr>
  </w:style>
  <w:style w:type="table" w:customStyle="1" w:styleId="Tablaconcuadrcula21">
    <w:name w:val="Tabla con cuadrícula21"/>
    <w:basedOn w:val="Tablanormal"/>
    <w:next w:val="Tablaconcuadrcula"/>
    <w:rsid w:val="00B647BA"/>
    <w:pPr>
      <w:spacing w:after="200" w:line="276"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B647BA"/>
    <w:pPr>
      <w:spacing w:after="200" w:line="276"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B647B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B647BA"/>
    <w:rPr>
      <w:lang w:val="es-ES_tradnl"/>
    </w:rPr>
  </w:style>
  <w:style w:type="table" w:customStyle="1" w:styleId="TableNormal1">
    <w:name w:val="Table Normal1"/>
    <w:rsid w:val="00B647BA"/>
    <w:rPr>
      <w:rFonts w:ascii="Calibri" w:eastAsia="Calibri" w:hAnsi="Calibri" w:cs="Calibri"/>
      <w:lang w:eastAsia="es-MX"/>
    </w:rPr>
    <w:tblPr>
      <w:tblCellMar>
        <w:top w:w="0" w:type="dxa"/>
        <w:left w:w="0" w:type="dxa"/>
        <w:bottom w:w="0" w:type="dxa"/>
        <w:right w:w="0" w:type="dxa"/>
      </w:tblCellMar>
    </w:tblPr>
  </w:style>
  <w:style w:type="character" w:customStyle="1" w:styleId="TtuloCar3">
    <w:name w:val="Título Car3"/>
    <w:uiPriority w:val="10"/>
    <w:rsid w:val="00B647BA"/>
    <w:rPr>
      <w:rFonts w:ascii="Arial" w:eastAsia="Times New Roman" w:hAnsi="Arial" w:cs="Times New Roman"/>
      <w:b/>
      <w:sz w:val="36"/>
      <w:lang w:val="es-ES_tradnl" w:eastAsia="es-MX"/>
    </w:rPr>
  </w:style>
  <w:style w:type="table" w:customStyle="1" w:styleId="Cuadrculamedia1-nfasis21">
    <w:name w:val="Cuadrícula media 1 - Énfasis 21"/>
    <w:basedOn w:val="Tablanormal"/>
    <w:next w:val="Cuadrculamedia1-nfasis2"/>
    <w:uiPriority w:val="34"/>
    <w:unhideWhenUsed/>
    <w:rsid w:val="00B647BA"/>
    <w:pPr>
      <w:spacing w:after="0" w:line="240" w:lineRule="auto"/>
    </w:pPr>
    <w:rPr>
      <w:rFonts w:ascii="Calibri" w:eastAsia="Calibri" w:hAnsi="Calibri" w:cs="Calibri"/>
      <w:lang w:val="es-ES" w:eastAsia="es-E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paragraph" w:customStyle="1" w:styleId="xl120">
    <w:name w:val="xl120"/>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1">
    <w:name w:val="xl121"/>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2">
    <w:name w:val="xl122"/>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23">
    <w:name w:val="xl123"/>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4">
    <w:name w:val="xl124"/>
    <w:basedOn w:val="Normal"/>
    <w:rsid w:val="00B647BA"/>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5">
    <w:name w:val="xl125"/>
    <w:basedOn w:val="Normal"/>
    <w:rsid w:val="00B647BA"/>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6">
    <w:name w:val="xl126"/>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7">
    <w:name w:val="xl127"/>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8">
    <w:name w:val="xl128"/>
    <w:basedOn w:val="Normal"/>
    <w:rsid w:val="00B647BA"/>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9">
    <w:name w:val="xl129"/>
    <w:basedOn w:val="Normal"/>
    <w:rsid w:val="00B647BA"/>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0">
    <w:name w:val="xl130"/>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1">
    <w:name w:val="xl131"/>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32">
    <w:name w:val="xl132"/>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33">
    <w:name w:val="xl133"/>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34">
    <w:name w:val="xl134"/>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5">
    <w:name w:val="xl135"/>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6">
    <w:name w:val="xl136"/>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7">
    <w:name w:val="xl137"/>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8">
    <w:name w:val="xl138"/>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9">
    <w:name w:val="xl139"/>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0">
    <w:name w:val="xl140"/>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1">
    <w:name w:val="xl141"/>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2">
    <w:name w:val="xl142"/>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3">
    <w:name w:val="xl143"/>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4">
    <w:name w:val="xl144"/>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5">
    <w:name w:val="xl145"/>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font10">
    <w:name w:val="font10"/>
    <w:basedOn w:val="Normal"/>
    <w:rsid w:val="00B647BA"/>
    <w:pPr>
      <w:spacing w:before="100" w:beforeAutospacing="1" w:after="100" w:afterAutospacing="1" w:line="240" w:lineRule="auto"/>
    </w:pPr>
    <w:rPr>
      <w:rFonts w:ascii="Calibri" w:eastAsia="Times New Roman" w:hAnsi="Calibri" w:cs="Calibri"/>
      <w:lang w:eastAsia="es-MX"/>
    </w:rPr>
  </w:style>
  <w:style w:type="paragraph" w:customStyle="1" w:styleId="xl146">
    <w:name w:val="xl146"/>
    <w:basedOn w:val="Normal"/>
    <w:rsid w:val="00B647BA"/>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color w:val="DCE6F1"/>
      <w:sz w:val="20"/>
      <w:szCs w:val="20"/>
      <w:lang w:eastAsia="es-MX"/>
    </w:rPr>
  </w:style>
  <w:style w:type="paragraph" w:customStyle="1" w:styleId="xl147">
    <w:name w:val="xl147"/>
    <w:basedOn w:val="Normal"/>
    <w:rsid w:val="00B647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b/>
      <w:bCs/>
      <w:color w:val="DCE6F1"/>
      <w:sz w:val="20"/>
      <w:szCs w:val="20"/>
      <w:lang w:eastAsia="es-MX"/>
    </w:rPr>
  </w:style>
  <w:style w:type="paragraph" w:customStyle="1" w:styleId="xl148">
    <w:name w:val="xl148"/>
    <w:basedOn w:val="Normal"/>
    <w:rsid w:val="00B647BA"/>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49">
    <w:name w:val="xl149"/>
    <w:basedOn w:val="Normal"/>
    <w:rsid w:val="00B647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50">
    <w:name w:val="xl150"/>
    <w:basedOn w:val="Normal"/>
    <w:rsid w:val="00B647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b/>
      <w:bCs/>
      <w:color w:val="DCE6F1"/>
      <w:sz w:val="20"/>
      <w:szCs w:val="20"/>
      <w:lang w:eastAsia="es-MX"/>
    </w:rPr>
  </w:style>
  <w:style w:type="paragraph" w:customStyle="1" w:styleId="xl151">
    <w:name w:val="xl151"/>
    <w:basedOn w:val="Normal"/>
    <w:rsid w:val="00B647BA"/>
    <w:pPr>
      <w:pBdr>
        <w:left w:val="single" w:sz="4" w:space="0" w:color="000000"/>
        <w:bottom w:val="single" w:sz="4" w:space="0" w:color="000000"/>
        <w:right w:val="single" w:sz="4" w:space="0" w:color="000000"/>
      </w:pBdr>
      <w:shd w:val="clear" w:color="DBE5F1" w:fill="DBE5F1"/>
      <w:spacing w:before="100" w:beforeAutospacing="1" w:after="100" w:afterAutospacing="1" w:line="240" w:lineRule="auto"/>
      <w:jc w:val="center"/>
      <w:textAlignment w:val="center"/>
    </w:pPr>
    <w:rPr>
      <w:rFonts w:ascii="Calibri" w:eastAsia="Times New Roman" w:hAnsi="Calibri" w:cs="Calibri"/>
      <w:b/>
      <w:bCs/>
      <w:sz w:val="14"/>
      <w:szCs w:val="14"/>
      <w:lang w:eastAsia="es-MX"/>
    </w:rPr>
  </w:style>
  <w:style w:type="paragraph" w:customStyle="1" w:styleId="xl152">
    <w:name w:val="xl152"/>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3">
    <w:name w:val="xl153"/>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4">
    <w:name w:val="xl154"/>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5">
    <w:name w:val="xl155"/>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6">
    <w:name w:val="xl156"/>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7">
    <w:name w:val="xl157"/>
    <w:basedOn w:val="Normal"/>
    <w:rsid w:val="00B647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8">
    <w:name w:val="xl158"/>
    <w:basedOn w:val="Normal"/>
    <w:rsid w:val="00B647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9">
    <w:name w:val="xl159"/>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0">
    <w:name w:val="xl160"/>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1">
    <w:name w:val="xl161"/>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62">
    <w:name w:val="xl162"/>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3">
    <w:name w:val="xl163"/>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4">
    <w:name w:val="xl164"/>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5">
    <w:name w:val="xl165"/>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6">
    <w:name w:val="xl166"/>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7">
    <w:name w:val="xl167"/>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8">
    <w:name w:val="xl168"/>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9">
    <w:name w:val="xl169"/>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0">
    <w:name w:val="xl170"/>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1">
    <w:name w:val="xl171"/>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2">
    <w:name w:val="xl172"/>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3">
    <w:name w:val="xl173"/>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4">
    <w:name w:val="xl174"/>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5">
    <w:name w:val="xl175"/>
    <w:basedOn w:val="Normal"/>
    <w:rsid w:val="00B647BA"/>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6">
    <w:name w:val="xl176"/>
    <w:basedOn w:val="Normal"/>
    <w:rsid w:val="00B647BA"/>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7">
    <w:name w:val="xl177"/>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8">
    <w:name w:val="xl178"/>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9">
    <w:name w:val="xl179"/>
    <w:basedOn w:val="Normal"/>
    <w:rsid w:val="00B647BA"/>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0">
    <w:name w:val="xl180"/>
    <w:basedOn w:val="Normal"/>
    <w:rsid w:val="00B647BA"/>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1">
    <w:name w:val="xl181"/>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2">
    <w:name w:val="xl182"/>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83">
    <w:name w:val="xl183"/>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84">
    <w:name w:val="xl184"/>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85">
    <w:name w:val="xl185"/>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6">
    <w:name w:val="xl186"/>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7">
    <w:name w:val="xl187"/>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8">
    <w:name w:val="xl188"/>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9">
    <w:name w:val="xl189"/>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0">
    <w:name w:val="xl190"/>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1">
    <w:name w:val="xl191"/>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2">
    <w:name w:val="xl192"/>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3">
    <w:name w:val="xl193"/>
    <w:basedOn w:val="Normal"/>
    <w:rsid w:val="00B647BA"/>
    <w:pPr>
      <w:pBdr>
        <w:top w:val="single" w:sz="4" w:space="0" w:color="auto"/>
        <w:left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4">
    <w:name w:val="xl194"/>
    <w:basedOn w:val="Normal"/>
    <w:rsid w:val="00B647BA"/>
    <w:pPr>
      <w:pBdr>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5">
    <w:name w:val="xl195"/>
    <w:basedOn w:val="Normal"/>
    <w:rsid w:val="00B647BA"/>
    <w:pPr>
      <w:pBdr>
        <w:left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6">
    <w:name w:val="xl196"/>
    <w:basedOn w:val="Normal"/>
    <w:rsid w:val="00B647BA"/>
    <w:pPr>
      <w:pBdr>
        <w:top w:val="single" w:sz="4" w:space="0" w:color="auto"/>
        <w:left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7">
    <w:name w:val="xl197"/>
    <w:basedOn w:val="Normal"/>
    <w:rsid w:val="00B647BA"/>
    <w:pPr>
      <w:pBdr>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8">
    <w:name w:val="xl198"/>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9">
    <w:name w:val="xl199"/>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0">
    <w:name w:val="xl200"/>
    <w:basedOn w:val="Normal"/>
    <w:rsid w:val="00B647BA"/>
    <w:pPr>
      <w:pBdr>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1">
    <w:name w:val="xl201"/>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2">
    <w:name w:val="xl202"/>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3">
    <w:name w:val="xl203"/>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4">
    <w:name w:val="xl204"/>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5">
    <w:name w:val="xl205"/>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6">
    <w:name w:val="xl206"/>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7">
    <w:name w:val="xl207"/>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8">
    <w:name w:val="xl208"/>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9">
    <w:name w:val="xl209"/>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10">
    <w:name w:val="xl210"/>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11">
    <w:name w:val="xl211"/>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font11">
    <w:name w:val="font11"/>
    <w:basedOn w:val="Normal"/>
    <w:rsid w:val="00B647BA"/>
    <w:pPr>
      <w:spacing w:before="100" w:beforeAutospacing="1" w:after="100" w:afterAutospacing="1" w:line="240" w:lineRule="auto"/>
    </w:pPr>
    <w:rPr>
      <w:rFonts w:ascii="Montserrat" w:eastAsia="Times New Roman" w:hAnsi="Montserrat" w:cs="Times New Roman"/>
      <w:b/>
      <w:bCs/>
      <w:i/>
      <w:iCs/>
      <w:color w:val="000000"/>
      <w:sz w:val="16"/>
      <w:szCs w:val="16"/>
      <w:u w:val="single"/>
      <w:lang w:eastAsia="es-MX"/>
    </w:rPr>
  </w:style>
  <w:style w:type="paragraph" w:customStyle="1" w:styleId="font12">
    <w:name w:val="font12"/>
    <w:basedOn w:val="Normal"/>
    <w:rsid w:val="00B647BA"/>
    <w:pPr>
      <w:spacing w:before="100" w:beforeAutospacing="1" w:after="100" w:afterAutospacing="1" w:line="240" w:lineRule="auto"/>
    </w:pPr>
    <w:rPr>
      <w:rFonts w:ascii="Montserrat" w:eastAsia="Times New Roman" w:hAnsi="Montserrat" w:cs="Times New Roman"/>
      <w:i/>
      <w:iCs/>
      <w:color w:val="000000"/>
      <w:sz w:val="16"/>
      <w:szCs w:val="16"/>
      <w:u w:val="single"/>
      <w:lang w:eastAsia="es-MX"/>
    </w:rPr>
  </w:style>
  <w:style w:type="paragraph" w:customStyle="1" w:styleId="font13">
    <w:name w:val="font13"/>
    <w:basedOn w:val="Normal"/>
    <w:rsid w:val="00B647BA"/>
    <w:pPr>
      <w:spacing w:before="100" w:beforeAutospacing="1" w:after="100" w:afterAutospacing="1" w:line="240" w:lineRule="auto"/>
    </w:pPr>
    <w:rPr>
      <w:rFonts w:ascii="Montserrat" w:eastAsia="Times New Roman" w:hAnsi="Montserrat" w:cs="Times New Roman"/>
      <w:color w:val="000000"/>
      <w:sz w:val="16"/>
      <w:szCs w:val="16"/>
      <w:u w:val="single"/>
      <w:lang w:eastAsia="es-MX"/>
    </w:rPr>
  </w:style>
  <w:style w:type="paragraph" w:customStyle="1" w:styleId="font14">
    <w:name w:val="font14"/>
    <w:basedOn w:val="Normal"/>
    <w:rsid w:val="00B647BA"/>
    <w:pPr>
      <w:spacing w:before="100" w:beforeAutospacing="1" w:after="100" w:afterAutospacing="1" w:line="240" w:lineRule="auto"/>
    </w:pPr>
    <w:rPr>
      <w:rFonts w:ascii="Montserrat" w:eastAsia="Times New Roman" w:hAnsi="Montserrat" w:cs="Times New Roman"/>
      <w:i/>
      <w:iCs/>
      <w:color w:val="000000"/>
      <w:sz w:val="16"/>
      <w:szCs w:val="16"/>
      <w:lang w:eastAsia="es-MX"/>
    </w:rPr>
  </w:style>
  <w:style w:type="paragraph" w:customStyle="1" w:styleId="font15">
    <w:name w:val="font15"/>
    <w:basedOn w:val="Normal"/>
    <w:rsid w:val="00B647BA"/>
    <w:pPr>
      <w:spacing w:before="100" w:beforeAutospacing="1" w:after="100" w:afterAutospacing="1" w:line="240" w:lineRule="auto"/>
    </w:pPr>
    <w:rPr>
      <w:rFonts w:ascii="Montserrat" w:eastAsia="Times New Roman" w:hAnsi="Montserrat" w:cs="Times New Roman"/>
      <w:b/>
      <w:bCs/>
      <w:color w:val="FF0000"/>
      <w:sz w:val="16"/>
      <w:szCs w:val="16"/>
      <w:lang w:eastAsia="es-MX"/>
    </w:rPr>
  </w:style>
  <w:style w:type="character" w:styleId="Refdenotaalpie">
    <w:name w:val="footnote reference"/>
    <w:uiPriority w:val="99"/>
    <w:unhideWhenUsed/>
    <w:rsid w:val="00B647BA"/>
    <w:rPr>
      <w:vertAlign w:val="superscript"/>
    </w:rPr>
  </w:style>
  <w:style w:type="paragraph" w:customStyle="1" w:styleId="Moserrat1">
    <w:name w:val="Moserrat 1"/>
    <w:basedOn w:val="Texto0"/>
    <w:qFormat/>
    <w:rsid w:val="00B647BA"/>
    <w:pPr>
      <w:numPr>
        <w:numId w:val="16"/>
      </w:numPr>
      <w:spacing w:after="0" w:line="240" w:lineRule="auto"/>
      <w:ind w:left="0" w:firstLine="0"/>
    </w:pPr>
    <w:rPr>
      <w:rFonts w:ascii="Montserrat Medium" w:hAnsi="Montserrat Medium" w:cs="Arial"/>
      <w:b/>
      <w:sz w:val="20"/>
      <w:lang w:val="es-MX" w:eastAsia="es-MX"/>
    </w:rPr>
  </w:style>
  <w:style w:type="table" w:customStyle="1" w:styleId="TableNormal11">
    <w:name w:val="Table Normal11"/>
    <w:rsid w:val="00B647BA"/>
    <w:pPr>
      <w:spacing w:after="0" w:line="240" w:lineRule="auto"/>
    </w:pPr>
    <w:rPr>
      <w:rFonts w:ascii="Cambria" w:eastAsia="Cambria" w:hAnsi="Cambria" w:cs="Cambria"/>
      <w:sz w:val="24"/>
      <w:szCs w:val="24"/>
      <w:lang w:val="es-ES_tradnl" w:eastAsia="es-MX"/>
    </w:rPr>
    <w:tblPr>
      <w:tblCellMar>
        <w:top w:w="0" w:type="dxa"/>
        <w:left w:w="0" w:type="dxa"/>
        <w:bottom w:w="0" w:type="dxa"/>
        <w:right w:w="0" w:type="dxa"/>
      </w:tblCellMar>
    </w:tblPr>
  </w:style>
  <w:style w:type="table" w:customStyle="1" w:styleId="5">
    <w:name w:val="5"/>
    <w:basedOn w:val="TableNormal1"/>
    <w:rsid w:val="00B647BA"/>
    <w:pPr>
      <w:spacing w:after="0" w:line="240" w:lineRule="auto"/>
    </w:pPr>
    <w:rPr>
      <w:rFonts w:ascii="Cambria" w:eastAsia="Cambria" w:hAnsi="Cambria" w:cs="Cambria"/>
      <w:sz w:val="24"/>
      <w:szCs w:val="24"/>
      <w:lang w:val="es-ES_tradnl"/>
    </w:rPr>
    <w:tblPr>
      <w:tblStyleRowBandSize w:val="1"/>
      <w:tblStyleColBandSize w:val="1"/>
      <w:tblCellMar>
        <w:left w:w="115" w:type="dxa"/>
        <w:right w:w="115" w:type="dxa"/>
      </w:tblCellMar>
    </w:tblPr>
  </w:style>
  <w:style w:type="table" w:customStyle="1" w:styleId="4">
    <w:name w:val="4"/>
    <w:basedOn w:val="TableNormal1"/>
    <w:rsid w:val="00B647BA"/>
    <w:pPr>
      <w:spacing w:after="0" w:line="240" w:lineRule="auto"/>
    </w:pPr>
    <w:rPr>
      <w:rFonts w:ascii="Cambria" w:eastAsia="Cambria" w:hAnsi="Cambria" w:cs="Cambria"/>
      <w:sz w:val="24"/>
      <w:szCs w:val="24"/>
      <w:lang w:val="es-ES_tradnl"/>
    </w:rPr>
    <w:tblPr>
      <w:tblStyleRowBandSize w:val="1"/>
      <w:tblStyleColBandSize w:val="1"/>
      <w:tblCellMar>
        <w:left w:w="115" w:type="dxa"/>
        <w:right w:w="115" w:type="dxa"/>
      </w:tblCellMar>
    </w:tblPr>
  </w:style>
  <w:style w:type="table" w:customStyle="1" w:styleId="Tablaconcuadrcula5">
    <w:name w:val="Tabla con cuadrícula5"/>
    <w:basedOn w:val="Tablanormal"/>
    <w:next w:val="Tablaconcuadrcula"/>
    <w:rsid w:val="00B64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963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63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basedOn w:val="Sinlista"/>
    <w:rsid w:val="009635BB"/>
    <w:pPr>
      <w:numPr>
        <w:numId w:val="5"/>
      </w:numPr>
    </w:pPr>
  </w:style>
  <w:style w:type="table" w:customStyle="1" w:styleId="Tablaconcuadrcula12">
    <w:name w:val="Tabla con cuadrícula12"/>
    <w:basedOn w:val="Tablanormal"/>
    <w:next w:val="Tablaconcuadrcula"/>
    <w:uiPriority w:val="59"/>
    <w:rsid w:val="00963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9635BB"/>
    <w:pPr>
      <w:spacing w:after="200" w:line="276"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9635BB"/>
    <w:rPr>
      <w:rFonts w:ascii="Calibri" w:eastAsia="Calibri" w:hAnsi="Calibri" w:cs="Calibri"/>
      <w:lang w:eastAsia="es-MX"/>
    </w:rPr>
    <w:tblPr>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unhideWhenUsed/>
    <w:rsid w:val="009635BB"/>
    <w:pPr>
      <w:spacing w:after="0" w:line="240" w:lineRule="auto"/>
    </w:pPr>
    <w:rPr>
      <w:rFonts w:ascii="Calibri" w:eastAsia="Calibri" w:hAnsi="Calibri" w:cs="Calibri"/>
      <w:lang w:val="es-ES" w:eastAsia="es-E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TableNormal12">
    <w:name w:val="Table Normal12"/>
    <w:rsid w:val="009635BB"/>
    <w:pPr>
      <w:spacing w:after="0" w:line="240" w:lineRule="auto"/>
    </w:pPr>
    <w:rPr>
      <w:rFonts w:ascii="Cambria" w:eastAsia="Cambria" w:hAnsi="Cambria" w:cs="Cambria"/>
      <w:sz w:val="24"/>
      <w:szCs w:val="24"/>
      <w:lang w:val="es-ES_tradnl"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rsid w:val="00963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D14C0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2">
    <w:name w:val="Grid Table 4 Accent 2"/>
    <w:basedOn w:val="Tablanormal"/>
    <w:uiPriority w:val="49"/>
    <w:rsid w:val="00AF42B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4">
    <w:name w:val="Grid Table 4 Accent 4"/>
    <w:basedOn w:val="Tablanormal"/>
    <w:uiPriority w:val="49"/>
    <w:rsid w:val="006617D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0D0ED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0D0ED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9">
    <w:name w:val="Tabla con cuadrícula9"/>
    <w:basedOn w:val="Tablanormal"/>
    <w:next w:val="Tablaconcuadrcula"/>
    <w:uiPriority w:val="39"/>
    <w:rsid w:val="00EE7BD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E7BD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CB21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CB21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CB21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CB21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4D2F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4D2F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4D2F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4D2F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BE1D6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BE1D6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BE1D6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BE1D6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C912C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C912C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5">
    <w:name w:val="Grid Table 6 Colorful Accent 5"/>
    <w:basedOn w:val="Tablanormal"/>
    <w:uiPriority w:val="51"/>
    <w:rsid w:val="00EF588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2">
    <w:name w:val="Grid Table 6 Colorful Accent 2"/>
    <w:basedOn w:val="Tablanormal"/>
    <w:uiPriority w:val="51"/>
    <w:rsid w:val="00222F6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3">
    <w:name w:val="Grid Table 4 Accent 3"/>
    <w:basedOn w:val="Tablanormal"/>
    <w:uiPriority w:val="49"/>
    <w:rsid w:val="00222F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1">
    <w:name w:val="Grid Table 6 Colorful Accent 1"/>
    <w:basedOn w:val="Tablanormal"/>
    <w:uiPriority w:val="51"/>
    <w:rsid w:val="00222F6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6concolores-nfasis4">
    <w:name w:val="Grid Table 6 Colorful Accent 4"/>
    <w:basedOn w:val="Tablanormal"/>
    <w:uiPriority w:val="51"/>
    <w:rsid w:val="0085391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6">
    <w:name w:val="Grid Table 6 Colorful Accent 6"/>
    <w:basedOn w:val="Tablanormal"/>
    <w:uiPriority w:val="51"/>
    <w:rsid w:val="0085391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3">
    <w:name w:val="Grid Table 6 Colorful Accent 3"/>
    <w:basedOn w:val="Tablanormal"/>
    <w:uiPriority w:val="51"/>
    <w:rsid w:val="0085391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5">
    <w:name w:val="Grid Table 1 Light Accent 5"/>
    <w:basedOn w:val="Tablanormal"/>
    <w:uiPriority w:val="46"/>
    <w:rsid w:val="00095AC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Listaactual1">
    <w:name w:val="Lista actual1"/>
    <w:uiPriority w:val="99"/>
    <w:rsid w:val="009460C6"/>
    <w:pPr>
      <w:numPr>
        <w:numId w:val="19"/>
      </w:numPr>
    </w:pPr>
  </w:style>
  <w:style w:type="numbering" w:customStyle="1" w:styleId="Sinlista2">
    <w:name w:val="Sin lista2"/>
    <w:next w:val="Sinlista"/>
    <w:uiPriority w:val="99"/>
    <w:semiHidden/>
    <w:unhideWhenUsed/>
    <w:rsid w:val="00510425"/>
  </w:style>
  <w:style w:type="table" w:customStyle="1" w:styleId="TableNormal3">
    <w:name w:val="Table Normal3"/>
    <w:rsid w:val="00510425"/>
    <w:pPr>
      <w:spacing w:after="0" w:line="240" w:lineRule="auto"/>
    </w:pPr>
    <w:rPr>
      <w:rFonts w:ascii="Cambria" w:eastAsia="Cambria" w:hAnsi="Cambria" w:cs="Cambria"/>
      <w:sz w:val="24"/>
      <w:szCs w:val="24"/>
      <w:lang w:eastAsia="es-MX"/>
    </w:rPr>
    <w:tblPr>
      <w:tblCellMar>
        <w:top w:w="0" w:type="dxa"/>
        <w:left w:w="0" w:type="dxa"/>
        <w:bottom w:w="0" w:type="dxa"/>
        <w:right w:w="0" w:type="dxa"/>
      </w:tblCellMar>
    </w:tblPr>
  </w:style>
  <w:style w:type="paragraph" w:styleId="Lista">
    <w:name w:val="List"/>
    <w:basedOn w:val="Normal"/>
    <w:uiPriority w:val="99"/>
    <w:unhideWhenUsed/>
    <w:rsid w:val="00510425"/>
    <w:pPr>
      <w:spacing w:after="0" w:line="240" w:lineRule="auto"/>
      <w:ind w:left="283" w:hanging="283"/>
      <w:contextualSpacing/>
    </w:pPr>
    <w:rPr>
      <w:rFonts w:ascii="Cambria" w:eastAsia="Cambria" w:hAnsi="Cambria" w:cs="Cambria"/>
      <w:sz w:val="24"/>
      <w:szCs w:val="24"/>
      <w:lang w:eastAsia="es-MX"/>
    </w:rPr>
  </w:style>
  <w:style w:type="paragraph" w:styleId="Lista2">
    <w:name w:val="List 2"/>
    <w:basedOn w:val="Normal"/>
    <w:uiPriority w:val="99"/>
    <w:unhideWhenUsed/>
    <w:rsid w:val="00510425"/>
    <w:pPr>
      <w:spacing w:after="0" w:line="240" w:lineRule="auto"/>
      <w:ind w:left="566" w:hanging="283"/>
      <w:contextualSpacing/>
    </w:pPr>
    <w:rPr>
      <w:rFonts w:ascii="Cambria" w:eastAsia="Cambria" w:hAnsi="Cambria" w:cs="Cambria"/>
      <w:sz w:val="24"/>
      <w:szCs w:val="24"/>
      <w:lang w:eastAsia="es-MX"/>
    </w:rPr>
  </w:style>
  <w:style w:type="paragraph" w:styleId="Lista3">
    <w:name w:val="List 3"/>
    <w:basedOn w:val="Normal"/>
    <w:uiPriority w:val="99"/>
    <w:unhideWhenUsed/>
    <w:rsid w:val="00510425"/>
    <w:pPr>
      <w:spacing w:after="0" w:line="240" w:lineRule="auto"/>
      <w:ind w:left="849" w:hanging="283"/>
      <w:contextualSpacing/>
    </w:pPr>
    <w:rPr>
      <w:rFonts w:ascii="Cambria" w:eastAsia="Cambria" w:hAnsi="Cambria" w:cs="Cambria"/>
      <w:sz w:val="24"/>
      <w:szCs w:val="24"/>
      <w:lang w:eastAsia="es-MX"/>
    </w:rPr>
  </w:style>
  <w:style w:type="paragraph" w:styleId="Lista4">
    <w:name w:val="List 4"/>
    <w:basedOn w:val="Normal"/>
    <w:uiPriority w:val="99"/>
    <w:unhideWhenUsed/>
    <w:rsid w:val="00510425"/>
    <w:pPr>
      <w:spacing w:after="0" w:line="240" w:lineRule="auto"/>
      <w:ind w:left="1132" w:hanging="283"/>
      <w:contextualSpacing/>
    </w:pPr>
    <w:rPr>
      <w:rFonts w:ascii="Cambria" w:eastAsia="Cambria" w:hAnsi="Cambria" w:cs="Cambria"/>
      <w:sz w:val="24"/>
      <w:szCs w:val="24"/>
      <w:lang w:eastAsia="es-MX"/>
    </w:rPr>
  </w:style>
  <w:style w:type="paragraph" w:styleId="Lista5">
    <w:name w:val="List 5"/>
    <w:basedOn w:val="Normal"/>
    <w:uiPriority w:val="99"/>
    <w:unhideWhenUsed/>
    <w:rsid w:val="00510425"/>
    <w:pPr>
      <w:spacing w:after="0" w:line="240" w:lineRule="auto"/>
      <w:ind w:left="1415" w:hanging="283"/>
      <w:contextualSpacing/>
    </w:pPr>
    <w:rPr>
      <w:rFonts w:ascii="Cambria" w:eastAsia="Cambria" w:hAnsi="Cambria" w:cs="Cambria"/>
      <w:sz w:val="24"/>
      <w:szCs w:val="24"/>
      <w:lang w:eastAsia="es-MX"/>
    </w:rPr>
  </w:style>
  <w:style w:type="paragraph" w:styleId="Saludo">
    <w:name w:val="Salutation"/>
    <w:basedOn w:val="Normal"/>
    <w:next w:val="Normal"/>
    <w:link w:val="SaludoCar"/>
    <w:uiPriority w:val="99"/>
    <w:unhideWhenUsed/>
    <w:rsid w:val="00510425"/>
    <w:pPr>
      <w:spacing w:after="0" w:line="240" w:lineRule="auto"/>
    </w:pPr>
    <w:rPr>
      <w:rFonts w:ascii="Cambria" w:eastAsia="Cambria" w:hAnsi="Cambria" w:cs="Cambria"/>
      <w:sz w:val="24"/>
      <w:szCs w:val="24"/>
      <w:lang w:eastAsia="es-MX"/>
    </w:rPr>
  </w:style>
  <w:style w:type="character" w:customStyle="1" w:styleId="SaludoCar">
    <w:name w:val="Saludo Car"/>
    <w:basedOn w:val="Fuentedeprrafopredeter"/>
    <w:link w:val="Saludo"/>
    <w:uiPriority w:val="99"/>
    <w:rsid w:val="00510425"/>
    <w:rPr>
      <w:rFonts w:ascii="Cambria" w:eastAsia="Cambria" w:hAnsi="Cambria" w:cs="Cambria"/>
      <w:sz w:val="24"/>
      <w:szCs w:val="24"/>
      <w:lang w:eastAsia="es-MX"/>
    </w:rPr>
  </w:style>
  <w:style w:type="paragraph" w:styleId="Listaconvietas2">
    <w:name w:val="List Bullet 2"/>
    <w:basedOn w:val="Normal"/>
    <w:uiPriority w:val="99"/>
    <w:unhideWhenUsed/>
    <w:rsid w:val="00510425"/>
    <w:pPr>
      <w:numPr>
        <w:numId w:val="32"/>
      </w:numPr>
      <w:spacing w:after="0" w:line="240" w:lineRule="auto"/>
      <w:contextualSpacing/>
    </w:pPr>
    <w:rPr>
      <w:rFonts w:ascii="Cambria" w:eastAsia="Cambria" w:hAnsi="Cambria" w:cs="Cambria"/>
      <w:sz w:val="24"/>
      <w:szCs w:val="24"/>
      <w:lang w:eastAsia="es-MX"/>
    </w:rPr>
  </w:style>
  <w:style w:type="paragraph" w:styleId="Continuarlista">
    <w:name w:val="List Continue"/>
    <w:basedOn w:val="Normal"/>
    <w:uiPriority w:val="99"/>
    <w:unhideWhenUsed/>
    <w:rsid w:val="00510425"/>
    <w:pPr>
      <w:spacing w:after="120" w:line="240" w:lineRule="auto"/>
      <w:ind w:left="283"/>
      <w:contextualSpacing/>
    </w:pPr>
    <w:rPr>
      <w:rFonts w:ascii="Cambria" w:eastAsia="Cambria" w:hAnsi="Cambria" w:cs="Cambria"/>
      <w:sz w:val="24"/>
      <w:szCs w:val="24"/>
      <w:lang w:eastAsia="es-MX"/>
    </w:rPr>
  </w:style>
  <w:style w:type="paragraph" w:styleId="Continuarlista2">
    <w:name w:val="List Continue 2"/>
    <w:basedOn w:val="Normal"/>
    <w:uiPriority w:val="99"/>
    <w:unhideWhenUsed/>
    <w:rsid w:val="00510425"/>
    <w:pPr>
      <w:spacing w:after="120" w:line="240" w:lineRule="auto"/>
      <w:ind w:left="566"/>
      <w:contextualSpacing/>
    </w:pPr>
    <w:rPr>
      <w:rFonts w:ascii="Cambria" w:eastAsia="Cambria" w:hAnsi="Cambria" w:cs="Cambria"/>
      <w:sz w:val="24"/>
      <w:szCs w:val="24"/>
      <w:lang w:eastAsia="es-MX"/>
    </w:rPr>
  </w:style>
  <w:style w:type="paragraph" w:styleId="Textoindependienteprimerasangra">
    <w:name w:val="Body Text First Indent"/>
    <w:basedOn w:val="Textoindependiente"/>
    <w:link w:val="TextoindependienteprimerasangraCar"/>
    <w:uiPriority w:val="99"/>
    <w:unhideWhenUsed/>
    <w:rsid w:val="00510425"/>
    <w:pPr>
      <w:spacing w:after="0" w:line="240" w:lineRule="auto"/>
      <w:ind w:firstLine="360"/>
      <w:jc w:val="left"/>
    </w:pPr>
    <w:rPr>
      <w:rFonts w:ascii="Cambria" w:eastAsia="Cambria" w:hAnsi="Cambria" w:cs="Cambria"/>
      <w:sz w:val="24"/>
      <w:szCs w:val="24"/>
      <w:lang w:eastAsia="es-MX"/>
    </w:rPr>
  </w:style>
  <w:style w:type="character" w:customStyle="1" w:styleId="TextoindependienteprimerasangraCar">
    <w:name w:val="Texto independiente primera sangría Car"/>
    <w:basedOn w:val="TextoindependienteCar"/>
    <w:link w:val="Textoindependienteprimerasangra"/>
    <w:uiPriority w:val="99"/>
    <w:rsid w:val="00510425"/>
    <w:rPr>
      <w:rFonts w:ascii="Cambria" w:eastAsia="Cambria" w:hAnsi="Cambria" w:cs="Cambria"/>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510425"/>
    <w:pPr>
      <w:widowControl/>
      <w:tabs>
        <w:tab w:val="clear" w:pos="709"/>
        <w:tab w:val="clear" w:pos="9072"/>
      </w:tabs>
      <w:ind w:left="360" w:firstLine="360"/>
    </w:pPr>
    <w:rPr>
      <w:rFonts w:ascii="Cambria" w:eastAsia="Cambria" w:hAnsi="Cambria" w:cs="Cambria"/>
      <w:sz w:val="24"/>
      <w:szCs w:val="24"/>
      <w:lang w:val="es-MX" w:eastAsia="es-MX"/>
    </w:rPr>
  </w:style>
  <w:style w:type="character" w:customStyle="1" w:styleId="Textoindependienteprimerasangra2Car">
    <w:name w:val="Texto independiente primera sangría 2 Car"/>
    <w:basedOn w:val="SangradetextonormalCar"/>
    <w:link w:val="Textoindependienteprimerasangra2"/>
    <w:uiPriority w:val="99"/>
    <w:rsid w:val="00510425"/>
    <w:rPr>
      <w:rFonts w:ascii="Cambria" w:eastAsia="Cambria" w:hAnsi="Cambria" w:cs="Cambria"/>
      <w:sz w:val="24"/>
      <w:szCs w:val="24"/>
      <w:lang w:val="es-ES" w:eastAsia="es-MX"/>
    </w:rPr>
  </w:style>
  <w:style w:type="numbering" w:customStyle="1" w:styleId="Sinlista3">
    <w:name w:val="Sin lista3"/>
    <w:next w:val="Sinlista"/>
    <w:uiPriority w:val="99"/>
    <w:semiHidden/>
    <w:unhideWhenUsed/>
    <w:rsid w:val="003D332B"/>
  </w:style>
  <w:style w:type="table" w:customStyle="1" w:styleId="Tablaconcuadrcula41">
    <w:name w:val="Tabla con cuadrícula41"/>
    <w:basedOn w:val="Tablanormal"/>
    <w:next w:val="Tablaconcuadrcula"/>
    <w:uiPriority w:val="39"/>
    <w:rsid w:val="003D332B"/>
    <w:pPr>
      <w:spacing w:after="0" w:line="240" w:lineRule="auto"/>
    </w:pPr>
    <w:rPr>
      <w:rFonts w:ascii="Cambria" w:eastAsia="Cambria" w:hAnsi="Cambria" w:cs="Cambria"/>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212E5"/>
  </w:style>
  <w:style w:type="table" w:customStyle="1" w:styleId="Tablaconcuadrcula42">
    <w:name w:val="Tabla con cuadrícula42"/>
    <w:basedOn w:val="Tablanormal"/>
    <w:next w:val="Tablaconcuadrcula"/>
    <w:rsid w:val="00921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untodelcomentarioCar1">
    <w:name w:val="Asunto del comentario Car1"/>
    <w:basedOn w:val="TextocomentarioCar"/>
    <w:uiPriority w:val="99"/>
    <w:semiHidden/>
    <w:rsid w:val="009212E5"/>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9212E5"/>
    <w:pPr>
      <w:widowControl w:val="0"/>
      <w:spacing w:after="0" w:line="240" w:lineRule="auto"/>
      <w:jc w:val="both"/>
    </w:pPr>
    <w:rPr>
      <w:rFonts w:ascii="Arial" w:eastAsia="Times New Roman" w:hAnsi="Arial" w:cs="Times New Roman"/>
      <w:b/>
      <w:sz w:val="20"/>
      <w:szCs w:val="20"/>
      <w:lang w:eastAsia="es-ES"/>
    </w:rPr>
  </w:style>
  <w:style w:type="character" w:customStyle="1" w:styleId="markedcontent">
    <w:name w:val="markedcontent"/>
    <w:basedOn w:val="Fuentedeprrafopredeter"/>
    <w:rsid w:val="009212E5"/>
  </w:style>
  <w:style w:type="character" w:customStyle="1" w:styleId="highlight">
    <w:name w:val="highlight"/>
    <w:basedOn w:val="Fuentedeprrafopredeter"/>
    <w:rsid w:val="009212E5"/>
  </w:style>
  <w:style w:type="character" w:customStyle="1" w:styleId="text-danger">
    <w:name w:val="text-danger"/>
    <w:basedOn w:val="Fuentedeprrafopredeter"/>
    <w:rsid w:val="00921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9740">
      <w:bodyDiv w:val="1"/>
      <w:marLeft w:val="0"/>
      <w:marRight w:val="0"/>
      <w:marTop w:val="0"/>
      <w:marBottom w:val="0"/>
      <w:divBdr>
        <w:top w:val="none" w:sz="0" w:space="0" w:color="auto"/>
        <w:left w:val="none" w:sz="0" w:space="0" w:color="auto"/>
        <w:bottom w:val="none" w:sz="0" w:space="0" w:color="auto"/>
        <w:right w:val="none" w:sz="0" w:space="0" w:color="auto"/>
      </w:divBdr>
    </w:div>
    <w:div w:id="40784832">
      <w:bodyDiv w:val="1"/>
      <w:marLeft w:val="0"/>
      <w:marRight w:val="0"/>
      <w:marTop w:val="0"/>
      <w:marBottom w:val="0"/>
      <w:divBdr>
        <w:top w:val="none" w:sz="0" w:space="0" w:color="auto"/>
        <w:left w:val="none" w:sz="0" w:space="0" w:color="auto"/>
        <w:bottom w:val="none" w:sz="0" w:space="0" w:color="auto"/>
        <w:right w:val="none" w:sz="0" w:space="0" w:color="auto"/>
      </w:divBdr>
    </w:div>
    <w:div w:id="66539337">
      <w:bodyDiv w:val="1"/>
      <w:marLeft w:val="0"/>
      <w:marRight w:val="0"/>
      <w:marTop w:val="0"/>
      <w:marBottom w:val="0"/>
      <w:divBdr>
        <w:top w:val="none" w:sz="0" w:space="0" w:color="auto"/>
        <w:left w:val="none" w:sz="0" w:space="0" w:color="auto"/>
        <w:bottom w:val="none" w:sz="0" w:space="0" w:color="auto"/>
        <w:right w:val="none" w:sz="0" w:space="0" w:color="auto"/>
      </w:divBdr>
    </w:div>
    <w:div w:id="79956175">
      <w:bodyDiv w:val="1"/>
      <w:marLeft w:val="0"/>
      <w:marRight w:val="0"/>
      <w:marTop w:val="0"/>
      <w:marBottom w:val="0"/>
      <w:divBdr>
        <w:top w:val="none" w:sz="0" w:space="0" w:color="auto"/>
        <w:left w:val="none" w:sz="0" w:space="0" w:color="auto"/>
        <w:bottom w:val="none" w:sz="0" w:space="0" w:color="auto"/>
        <w:right w:val="none" w:sz="0" w:space="0" w:color="auto"/>
      </w:divBdr>
    </w:div>
    <w:div w:id="89861398">
      <w:bodyDiv w:val="1"/>
      <w:marLeft w:val="0"/>
      <w:marRight w:val="0"/>
      <w:marTop w:val="0"/>
      <w:marBottom w:val="0"/>
      <w:divBdr>
        <w:top w:val="none" w:sz="0" w:space="0" w:color="auto"/>
        <w:left w:val="none" w:sz="0" w:space="0" w:color="auto"/>
        <w:bottom w:val="none" w:sz="0" w:space="0" w:color="auto"/>
        <w:right w:val="none" w:sz="0" w:space="0" w:color="auto"/>
      </w:divBdr>
    </w:div>
    <w:div w:id="95058587">
      <w:bodyDiv w:val="1"/>
      <w:marLeft w:val="0"/>
      <w:marRight w:val="0"/>
      <w:marTop w:val="0"/>
      <w:marBottom w:val="0"/>
      <w:divBdr>
        <w:top w:val="none" w:sz="0" w:space="0" w:color="auto"/>
        <w:left w:val="none" w:sz="0" w:space="0" w:color="auto"/>
        <w:bottom w:val="none" w:sz="0" w:space="0" w:color="auto"/>
        <w:right w:val="none" w:sz="0" w:space="0" w:color="auto"/>
      </w:divBdr>
    </w:div>
    <w:div w:id="196358961">
      <w:bodyDiv w:val="1"/>
      <w:marLeft w:val="0"/>
      <w:marRight w:val="0"/>
      <w:marTop w:val="0"/>
      <w:marBottom w:val="0"/>
      <w:divBdr>
        <w:top w:val="none" w:sz="0" w:space="0" w:color="auto"/>
        <w:left w:val="none" w:sz="0" w:space="0" w:color="auto"/>
        <w:bottom w:val="none" w:sz="0" w:space="0" w:color="auto"/>
        <w:right w:val="none" w:sz="0" w:space="0" w:color="auto"/>
      </w:divBdr>
    </w:div>
    <w:div w:id="203104754">
      <w:bodyDiv w:val="1"/>
      <w:marLeft w:val="0"/>
      <w:marRight w:val="0"/>
      <w:marTop w:val="0"/>
      <w:marBottom w:val="0"/>
      <w:divBdr>
        <w:top w:val="none" w:sz="0" w:space="0" w:color="auto"/>
        <w:left w:val="none" w:sz="0" w:space="0" w:color="auto"/>
        <w:bottom w:val="none" w:sz="0" w:space="0" w:color="auto"/>
        <w:right w:val="none" w:sz="0" w:space="0" w:color="auto"/>
      </w:divBdr>
    </w:div>
    <w:div w:id="232398301">
      <w:bodyDiv w:val="1"/>
      <w:marLeft w:val="0"/>
      <w:marRight w:val="0"/>
      <w:marTop w:val="0"/>
      <w:marBottom w:val="0"/>
      <w:divBdr>
        <w:top w:val="none" w:sz="0" w:space="0" w:color="auto"/>
        <w:left w:val="none" w:sz="0" w:space="0" w:color="auto"/>
        <w:bottom w:val="none" w:sz="0" w:space="0" w:color="auto"/>
        <w:right w:val="none" w:sz="0" w:space="0" w:color="auto"/>
      </w:divBdr>
    </w:div>
    <w:div w:id="260115109">
      <w:bodyDiv w:val="1"/>
      <w:marLeft w:val="0"/>
      <w:marRight w:val="0"/>
      <w:marTop w:val="0"/>
      <w:marBottom w:val="0"/>
      <w:divBdr>
        <w:top w:val="none" w:sz="0" w:space="0" w:color="auto"/>
        <w:left w:val="none" w:sz="0" w:space="0" w:color="auto"/>
        <w:bottom w:val="none" w:sz="0" w:space="0" w:color="auto"/>
        <w:right w:val="none" w:sz="0" w:space="0" w:color="auto"/>
      </w:divBdr>
    </w:div>
    <w:div w:id="267665577">
      <w:bodyDiv w:val="1"/>
      <w:marLeft w:val="0"/>
      <w:marRight w:val="0"/>
      <w:marTop w:val="0"/>
      <w:marBottom w:val="0"/>
      <w:divBdr>
        <w:top w:val="none" w:sz="0" w:space="0" w:color="auto"/>
        <w:left w:val="none" w:sz="0" w:space="0" w:color="auto"/>
        <w:bottom w:val="none" w:sz="0" w:space="0" w:color="auto"/>
        <w:right w:val="none" w:sz="0" w:space="0" w:color="auto"/>
      </w:divBdr>
    </w:div>
    <w:div w:id="281812844">
      <w:bodyDiv w:val="1"/>
      <w:marLeft w:val="0"/>
      <w:marRight w:val="0"/>
      <w:marTop w:val="0"/>
      <w:marBottom w:val="0"/>
      <w:divBdr>
        <w:top w:val="none" w:sz="0" w:space="0" w:color="auto"/>
        <w:left w:val="none" w:sz="0" w:space="0" w:color="auto"/>
        <w:bottom w:val="none" w:sz="0" w:space="0" w:color="auto"/>
        <w:right w:val="none" w:sz="0" w:space="0" w:color="auto"/>
      </w:divBdr>
    </w:div>
    <w:div w:id="286204316">
      <w:bodyDiv w:val="1"/>
      <w:marLeft w:val="0"/>
      <w:marRight w:val="0"/>
      <w:marTop w:val="0"/>
      <w:marBottom w:val="0"/>
      <w:divBdr>
        <w:top w:val="none" w:sz="0" w:space="0" w:color="auto"/>
        <w:left w:val="none" w:sz="0" w:space="0" w:color="auto"/>
        <w:bottom w:val="none" w:sz="0" w:space="0" w:color="auto"/>
        <w:right w:val="none" w:sz="0" w:space="0" w:color="auto"/>
      </w:divBdr>
    </w:div>
    <w:div w:id="289240904">
      <w:bodyDiv w:val="1"/>
      <w:marLeft w:val="0"/>
      <w:marRight w:val="0"/>
      <w:marTop w:val="0"/>
      <w:marBottom w:val="0"/>
      <w:divBdr>
        <w:top w:val="none" w:sz="0" w:space="0" w:color="auto"/>
        <w:left w:val="none" w:sz="0" w:space="0" w:color="auto"/>
        <w:bottom w:val="none" w:sz="0" w:space="0" w:color="auto"/>
        <w:right w:val="none" w:sz="0" w:space="0" w:color="auto"/>
      </w:divBdr>
    </w:div>
    <w:div w:id="291717039">
      <w:bodyDiv w:val="1"/>
      <w:marLeft w:val="0"/>
      <w:marRight w:val="0"/>
      <w:marTop w:val="0"/>
      <w:marBottom w:val="0"/>
      <w:divBdr>
        <w:top w:val="none" w:sz="0" w:space="0" w:color="auto"/>
        <w:left w:val="none" w:sz="0" w:space="0" w:color="auto"/>
        <w:bottom w:val="none" w:sz="0" w:space="0" w:color="auto"/>
        <w:right w:val="none" w:sz="0" w:space="0" w:color="auto"/>
      </w:divBdr>
    </w:div>
    <w:div w:id="294069713">
      <w:bodyDiv w:val="1"/>
      <w:marLeft w:val="0"/>
      <w:marRight w:val="0"/>
      <w:marTop w:val="0"/>
      <w:marBottom w:val="0"/>
      <w:divBdr>
        <w:top w:val="none" w:sz="0" w:space="0" w:color="auto"/>
        <w:left w:val="none" w:sz="0" w:space="0" w:color="auto"/>
        <w:bottom w:val="none" w:sz="0" w:space="0" w:color="auto"/>
        <w:right w:val="none" w:sz="0" w:space="0" w:color="auto"/>
      </w:divBdr>
    </w:div>
    <w:div w:id="300158466">
      <w:bodyDiv w:val="1"/>
      <w:marLeft w:val="0"/>
      <w:marRight w:val="0"/>
      <w:marTop w:val="0"/>
      <w:marBottom w:val="0"/>
      <w:divBdr>
        <w:top w:val="none" w:sz="0" w:space="0" w:color="auto"/>
        <w:left w:val="none" w:sz="0" w:space="0" w:color="auto"/>
        <w:bottom w:val="none" w:sz="0" w:space="0" w:color="auto"/>
        <w:right w:val="none" w:sz="0" w:space="0" w:color="auto"/>
      </w:divBdr>
    </w:div>
    <w:div w:id="302010256">
      <w:bodyDiv w:val="1"/>
      <w:marLeft w:val="0"/>
      <w:marRight w:val="0"/>
      <w:marTop w:val="0"/>
      <w:marBottom w:val="0"/>
      <w:divBdr>
        <w:top w:val="none" w:sz="0" w:space="0" w:color="auto"/>
        <w:left w:val="none" w:sz="0" w:space="0" w:color="auto"/>
        <w:bottom w:val="none" w:sz="0" w:space="0" w:color="auto"/>
        <w:right w:val="none" w:sz="0" w:space="0" w:color="auto"/>
      </w:divBdr>
    </w:div>
    <w:div w:id="326439226">
      <w:bodyDiv w:val="1"/>
      <w:marLeft w:val="0"/>
      <w:marRight w:val="0"/>
      <w:marTop w:val="0"/>
      <w:marBottom w:val="0"/>
      <w:divBdr>
        <w:top w:val="none" w:sz="0" w:space="0" w:color="auto"/>
        <w:left w:val="none" w:sz="0" w:space="0" w:color="auto"/>
        <w:bottom w:val="none" w:sz="0" w:space="0" w:color="auto"/>
        <w:right w:val="none" w:sz="0" w:space="0" w:color="auto"/>
      </w:divBdr>
    </w:div>
    <w:div w:id="352922830">
      <w:bodyDiv w:val="1"/>
      <w:marLeft w:val="0"/>
      <w:marRight w:val="0"/>
      <w:marTop w:val="0"/>
      <w:marBottom w:val="0"/>
      <w:divBdr>
        <w:top w:val="none" w:sz="0" w:space="0" w:color="auto"/>
        <w:left w:val="none" w:sz="0" w:space="0" w:color="auto"/>
        <w:bottom w:val="none" w:sz="0" w:space="0" w:color="auto"/>
        <w:right w:val="none" w:sz="0" w:space="0" w:color="auto"/>
      </w:divBdr>
    </w:div>
    <w:div w:id="396052665">
      <w:bodyDiv w:val="1"/>
      <w:marLeft w:val="0"/>
      <w:marRight w:val="0"/>
      <w:marTop w:val="0"/>
      <w:marBottom w:val="0"/>
      <w:divBdr>
        <w:top w:val="none" w:sz="0" w:space="0" w:color="auto"/>
        <w:left w:val="none" w:sz="0" w:space="0" w:color="auto"/>
        <w:bottom w:val="none" w:sz="0" w:space="0" w:color="auto"/>
        <w:right w:val="none" w:sz="0" w:space="0" w:color="auto"/>
      </w:divBdr>
    </w:div>
    <w:div w:id="427779044">
      <w:bodyDiv w:val="1"/>
      <w:marLeft w:val="0"/>
      <w:marRight w:val="0"/>
      <w:marTop w:val="0"/>
      <w:marBottom w:val="0"/>
      <w:divBdr>
        <w:top w:val="none" w:sz="0" w:space="0" w:color="auto"/>
        <w:left w:val="none" w:sz="0" w:space="0" w:color="auto"/>
        <w:bottom w:val="none" w:sz="0" w:space="0" w:color="auto"/>
        <w:right w:val="none" w:sz="0" w:space="0" w:color="auto"/>
      </w:divBdr>
    </w:div>
    <w:div w:id="431245362">
      <w:bodyDiv w:val="1"/>
      <w:marLeft w:val="0"/>
      <w:marRight w:val="0"/>
      <w:marTop w:val="0"/>
      <w:marBottom w:val="0"/>
      <w:divBdr>
        <w:top w:val="none" w:sz="0" w:space="0" w:color="auto"/>
        <w:left w:val="none" w:sz="0" w:space="0" w:color="auto"/>
        <w:bottom w:val="none" w:sz="0" w:space="0" w:color="auto"/>
        <w:right w:val="none" w:sz="0" w:space="0" w:color="auto"/>
      </w:divBdr>
    </w:div>
    <w:div w:id="456263800">
      <w:bodyDiv w:val="1"/>
      <w:marLeft w:val="0"/>
      <w:marRight w:val="0"/>
      <w:marTop w:val="0"/>
      <w:marBottom w:val="0"/>
      <w:divBdr>
        <w:top w:val="none" w:sz="0" w:space="0" w:color="auto"/>
        <w:left w:val="none" w:sz="0" w:space="0" w:color="auto"/>
        <w:bottom w:val="none" w:sz="0" w:space="0" w:color="auto"/>
        <w:right w:val="none" w:sz="0" w:space="0" w:color="auto"/>
      </w:divBdr>
    </w:div>
    <w:div w:id="470173386">
      <w:bodyDiv w:val="1"/>
      <w:marLeft w:val="0"/>
      <w:marRight w:val="0"/>
      <w:marTop w:val="0"/>
      <w:marBottom w:val="0"/>
      <w:divBdr>
        <w:top w:val="none" w:sz="0" w:space="0" w:color="auto"/>
        <w:left w:val="none" w:sz="0" w:space="0" w:color="auto"/>
        <w:bottom w:val="none" w:sz="0" w:space="0" w:color="auto"/>
        <w:right w:val="none" w:sz="0" w:space="0" w:color="auto"/>
      </w:divBdr>
    </w:div>
    <w:div w:id="503135390">
      <w:bodyDiv w:val="1"/>
      <w:marLeft w:val="0"/>
      <w:marRight w:val="0"/>
      <w:marTop w:val="0"/>
      <w:marBottom w:val="0"/>
      <w:divBdr>
        <w:top w:val="none" w:sz="0" w:space="0" w:color="auto"/>
        <w:left w:val="none" w:sz="0" w:space="0" w:color="auto"/>
        <w:bottom w:val="none" w:sz="0" w:space="0" w:color="auto"/>
        <w:right w:val="none" w:sz="0" w:space="0" w:color="auto"/>
      </w:divBdr>
    </w:div>
    <w:div w:id="527107700">
      <w:bodyDiv w:val="1"/>
      <w:marLeft w:val="0"/>
      <w:marRight w:val="0"/>
      <w:marTop w:val="0"/>
      <w:marBottom w:val="0"/>
      <w:divBdr>
        <w:top w:val="none" w:sz="0" w:space="0" w:color="auto"/>
        <w:left w:val="none" w:sz="0" w:space="0" w:color="auto"/>
        <w:bottom w:val="none" w:sz="0" w:space="0" w:color="auto"/>
        <w:right w:val="none" w:sz="0" w:space="0" w:color="auto"/>
      </w:divBdr>
    </w:div>
    <w:div w:id="557088051">
      <w:bodyDiv w:val="1"/>
      <w:marLeft w:val="0"/>
      <w:marRight w:val="0"/>
      <w:marTop w:val="0"/>
      <w:marBottom w:val="0"/>
      <w:divBdr>
        <w:top w:val="none" w:sz="0" w:space="0" w:color="auto"/>
        <w:left w:val="none" w:sz="0" w:space="0" w:color="auto"/>
        <w:bottom w:val="none" w:sz="0" w:space="0" w:color="auto"/>
        <w:right w:val="none" w:sz="0" w:space="0" w:color="auto"/>
      </w:divBdr>
    </w:div>
    <w:div w:id="577180261">
      <w:bodyDiv w:val="1"/>
      <w:marLeft w:val="0"/>
      <w:marRight w:val="0"/>
      <w:marTop w:val="0"/>
      <w:marBottom w:val="0"/>
      <w:divBdr>
        <w:top w:val="none" w:sz="0" w:space="0" w:color="auto"/>
        <w:left w:val="none" w:sz="0" w:space="0" w:color="auto"/>
        <w:bottom w:val="none" w:sz="0" w:space="0" w:color="auto"/>
        <w:right w:val="none" w:sz="0" w:space="0" w:color="auto"/>
      </w:divBdr>
    </w:div>
    <w:div w:id="578057803">
      <w:bodyDiv w:val="1"/>
      <w:marLeft w:val="0"/>
      <w:marRight w:val="0"/>
      <w:marTop w:val="0"/>
      <w:marBottom w:val="0"/>
      <w:divBdr>
        <w:top w:val="none" w:sz="0" w:space="0" w:color="auto"/>
        <w:left w:val="none" w:sz="0" w:space="0" w:color="auto"/>
        <w:bottom w:val="none" w:sz="0" w:space="0" w:color="auto"/>
        <w:right w:val="none" w:sz="0" w:space="0" w:color="auto"/>
      </w:divBdr>
    </w:div>
    <w:div w:id="579021098">
      <w:bodyDiv w:val="1"/>
      <w:marLeft w:val="0"/>
      <w:marRight w:val="0"/>
      <w:marTop w:val="0"/>
      <w:marBottom w:val="0"/>
      <w:divBdr>
        <w:top w:val="none" w:sz="0" w:space="0" w:color="auto"/>
        <w:left w:val="none" w:sz="0" w:space="0" w:color="auto"/>
        <w:bottom w:val="none" w:sz="0" w:space="0" w:color="auto"/>
        <w:right w:val="none" w:sz="0" w:space="0" w:color="auto"/>
      </w:divBdr>
    </w:div>
    <w:div w:id="614219030">
      <w:bodyDiv w:val="1"/>
      <w:marLeft w:val="0"/>
      <w:marRight w:val="0"/>
      <w:marTop w:val="0"/>
      <w:marBottom w:val="0"/>
      <w:divBdr>
        <w:top w:val="none" w:sz="0" w:space="0" w:color="auto"/>
        <w:left w:val="none" w:sz="0" w:space="0" w:color="auto"/>
        <w:bottom w:val="none" w:sz="0" w:space="0" w:color="auto"/>
        <w:right w:val="none" w:sz="0" w:space="0" w:color="auto"/>
      </w:divBdr>
    </w:div>
    <w:div w:id="651760017">
      <w:bodyDiv w:val="1"/>
      <w:marLeft w:val="0"/>
      <w:marRight w:val="0"/>
      <w:marTop w:val="0"/>
      <w:marBottom w:val="0"/>
      <w:divBdr>
        <w:top w:val="none" w:sz="0" w:space="0" w:color="auto"/>
        <w:left w:val="none" w:sz="0" w:space="0" w:color="auto"/>
        <w:bottom w:val="none" w:sz="0" w:space="0" w:color="auto"/>
        <w:right w:val="none" w:sz="0" w:space="0" w:color="auto"/>
      </w:divBdr>
    </w:div>
    <w:div w:id="653726916">
      <w:bodyDiv w:val="1"/>
      <w:marLeft w:val="0"/>
      <w:marRight w:val="0"/>
      <w:marTop w:val="0"/>
      <w:marBottom w:val="0"/>
      <w:divBdr>
        <w:top w:val="none" w:sz="0" w:space="0" w:color="auto"/>
        <w:left w:val="none" w:sz="0" w:space="0" w:color="auto"/>
        <w:bottom w:val="none" w:sz="0" w:space="0" w:color="auto"/>
        <w:right w:val="none" w:sz="0" w:space="0" w:color="auto"/>
      </w:divBdr>
    </w:div>
    <w:div w:id="664362619">
      <w:bodyDiv w:val="1"/>
      <w:marLeft w:val="0"/>
      <w:marRight w:val="0"/>
      <w:marTop w:val="0"/>
      <w:marBottom w:val="0"/>
      <w:divBdr>
        <w:top w:val="none" w:sz="0" w:space="0" w:color="auto"/>
        <w:left w:val="none" w:sz="0" w:space="0" w:color="auto"/>
        <w:bottom w:val="none" w:sz="0" w:space="0" w:color="auto"/>
        <w:right w:val="none" w:sz="0" w:space="0" w:color="auto"/>
      </w:divBdr>
    </w:div>
    <w:div w:id="674499208">
      <w:bodyDiv w:val="1"/>
      <w:marLeft w:val="0"/>
      <w:marRight w:val="0"/>
      <w:marTop w:val="0"/>
      <w:marBottom w:val="0"/>
      <w:divBdr>
        <w:top w:val="none" w:sz="0" w:space="0" w:color="auto"/>
        <w:left w:val="none" w:sz="0" w:space="0" w:color="auto"/>
        <w:bottom w:val="none" w:sz="0" w:space="0" w:color="auto"/>
        <w:right w:val="none" w:sz="0" w:space="0" w:color="auto"/>
      </w:divBdr>
    </w:div>
    <w:div w:id="695079479">
      <w:bodyDiv w:val="1"/>
      <w:marLeft w:val="0"/>
      <w:marRight w:val="0"/>
      <w:marTop w:val="0"/>
      <w:marBottom w:val="0"/>
      <w:divBdr>
        <w:top w:val="none" w:sz="0" w:space="0" w:color="auto"/>
        <w:left w:val="none" w:sz="0" w:space="0" w:color="auto"/>
        <w:bottom w:val="none" w:sz="0" w:space="0" w:color="auto"/>
        <w:right w:val="none" w:sz="0" w:space="0" w:color="auto"/>
      </w:divBdr>
    </w:div>
    <w:div w:id="706224322">
      <w:bodyDiv w:val="1"/>
      <w:marLeft w:val="0"/>
      <w:marRight w:val="0"/>
      <w:marTop w:val="0"/>
      <w:marBottom w:val="0"/>
      <w:divBdr>
        <w:top w:val="none" w:sz="0" w:space="0" w:color="auto"/>
        <w:left w:val="none" w:sz="0" w:space="0" w:color="auto"/>
        <w:bottom w:val="none" w:sz="0" w:space="0" w:color="auto"/>
        <w:right w:val="none" w:sz="0" w:space="0" w:color="auto"/>
      </w:divBdr>
    </w:div>
    <w:div w:id="729382137">
      <w:bodyDiv w:val="1"/>
      <w:marLeft w:val="0"/>
      <w:marRight w:val="0"/>
      <w:marTop w:val="0"/>
      <w:marBottom w:val="0"/>
      <w:divBdr>
        <w:top w:val="none" w:sz="0" w:space="0" w:color="auto"/>
        <w:left w:val="none" w:sz="0" w:space="0" w:color="auto"/>
        <w:bottom w:val="none" w:sz="0" w:space="0" w:color="auto"/>
        <w:right w:val="none" w:sz="0" w:space="0" w:color="auto"/>
      </w:divBdr>
    </w:div>
    <w:div w:id="757481862">
      <w:bodyDiv w:val="1"/>
      <w:marLeft w:val="0"/>
      <w:marRight w:val="0"/>
      <w:marTop w:val="0"/>
      <w:marBottom w:val="0"/>
      <w:divBdr>
        <w:top w:val="none" w:sz="0" w:space="0" w:color="auto"/>
        <w:left w:val="none" w:sz="0" w:space="0" w:color="auto"/>
        <w:bottom w:val="none" w:sz="0" w:space="0" w:color="auto"/>
        <w:right w:val="none" w:sz="0" w:space="0" w:color="auto"/>
      </w:divBdr>
    </w:div>
    <w:div w:id="760759129">
      <w:bodyDiv w:val="1"/>
      <w:marLeft w:val="0"/>
      <w:marRight w:val="0"/>
      <w:marTop w:val="0"/>
      <w:marBottom w:val="0"/>
      <w:divBdr>
        <w:top w:val="none" w:sz="0" w:space="0" w:color="auto"/>
        <w:left w:val="none" w:sz="0" w:space="0" w:color="auto"/>
        <w:bottom w:val="none" w:sz="0" w:space="0" w:color="auto"/>
        <w:right w:val="none" w:sz="0" w:space="0" w:color="auto"/>
      </w:divBdr>
    </w:div>
    <w:div w:id="782768183">
      <w:bodyDiv w:val="1"/>
      <w:marLeft w:val="0"/>
      <w:marRight w:val="0"/>
      <w:marTop w:val="0"/>
      <w:marBottom w:val="0"/>
      <w:divBdr>
        <w:top w:val="none" w:sz="0" w:space="0" w:color="auto"/>
        <w:left w:val="none" w:sz="0" w:space="0" w:color="auto"/>
        <w:bottom w:val="none" w:sz="0" w:space="0" w:color="auto"/>
        <w:right w:val="none" w:sz="0" w:space="0" w:color="auto"/>
      </w:divBdr>
    </w:div>
    <w:div w:id="806245691">
      <w:bodyDiv w:val="1"/>
      <w:marLeft w:val="0"/>
      <w:marRight w:val="0"/>
      <w:marTop w:val="0"/>
      <w:marBottom w:val="0"/>
      <w:divBdr>
        <w:top w:val="none" w:sz="0" w:space="0" w:color="auto"/>
        <w:left w:val="none" w:sz="0" w:space="0" w:color="auto"/>
        <w:bottom w:val="none" w:sz="0" w:space="0" w:color="auto"/>
        <w:right w:val="none" w:sz="0" w:space="0" w:color="auto"/>
      </w:divBdr>
    </w:div>
    <w:div w:id="809053573">
      <w:bodyDiv w:val="1"/>
      <w:marLeft w:val="0"/>
      <w:marRight w:val="0"/>
      <w:marTop w:val="0"/>
      <w:marBottom w:val="0"/>
      <w:divBdr>
        <w:top w:val="none" w:sz="0" w:space="0" w:color="auto"/>
        <w:left w:val="none" w:sz="0" w:space="0" w:color="auto"/>
        <w:bottom w:val="none" w:sz="0" w:space="0" w:color="auto"/>
        <w:right w:val="none" w:sz="0" w:space="0" w:color="auto"/>
      </w:divBdr>
    </w:div>
    <w:div w:id="814419266">
      <w:bodyDiv w:val="1"/>
      <w:marLeft w:val="0"/>
      <w:marRight w:val="0"/>
      <w:marTop w:val="0"/>
      <w:marBottom w:val="0"/>
      <w:divBdr>
        <w:top w:val="none" w:sz="0" w:space="0" w:color="auto"/>
        <w:left w:val="none" w:sz="0" w:space="0" w:color="auto"/>
        <w:bottom w:val="none" w:sz="0" w:space="0" w:color="auto"/>
        <w:right w:val="none" w:sz="0" w:space="0" w:color="auto"/>
      </w:divBdr>
    </w:div>
    <w:div w:id="817038656">
      <w:bodyDiv w:val="1"/>
      <w:marLeft w:val="0"/>
      <w:marRight w:val="0"/>
      <w:marTop w:val="0"/>
      <w:marBottom w:val="0"/>
      <w:divBdr>
        <w:top w:val="none" w:sz="0" w:space="0" w:color="auto"/>
        <w:left w:val="none" w:sz="0" w:space="0" w:color="auto"/>
        <w:bottom w:val="none" w:sz="0" w:space="0" w:color="auto"/>
        <w:right w:val="none" w:sz="0" w:space="0" w:color="auto"/>
      </w:divBdr>
    </w:div>
    <w:div w:id="825701977">
      <w:bodyDiv w:val="1"/>
      <w:marLeft w:val="0"/>
      <w:marRight w:val="0"/>
      <w:marTop w:val="0"/>
      <w:marBottom w:val="0"/>
      <w:divBdr>
        <w:top w:val="none" w:sz="0" w:space="0" w:color="auto"/>
        <w:left w:val="none" w:sz="0" w:space="0" w:color="auto"/>
        <w:bottom w:val="none" w:sz="0" w:space="0" w:color="auto"/>
        <w:right w:val="none" w:sz="0" w:space="0" w:color="auto"/>
      </w:divBdr>
    </w:div>
    <w:div w:id="832181121">
      <w:bodyDiv w:val="1"/>
      <w:marLeft w:val="0"/>
      <w:marRight w:val="0"/>
      <w:marTop w:val="0"/>
      <w:marBottom w:val="0"/>
      <w:divBdr>
        <w:top w:val="none" w:sz="0" w:space="0" w:color="auto"/>
        <w:left w:val="none" w:sz="0" w:space="0" w:color="auto"/>
        <w:bottom w:val="none" w:sz="0" w:space="0" w:color="auto"/>
        <w:right w:val="none" w:sz="0" w:space="0" w:color="auto"/>
      </w:divBdr>
    </w:div>
    <w:div w:id="841553022">
      <w:bodyDiv w:val="1"/>
      <w:marLeft w:val="0"/>
      <w:marRight w:val="0"/>
      <w:marTop w:val="0"/>
      <w:marBottom w:val="0"/>
      <w:divBdr>
        <w:top w:val="none" w:sz="0" w:space="0" w:color="auto"/>
        <w:left w:val="none" w:sz="0" w:space="0" w:color="auto"/>
        <w:bottom w:val="none" w:sz="0" w:space="0" w:color="auto"/>
        <w:right w:val="none" w:sz="0" w:space="0" w:color="auto"/>
      </w:divBdr>
    </w:div>
    <w:div w:id="858468232">
      <w:bodyDiv w:val="1"/>
      <w:marLeft w:val="0"/>
      <w:marRight w:val="0"/>
      <w:marTop w:val="0"/>
      <w:marBottom w:val="0"/>
      <w:divBdr>
        <w:top w:val="none" w:sz="0" w:space="0" w:color="auto"/>
        <w:left w:val="none" w:sz="0" w:space="0" w:color="auto"/>
        <w:bottom w:val="none" w:sz="0" w:space="0" w:color="auto"/>
        <w:right w:val="none" w:sz="0" w:space="0" w:color="auto"/>
      </w:divBdr>
    </w:div>
    <w:div w:id="877401726">
      <w:bodyDiv w:val="1"/>
      <w:marLeft w:val="0"/>
      <w:marRight w:val="0"/>
      <w:marTop w:val="0"/>
      <w:marBottom w:val="0"/>
      <w:divBdr>
        <w:top w:val="none" w:sz="0" w:space="0" w:color="auto"/>
        <w:left w:val="none" w:sz="0" w:space="0" w:color="auto"/>
        <w:bottom w:val="none" w:sz="0" w:space="0" w:color="auto"/>
        <w:right w:val="none" w:sz="0" w:space="0" w:color="auto"/>
      </w:divBdr>
    </w:div>
    <w:div w:id="887105242">
      <w:bodyDiv w:val="1"/>
      <w:marLeft w:val="0"/>
      <w:marRight w:val="0"/>
      <w:marTop w:val="0"/>
      <w:marBottom w:val="0"/>
      <w:divBdr>
        <w:top w:val="none" w:sz="0" w:space="0" w:color="auto"/>
        <w:left w:val="none" w:sz="0" w:space="0" w:color="auto"/>
        <w:bottom w:val="none" w:sz="0" w:space="0" w:color="auto"/>
        <w:right w:val="none" w:sz="0" w:space="0" w:color="auto"/>
      </w:divBdr>
    </w:div>
    <w:div w:id="899556385">
      <w:bodyDiv w:val="1"/>
      <w:marLeft w:val="0"/>
      <w:marRight w:val="0"/>
      <w:marTop w:val="0"/>
      <w:marBottom w:val="0"/>
      <w:divBdr>
        <w:top w:val="none" w:sz="0" w:space="0" w:color="auto"/>
        <w:left w:val="none" w:sz="0" w:space="0" w:color="auto"/>
        <w:bottom w:val="none" w:sz="0" w:space="0" w:color="auto"/>
        <w:right w:val="none" w:sz="0" w:space="0" w:color="auto"/>
      </w:divBdr>
    </w:div>
    <w:div w:id="916093580">
      <w:bodyDiv w:val="1"/>
      <w:marLeft w:val="0"/>
      <w:marRight w:val="0"/>
      <w:marTop w:val="0"/>
      <w:marBottom w:val="0"/>
      <w:divBdr>
        <w:top w:val="none" w:sz="0" w:space="0" w:color="auto"/>
        <w:left w:val="none" w:sz="0" w:space="0" w:color="auto"/>
        <w:bottom w:val="none" w:sz="0" w:space="0" w:color="auto"/>
        <w:right w:val="none" w:sz="0" w:space="0" w:color="auto"/>
      </w:divBdr>
    </w:div>
    <w:div w:id="926229457">
      <w:bodyDiv w:val="1"/>
      <w:marLeft w:val="0"/>
      <w:marRight w:val="0"/>
      <w:marTop w:val="0"/>
      <w:marBottom w:val="0"/>
      <w:divBdr>
        <w:top w:val="none" w:sz="0" w:space="0" w:color="auto"/>
        <w:left w:val="none" w:sz="0" w:space="0" w:color="auto"/>
        <w:bottom w:val="none" w:sz="0" w:space="0" w:color="auto"/>
        <w:right w:val="none" w:sz="0" w:space="0" w:color="auto"/>
      </w:divBdr>
    </w:div>
    <w:div w:id="926814115">
      <w:bodyDiv w:val="1"/>
      <w:marLeft w:val="0"/>
      <w:marRight w:val="0"/>
      <w:marTop w:val="0"/>
      <w:marBottom w:val="0"/>
      <w:divBdr>
        <w:top w:val="none" w:sz="0" w:space="0" w:color="auto"/>
        <w:left w:val="none" w:sz="0" w:space="0" w:color="auto"/>
        <w:bottom w:val="none" w:sz="0" w:space="0" w:color="auto"/>
        <w:right w:val="none" w:sz="0" w:space="0" w:color="auto"/>
      </w:divBdr>
    </w:div>
    <w:div w:id="936792059">
      <w:bodyDiv w:val="1"/>
      <w:marLeft w:val="0"/>
      <w:marRight w:val="0"/>
      <w:marTop w:val="0"/>
      <w:marBottom w:val="0"/>
      <w:divBdr>
        <w:top w:val="none" w:sz="0" w:space="0" w:color="auto"/>
        <w:left w:val="none" w:sz="0" w:space="0" w:color="auto"/>
        <w:bottom w:val="none" w:sz="0" w:space="0" w:color="auto"/>
        <w:right w:val="none" w:sz="0" w:space="0" w:color="auto"/>
      </w:divBdr>
    </w:div>
    <w:div w:id="982545412">
      <w:bodyDiv w:val="1"/>
      <w:marLeft w:val="0"/>
      <w:marRight w:val="0"/>
      <w:marTop w:val="0"/>
      <w:marBottom w:val="0"/>
      <w:divBdr>
        <w:top w:val="none" w:sz="0" w:space="0" w:color="auto"/>
        <w:left w:val="none" w:sz="0" w:space="0" w:color="auto"/>
        <w:bottom w:val="none" w:sz="0" w:space="0" w:color="auto"/>
        <w:right w:val="none" w:sz="0" w:space="0" w:color="auto"/>
      </w:divBdr>
    </w:div>
    <w:div w:id="1109737468">
      <w:bodyDiv w:val="1"/>
      <w:marLeft w:val="0"/>
      <w:marRight w:val="0"/>
      <w:marTop w:val="0"/>
      <w:marBottom w:val="0"/>
      <w:divBdr>
        <w:top w:val="none" w:sz="0" w:space="0" w:color="auto"/>
        <w:left w:val="none" w:sz="0" w:space="0" w:color="auto"/>
        <w:bottom w:val="none" w:sz="0" w:space="0" w:color="auto"/>
        <w:right w:val="none" w:sz="0" w:space="0" w:color="auto"/>
      </w:divBdr>
    </w:div>
    <w:div w:id="1139225502">
      <w:bodyDiv w:val="1"/>
      <w:marLeft w:val="0"/>
      <w:marRight w:val="0"/>
      <w:marTop w:val="0"/>
      <w:marBottom w:val="0"/>
      <w:divBdr>
        <w:top w:val="none" w:sz="0" w:space="0" w:color="auto"/>
        <w:left w:val="none" w:sz="0" w:space="0" w:color="auto"/>
        <w:bottom w:val="none" w:sz="0" w:space="0" w:color="auto"/>
        <w:right w:val="none" w:sz="0" w:space="0" w:color="auto"/>
      </w:divBdr>
    </w:div>
    <w:div w:id="1186213689">
      <w:bodyDiv w:val="1"/>
      <w:marLeft w:val="0"/>
      <w:marRight w:val="0"/>
      <w:marTop w:val="0"/>
      <w:marBottom w:val="0"/>
      <w:divBdr>
        <w:top w:val="none" w:sz="0" w:space="0" w:color="auto"/>
        <w:left w:val="none" w:sz="0" w:space="0" w:color="auto"/>
        <w:bottom w:val="none" w:sz="0" w:space="0" w:color="auto"/>
        <w:right w:val="none" w:sz="0" w:space="0" w:color="auto"/>
      </w:divBdr>
    </w:div>
    <w:div w:id="1208907037">
      <w:bodyDiv w:val="1"/>
      <w:marLeft w:val="0"/>
      <w:marRight w:val="0"/>
      <w:marTop w:val="0"/>
      <w:marBottom w:val="0"/>
      <w:divBdr>
        <w:top w:val="none" w:sz="0" w:space="0" w:color="auto"/>
        <w:left w:val="none" w:sz="0" w:space="0" w:color="auto"/>
        <w:bottom w:val="none" w:sz="0" w:space="0" w:color="auto"/>
        <w:right w:val="none" w:sz="0" w:space="0" w:color="auto"/>
      </w:divBdr>
    </w:div>
    <w:div w:id="1247181192">
      <w:bodyDiv w:val="1"/>
      <w:marLeft w:val="0"/>
      <w:marRight w:val="0"/>
      <w:marTop w:val="0"/>
      <w:marBottom w:val="0"/>
      <w:divBdr>
        <w:top w:val="none" w:sz="0" w:space="0" w:color="auto"/>
        <w:left w:val="none" w:sz="0" w:space="0" w:color="auto"/>
        <w:bottom w:val="none" w:sz="0" w:space="0" w:color="auto"/>
        <w:right w:val="none" w:sz="0" w:space="0" w:color="auto"/>
      </w:divBdr>
    </w:div>
    <w:div w:id="1281062999">
      <w:bodyDiv w:val="1"/>
      <w:marLeft w:val="0"/>
      <w:marRight w:val="0"/>
      <w:marTop w:val="0"/>
      <w:marBottom w:val="0"/>
      <w:divBdr>
        <w:top w:val="none" w:sz="0" w:space="0" w:color="auto"/>
        <w:left w:val="none" w:sz="0" w:space="0" w:color="auto"/>
        <w:bottom w:val="none" w:sz="0" w:space="0" w:color="auto"/>
        <w:right w:val="none" w:sz="0" w:space="0" w:color="auto"/>
      </w:divBdr>
    </w:div>
    <w:div w:id="1282498578">
      <w:bodyDiv w:val="1"/>
      <w:marLeft w:val="0"/>
      <w:marRight w:val="0"/>
      <w:marTop w:val="0"/>
      <w:marBottom w:val="0"/>
      <w:divBdr>
        <w:top w:val="none" w:sz="0" w:space="0" w:color="auto"/>
        <w:left w:val="none" w:sz="0" w:space="0" w:color="auto"/>
        <w:bottom w:val="none" w:sz="0" w:space="0" w:color="auto"/>
        <w:right w:val="none" w:sz="0" w:space="0" w:color="auto"/>
      </w:divBdr>
    </w:div>
    <w:div w:id="1296177565">
      <w:bodyDiv w:val="1"/>
      <w:marLeft w:val="0"/>
      <w:marRight w:val="0"/>
      <w:marTop w:val="0"/>
      <w:marBottom w:val="0"/>
      <w:divBdr>
        <w:top w:val="none" w:sz="0" w:space="0" w:color="auto"/>
        <w:left w:val="none" w:sz="0" w:space="0" w:color="auto"/>
        <w:bottom w:val="none" w:sz="0" w:space="0" w:color="auto"/>
        <w:right w:val="none" w:sz="0" w:space="0" w:color="auto"/>
      </w:divBdr>
    </w:div>
    <w:div w:id="1296984720">
      <w:bodyDiv w:val="1"/>
      <w:marLeft w:val="0"/>
      <w:marRight w:val="0"/>
      <w:marTop w:val="0"/>
      <w:marBottom w:val="0"/>
      <w:divBdr>
        <w:top w:val="none" w:sz="0" w:space="0" w:color="auto"/>
        <w:left w:val="none" w:sz="0" w:space="0" w:color="auto"/>
        <w:bottom w:val="none" w:sz="0" w:space="0" w:color="auto"/>
        <w:right w:val="none" w:sz="0" w:space="0" w:color="auto"/>
      </w:divBdr>
    </w:div>
    <w:div w:id="1313176903">
      <w:bodyDiv w:val="1"/>
      <w:marLeft w:val="0"/>
      <w:marRight w:val="0"/>
      <w:marTop w:val="0"/>
      <w:marBottom w:val="0"/>
      <w:divBdr>
        <w:top w:val="none" w:sz="0" w:space="0" w:color="auto"/>
        <w:left w:val="none" w:sz="0" w:space="0" w:color="auto"/>
        <w:bottom w:val="none" w:sz="0" w:space="0" w:color="auto"/>
        <w:right w:val="none" w:sz="0" w:space="0" w:color="auto"/>
      </w:divBdr>
    </w:div>
    <w:div w:id="1332099602">
      <w:bodyDiv w:val="1"/>
      <w:marLeft w:val="0"/>
      <w:marRight w:val="0"/>
      <w:marTop w:val="0"/>
      <w:marBottom w:val="0"/>
      <w:divBdr>
        <w:top w:val="none" w:sz="0" w:space="0" w:color="auto"/>
        <w:left w:val="none" w:sz="0" w:space="0" w:color="auto"/>
        <w:bottom w:val="none" w:sz="0" w:space="0" w:color="auto"/>
        <w:right w:val="none" w:sz="0" w:space="0" w:color="auto"/>
      </w:divBdr>
    </w:div>
    <w:div w:id="1355305147">
      <w:bodyDiv w:val="1"/>
      <w:marLeft w:val="0"/>
      <w:marRight w:val="0"/>
      <w:marTop w:val="0"/>
      <w:marBottom w:val="0"/>
      <w:divBdr>
        <w:top w:val="none" w:sz="0" w:space="0" w:color="auto"/>
        <w:left w:val="none" w:sz="0" w:space="0" w:color="auto"/>
        <w:bottom w:val="none" w:sz="0" w:space="0" w:color="auto"/>
        <w:right w:val="none" w:sz="0" w:space="0" w:color="auto"/>
      </w:divBdr>
    </w:div>
    <w:div w:id="1355376165">
      <w:bodyDiv w:val="1"/>
      <w:marLeft w:val="0"/>
      <w:marRight w:val="0"/>
      <w:marTop w:val="0"/>
      <w:marBottom w:val="0"/>
      <w:divBdr>
        <w:top w:val="none" w:sz="0" w:space="0" w:color="auto"/>
        <w:left w:val="none" w:sz="0" w:space="0" w:color="auto"/>
        <w:bottom w:val="none" w:sz="0" w:space="0" w:color="auto"/>
        <w:right w:val="none" w:sz="0" w:space="0" w:color="auto"/>
      </w:divBdr>
    </w:div>
    <w:div w:id="1377316390">
      <w:bodyDiv w:val="1"/>
      <w:marLeft w:val="0"/>
      <w:marRight w:val="0"/>
      <w:marTop w:val="0"/>
      <w:marBottom w:val="0"/>
      <w:divBdr>
        <w:top w:val="none" w:sz="0" w:space="0" w:color="auto"/>
        <w:left w:val="none" w:sz="0" w:space="0" w:color="auto"/>
        <w:bottom w:val="none" w:sz="0" w:space="0" w:color="auto"/>
        <w:right w:val="none" w:sz="0" w:space="0" w:color="auto"/>
      </w:divBdr>
    </w:div>
    <w:div w:id="1392193194">
      <w:bodyDiv w:val="1"/>
      <w:marLeft w:val="0"/>
      <w:marRight w:val="0"/>
      <w:marTop w:val="0"/>
      <w:marBottom w:val="0"/>
      <w:divBdr>
        <w:top w:val="none" w:sz="0" w:space="0" w:color="auto"/>
        <w:left w:val="none" w:sz="0" w:space="0" w:color="auto"/>
        <w:bottom w:val="none" w:sz="0" w:space="0" w:color="auto"/>
        <w:right w:val="none" w:sz="0" w:space="0" w:color="auto"/>
      </w:divBdr>
    </w:div>
    <w:div w:id="1425616375">
      <w:bodyDiv w:val="1"/>
      <w:marLeft w:val="0"/>
      <w:marRight w:val="0"/>
      <w:marTop w:val="0"/>
      <w:marBottom w:val="0"/>
      <w:divBdr>
        <w:top w:val="none" w:sz="0" w:space="0" w:color="auto"/>
        <w:left w:val="none" w:sz="0" w:space="0" w:color="auto"/>
        <w:bottom w:val="none" w:sz="0" w:space="0" w:color="auto"/>
        <w:right w:val="none" w:sz="0" w:space="0" w:color="auto"/>
      </w:divBdr>
    </w:div>
    <w:div w:id="1442067662">
      <w:bodyDiv w:val="1"/>
      <w:marLeft w:val="0"/>
      <w:marRight w:val="0"/>
      <w:marTop w:val="0"/>
      <w:marBottom w:val="0"/>
      <w:divBdr>
        <w:top w:val="none" w:sz="0" w:space="0" w:color="auto"/>
        <w:left w:val="none" w:sz="0" w:space="0" w:color="auto"/>
        <w:bottom w:val="none" w:sz="0" w:space="0" w:color="auto"/>
        <w:right w:val="none" w:sz="0" w:space="0" w:color="auto"/>
      </w:divBdr>
    </w:div>
    <w:div w:id="1447769887">
      <w:bodyDiv w:val="1"/>
      <w:marLeft w:val="0"/>
      <w:marRight w:val="0"/>
      <w:marTop w:val="0"/>
      <w:marBottom w:val="0"/>
      <w:divBdr>
        <w:top w:val="none" w:sz="0" w:space="0" w:color="auto"/>
        <w:left w:val="none" w:sz="0" w:space="0" w:color="auto"/>
        <w:bottom w:val="none" w:sz="0" w:space="0" w:color="auto"/>
        <w:right w:val="none" w:sz="0" w:space="0" w:color="auto"/>
      </w:divBdr>
    </w:div>
    <w:div w:id="1478259308">
      <w:bodyDiv w:val="1"/>
      <w:marLeft w:val="0"/>
      <w:marRight w:val="0"/>
      <w:marTop w:val="0"/>
      <w:marBottom w:val="0"/>
      <w:divBdr>
        <w:top w:val="none" w:sz="0" w:space="0" w:color="auto"/>
        <w:left w:val="none" w:sz="0" w:space="0" w:color="auto"/>
        <w:bottom w:val="none" w:sz="0" w:space="0" w:color="auto"/>
        <w:right w:val="none" w:sz="0" w:space="0" w:color="auto"/>
      </w:divBdr>
    </w:div>
    <w:div w:id="1499152335">
      <w:bodyDiv w:val="1"/>
      <w:marLeft w:val="0"/>
      <w:marRight w:val="0"/>
      <w:marTop w:val="0"/>
      <w:marBottom w:val="0"/>
      <w:divBdr>
        <w:top w:val="none" w:sz="0" w:space="0" w:color="auto"/>
        <w:left w:val="none" w:sz="0" w:space="0" w:color="auto"/>
        <w:bottom w:val="none" w:sz="0" w:space="0" w:color="auto"/>
        <w:right w:val="none" w:sz="0" w:space="0" w:color="auto"/>
      </w:divBdr>
    </w:div>
    <w:div w:id="1500727911">
      <w:bodyDiv w:val="1"/>
      <w:marLeft w:val="0"/>
      <w:marRight w:val="0"/>
      <w:marTop w:val="0"/>
      <w:marBottom w:val="0"/>
      <w:divBdr>
        <w:top w:val="none" w:sz="0" w:space="0" w:color="auto"/>
        <w:left w:val="none" w:sz="0" w:space="0" w:color="auto"/>
        <w:bottom w:val="none" w:sz="0" w:space="0" w:color="auto"/>
        <w:right w:val="none" w:sz="0" w:space="0" w:color="auto"/>
      </w:divBdr>
    </w:div>
    <w:div w:id="1503933365">
      <w:bodyDiv w:val="1"/>
      <w:marLeft w:val="0"/>
      <w:marRight w:val="0"/>
      <w:marTop w:val="0"/>
      <w:marBottom w:val="0"/>
      <w:divBdr>
        <w:top w:val="none" w:sz="0" w:space="0" w:color="auto"/>
        <w:left w:val="none" w:sz="0" w:space="0" w:color="auto"/>
        <w:bottom w:val="none" w:sz="0" w:space="0" w:color="auto"/>
        <w:right w:val="none" w:sz="0" w:space="0" w:color="auto"/>
      </w:divBdr>
    </w:div>
    <w:div w:id="1513452892">
      <w:bodyDiv w:val="1"/>
      <w:marLeft w:val="0"/>
      <w:marRight w:val="0"/>
      <w:marTop w:val="0"/>
      <w:marBottom w:val="0"/>
      <w:divBdr>
        <w:top w:val="none" w:sz="0" w:space="0" w:color="auto"/>
        <w:left w:val="none" w:sz="0" w:space="0" w:color="auto"/>
        <w:bottom w:val="none" w:sz="0" w:space="0" w:color="auto"/>
        <w:right w:val="none" w:sz="0" w:space="0" w:color="auto"/>
      </w:divBdr>
    </w:div>
    <w:div w:id="1531450309">
      <w:bodyDiv w:val="1"/>
      <w:marLeft w:val="0"/>
      <w:marRight w:val="0"/>
      <w:marTop w:val="0"/>
      <w:marBottom w:val="0"/>
      <w:divBdr>
        <w:top w:val="none" w:sz="0" w:space="0" w:color="auto"/>
        <w:left w:val="none" w:sz="0" w:space="0" w:color="auto"/>
        <w:bottom w:val="none" w:sz="0" w:space="0" w:color="auto"/>
        <w:right w:val="none" w:sz="0" w:space="0" w:color="auto"/>
      </w:divBdr>
    </w:div>
    <w:div w:id="1535264564">
      <w:bodyDiv w:val="1"/>
      <w:marLeft w:val="0"/>
      <w:marRight w:val="0"/>
      <w:marTop w:val="0"/>
      <w:marBottom w:val="0"/>
      <w:divBdr>
        <w:top w:val="none" w:sz="0" w:space="0" w:color="auto"/>
        <w:left w:val="none" w:sz="0" w:space="0" w:color="auto"/>
        <w:bottom w:val="none" w:sz="0" w:space="0" w:color="auto"/>
        <w:right w:val="none" w:sz="0" w:space="0" w:color="auto"/>
      </w:divBdr>
    </w:div>
    <w:div w:id="1557818835">
      <w:bodyDiv w:val="1"/>
      <w:marLeft w:val="0"/>
      <w:marRight w:val="0"/>
      <w:marTop w:val="0"/>
      <w:marBottom w:val="0"/>
      <w:divBdr>
        <w:top w:val="none" w:sz="0" w:space="0" w:color="auto"/>
        <w:left w:val="none" w:sz="0" w:space="0" w:color="auto"/>
        <w:bottom w:val="none" w:sz="0" w:space="0" w:color="auto"/>
        <w:right w:val="none" w:sz="0" w:space="0" w:color="auto"/>
      </w:divBdr>
    </w:div>
    <w:div w:id="1590386330">
      <w:bodyDiv w:val="1"/>
      <w:marLeft w:val="0"/>
      <w:marRight w:val="0"/>
      <w:marTop w:val="0"/>
      <w:marBottom w:val="0"/>
      <w:divBdr>
        <w:top w:val="none" w:sz="0" w:space="0" w:color="auto"/>
        <w:left w:val="none" w:sz="0" w:space="0" w:color="auto"/>
        <w:bottom w:val="none" w:sz="0" w:space="0" w:color="auto"/>
        <w:right w:val="none" w:sz="0" w:space="0" w:color="auto"/>
      </w:divBdr>
    </w:div>
    <w:div w:id="1625387827">
      <w:bodyDiv w:val="1"/>
      <w:marLeft w:val="0"/>
      <w:marRight w:val="0"/>
      <w:marTop w:val="0"/>
      <w:marBottom w:val="0"/>
      <w:divBdr>
        <w:top w:val="none" w:sz="0" w:space="0" w:color="auto"/>
        <w:left w:val="none" w:sz="0" w:space="0" w:color="auto"/>
        <w:bottom w:val="none" w:sz="0" w:space="0" w:color="auto"/>
        <w:right w:val="none" w:sz="0" w:space="0" w:color="auto"/>
      </w:divBdr>
    </w:div>
    <w:div w:id="1627005103">
      <w:bodyDiv w:val="1"/>
      <w:marLeft w:val="0"/>
      <w:marRight w:val="0"/>
      <w:marTop w:val="0"/>
      <w:marBottom w:val="0"/>
      <w:divBdr>
        <w:top w:val="none" w:sz="0" w:space="0" w:color="auto"/>
        <w:left w:val="none" w:sz="0" w:space="0" w:color="auto"/>
        <w:bottom w:val="none" w:sz="0" w:space="0" w:color="auto"/>
        <w:right w:val="none" w:sz="0" w:space="0" w:color="auto"/>
      </w:divBdr>
    </w:div>
    <w:div w:id="1630894295">
      <w:bodyDiv w:val="1"/>
      <w:marLeft w:val="0"/>
      <w:marRight w:val="0"/>
      <w:marTop w:val="0"/>
      <w:marBottom w:val="0"/>
      <w:divBdr>
        <w:top w:val="none" w:sz="0" w:space="0" w:color="auto"/>
        <w:left w:val="none" w:sz="0" w:space="0" w:color="auto"/>
        <w:bottom w:val="none" w:sz="0" w:space="0" w:color="auto"/>
        <w:right w:val="none" w:sz="0" w:space="0" w:color="auto"/>
      </w:divBdr>
    </w:div>
    <w:div w:id="1674381165">
      <w:bodyDiv w:val="1"/>
      <w:marLeft w:val="0"/>
      <w:marRight w:val="0"/>
      <w:marTop w:val="0"/>
      <w:marBottom w:val="0"/>
      <w:divBdr>
        <w:top w:val="none" w:sz="0" w:space="0" w:color="auto"/>
        <w:left w:val="none" w:sz="0" w:space="0" w:color="auto"/>
        <w:bottom w:val="none" w:sz="0" w:space="0" w:color="auto"/>
        <w:right w:val="none" w:sz="0" w:space="0" w:color="auto"/>
      </w:divBdr>
    </w:div>
    <w:div w:id="1680739631">
      <w:bodyDiv w:val="1"/>
      <w:marLeft w:val="0"/>
      <w:marRight w:val="0"/>
      <w:marTop w:val="0"/>
      <w:marBottom w:val="0"/>
      <w:divBdr>
        <w:top w:val="none" w:sz="0" w:space="0" w:color="auto"/>
        <w:left w:val="none" w:sz="0" w:space="0" w:color="auto"/>
        <w:bottom w:val="none" w:sz="0" w:space="0" w:color="auto"/>
        <w:right w:val="none" w:sz="0" w:space="0" w:color="auto"/>
      </w:divBdr>
    </w:div>
    <w:div w:id="1685479455">
      <w:bodyDiv w:val="1"/>
      <w:marLeft w:val="0"/>
      <w:marRight w:val="0"/>
      <w:marTop w:val="0"/>
      <w:marBottom w:val="0"/>
      <w:divBdr>
        <w:top w:val="none" w:sz="0" w:space="0" w:color="auto"/>
        <w:left w:val="none" w:sz="0" w:space="0" w:color="auto"/>
        <w:bottom w:val="none" w:sz="0" w:space="0" w:color="auto"/>
        <w:right w:val="none" w:sz="0" w:space="0" w:color="auto"/>
      </w:divBdr>
    </w:div>
    <w:div w:id="1692106120">
      <w:bodyDiv w:val="1"/>
      <w:marLeft w:val="0"/>
      <w:marRight w:val="0"/>
      <w:marTop w:val="0"/>
      <w:marBottom w:val="0"/>
      <w:divBdr>
        <w:top w:val="none" w:sz="0" w:space="0" w:color="auto"/>
        <w:left w:val="none" w:sz="0" w:space="0" w:color="auto"/>
        <w:bottom w:val="none" w:sz="0" w:space="0" w:color="auto"/>
        <w:right w:val="none" w:sz="0" w:space="0" w:color="auto"/>
      </w:divBdr>
    </w:div>
    <w:div w:id="1700159548">
      <w:bodyDiv w:val="1"/>
      <w:marLeft w:val="0"/>
      <w:marRight w:val="0"/>
      <w:marTop w:val="0"/>
      <w:marBottom w:val="0"/>
      <w:divBdr>
        <w:top w:val="none" w:sz="0" w:space="0" w:color="auto"/>
        <w:left w:val="none" w:sz="0" w:space="0" w:color="auto"/>
        <w:bottom w:val="none" w:sz="0" w:space="0" w:color="auto"/>
        <w:right w:val="none" w:sz="0" w:space="0" w:color="auto"/>
      </w:divBdr>
    </w:div>
    <w:div w:id="1733120192">
      <w:bodyDiv w:val="1"/>
      <w:marLeft w:val="0"/>
      <w:marRight w:val="0"/>
      <w:marTop w:val="0"/>
      <w:marBottom w:val="0"/>
      <w:divBdr>
        <w:top w:val="none" w:sz="0" w:space="0" w:color="auto"/>
        <w:left w:val="none" w:sz="0" w:space="0" w:color="auto"/>
        <w:bottom w:val="none" w:sz="0" w:space="0" w:color="auto"/>
        <w:right w:val="none" w:sz="0" w:space="0" w:color="auto"/>
      </w:divBdr>
    </w:div>
    <w:div w:id="1781141639">
      <w:bodyDiv w:val="1"/>
      <w:marLeft w:val="0"/>
      <w:marRight w:val="0"/>
      <w:marTop w:val="0"/>
      <w:marBottom w:val="0"/>
      <w:divBdr>
        <w:top w:val="none" w:sz="0" w:space="0" w:color="auto"/>
        <w:left w:val="none" w:sz="0" w:space="0" w:color="auto"/>
        <w:bottom w:val="none" w:sz="0" w:space="0" w:color="auto"/>
        <w:right w:val="none" w:sz="0" w:space="0" w:color="auto"/>
      </w:divBdr>
    </w:div>
    <w:div w:id="1796826642">
      <w:bodyDiv w:val="1"/>
      <w:marLeft w:val="0"/>
      <w:marRight w:val="0"/>
      <w:marTop w:val="0"/>
      <w:marBottom w:val="0"/>
      <w:divBdr>
        <w:top w:val="none" w:sz="0" w:space="0" w:color="auto"/>
        <w:left w:val="none" w:sz="0" w:space="0" w:color="auto"/>
        <w:bottom w:val="none" w:sz="0" w:space="0" w:color="auto"/>
        <w:right w:val="none" w:sz="0" w:space="0" w:color="auto"/>
      </w:divBdr>
    </w:div>
    <w:div w:id="1797214233">
      <w:bodyDiv w:val="1"/>
      <w:marLeft w:val="0"/>
      <w:marRight w:val="0"/>
      <w:marTop w:val="0"/>
      <w:marBottom w:val="0"/>
      <w:divBdr>
        <w:top w:val="none" w:sz="0" w:space="0" w:color="auto"/>
        <w:left w:val="none" w:sz="0" w:space="0" w:color="auto"/>
        <w:bottom w:val="none" w:sz="0" w:space="0" w:color="auto"/>
        <w:right w:val="none" w:sz="0" w:space="0" w:color="auto"/>
      </w:divBdr>
    </w:div>
    <w:div w:id="1817455374">
      <w:bodyDiv w:val="1"/>
      <w:marLeft w:val="0"/>
      <w:marRight w:val="0"/>
      <w:marTop w:val="0"/>
      <w:marBottom w:val="0"/>
      <w:divBdr>
        <w:top w:val="none" w:sz="0" w:space="0" w:color="auto"/>
        <w:left w:val="none" w:sz="0" w:space="0" w:color="auto"/>
        <w:bottom w:val="none" w:sz="0" w:space="0" w:color="auto"/>
        <w:right w:val="none" w:sz="0" w:space="0" w:color="auto"/>
      </w:divBdr>
    </w:div>
    <w:div w:id="1906180434">
      <w:bodyDiv w:val="1"/>
      <w:marLeft w:val="0"/>
      <w:marRight w:val="0"/>
      <w:marTop w:val="0"/>
      <w:marBottom w:val="0"/>
      <w:divBdr>
        <w:top w:val="none" w:sz="0" w:space="0" w:color="auto"/>
        <w:left w:val="none" w:sz="0" w:space="0" w:color="auto"/>
        <w:bottom w:val="none" w:sz="0" w:space="0" w:color="auto"/>
        <w:right w:val="none" w:sz="0" w:space="0" w:color="auto"/>
      </w:divBdr>
    </w:div>
    <w:div w:id="1932928804">
      <w:bodyDiv w:val="1"/>
      <w:marLeft w:val="0"/>
      <w:marRight w:val="0"/>
      <w:marTop w:val="0"/>
      <w:marBottom w:val="0"/>
      <w:divBdr>
        <w:top w:val="none" w:sz="0" w:space="0" w:color="auto"/>
        <w:left w:val="none" w:sz="0" w:space="0" w:color="auto"/>
        <w:bottom w:val="none" w:sz="0" w:space="0" w:color="auto"/>
        <w:right w:val="none" w:sz="0" w:space="0" w:color="auto"/>
      </w:divBdr>
    </w:div>
    <w:div w:id="1939481424">
      <w:bodyDiv w:val="1"/>
      <w:marLeft w:val="0"/>
      <w:marRight w:val="0"/>
      <w:marTop w:val="0"/>
      <w:marBottom w:val="0"/>
      <w:divBdr>
        <w:top w:val="none" w:sz="0" w:space="0" w:color="auto"/>
        <w:left w:val="none" w:sz="0" w:space="0" w:color="auto"/>
        <w:bottom w:val="none" w:sz="0" w:space="0" w:color="auto"/>
        <w:right w:val="none" w:sz="0" w:space="0" w:color="auto"/>
      </w:divBdr>
    </w:div>
    <w:div w:id="1965426694">
      <w:bodyDiv w:val="1"/>
      <w:marLeft w:val="0"/>
      <w:marRight w:val="0"/>
      <w:marTop w:val="0"/>
      <w:marBottom w:val="0"/>
      <w:divBdr>
        <w:top w:val="none" w:sz="0" w:space="0" w:color="auto"/>
        <w:left w:val="none" w:sz="0" w:space="0" w:color="auto"/>
        <w:bottom w:val="none" w:sz="0" w:space="0" w:color="auto"/>
        <w:right w:val="none" w:sz="0" w:space="0" w:color="auto"/>
      </w:divBdr>
    </w:div>
    <w:div w:id="1973318212">
      <w:bodyDiv w:val="1"/>
      <w:marLeft w:val="0"/>
      <w:marRight w:val="0"/>
      <w:marTop w:val="0"/>
      <w:marBottom w:val="0"/>
      <w:divBdr>
        <w:top w:val="none" w:sz="0" w:space="0" w:color="auto"/>
        <w:left w:val="none" w:sz="0" w:space="0" w:color="auto"/>
        <w:bottom w:val="none" w:sz="0" w:space="0" w:color="auto"/>
        <w:right w:val="none" w:sz="0" w:space="0" w:color="auto"/>
      </w:divBdr>
    </w:div>
    <w:div w:id="1994597895">
      <w:bodyDiv w:val="1"/>
      <w:marLeft w:val="0"/>
      <w:marRight w:val="0"/>
      <w:marTop w:val="0"/>
      <w:marBottom w:val="0"/>
      <w:divBdr>
        <w:top w:val="none" w:sz="0" w:space="0" w:color="auto"/>
        <w:left w:val="none" w:sz="0" w:space="0" w:color="auto"/>
        <w:bottom w:val="none" w:sz="0" w:space="0" w:color="auto"/>
        <w:right w:val="none" w:sz="0" w:space="0" w:color="auto"/>
      </w:divBdr>
    </w:div>
    <w:div w:id="2032610362">
      <w:bodyDiv w:val="1"/>
      <w:marLeft w:val="0"/>
      <w:marRight w:val="0"/>
      <w:marTop w:val="0"/>
      <w:marBottom w:val="0"/>
      <w:divBdr>
        <w:top w:val="none" w:sz="0" w:space="0" w:color="auto"/>
        <w:left w:val="none" w:sz="0" w:space="0" w:color="auto"/>
        <w:bottom w:val="none" w:sz="0" w:space="0" w:color="auto"/>
        <w:right w:val="none" w:sz="0" w:space="0" w:color="auto"/>
      </w:divBdr>
    </w:div>
    <w:div w:id="2033216336">
      <w:bodyDiv w:val="1"/>
      <w:marLeft w:val="0"/>
      <w:marRight w:val="0"/>
      <w:marTop w:val="0"/>
      <w:marBottom w:val="0"/>
      <w:divBdr>
        <w:top w:val="none" w:sz="0" w:space="0" w:color="auto"/>
        <w:left w:val="none" w:sz="0" w:space="0" w:color="auto"/>
        <w:bottom w:val="none" w:sz="0" w:space="0" w:color="auto"/>
        <w:right w:val="none" w:sz="0" w:space="0" w:color="auto"/>
      </w:divBdr>
    </w:div>
    <w:div w:id="2066566968">
      <w:bodyDiv w:val="1"/>
      <w:marLeft w:val="0"/>
      <w:marRight w:val="0"/>
      <w:marTop w:val="0"/>
      <w:marBottom w:val="0"/>
      <w:divBdr>
        <w:top w:val="none" w:sz="0" w:space="0" w:color="auto"/>
        <w:left w:val="none" w:sz="0" w:space="0" w:color="auto"/>
        <w:bottom w:val="none" w:sz="0" w:space="0" w:color="auto"/>
        <w:right w:val="none" w:sz="0" w:space="0" w:color="auto"/>
      </w:divBdr>
    </w:div>
    <w:div w:id="2067873489">
      <w:bodyDiv w:val="1"/>
      <w:marLeft w:val="0"/>
      <w:marRight w:val="0"/>
      <w:marTop w:val="0"/>
      <w:marBottom w:val="0"/>
      <w:divBdr>
        <w:top w:val="none" w:sz="0" w:space="0" w:color="auto"/>
        <w:left w:val="none" w:sz="0" w:space="0" w:color="auto"/>
        <w:bottom w:val="none" w:sz="0" w:space="0" w:color="auto"/>
        <w:right w:val="none" w:sz="0" w:space="0" w:color="auto"/>
      </w:divBdr>
    </w:div>
    <w:div w:id="2070685650">
      <w:bodyDiv w:val="1"/>
      <w:marLeft w:val="0"/>
      <w:marRight w:val="0"/>
      <w:marTop w:val="0"/>
      <w:marBottom w:val="0"/>
      <w:divBdr>
        <w:top w:val="none" w:sz="0" w:space="0" w:color="auto"/>
        <w:left w:val="none" w:sz="0" w:space="0" w:color="auto"/>
        <w:bottom w:val="none" w:sz="0" w:space="0" w:color="auto"/>
        <w:right w:val="none" w:sz="0" w:space="0" w:color="auto"/>
      </w:divBdr>
    </w:div>
    <w:div w:id="2075541337">
      <w:bodyDiv w:val="1"/>
      <w:marLeft w:val="0"/>
      <w:marRight w:val="0"/>
      <w:marTop w:val="0"/>
      <w:marBottom w:val="0"/>
      <w:divBdr>
        <w:top w:val="none" w:sz="0" w:space="0" w:color="auto"/>
        <w:left w:val="none" w:sz="0" w:space="0" w:color="auto"/>
        <w:bottom w:val="none" w:sz="0" w:space="0" w:color="auto"/>
        <w:right w:val="none" w:sz="0" w:space="0" w:color="auto"/>
      </w:divBdr>
    </w:div>
    <w:div w:id="2080862649">
      <w:bodyDiv w:val="1"/>
      <w:marLeft w:val="0"/>
      <w:marRight w:val="0"/>
      <w:marTop w:val="0"/>
      <w:marBottom w:val="0"/>
      <w:divBdr>
        <w:top w:val="none" w:sz="0" w:space="0" w:color="auto"/>
        <w:left w:val="none" w:sz="0" w:space="0" w:color="auto"/>
        <w:bottom w:val="none" w:sz="0" w:space="0" w:color="auto"/>
        <w:right w:val="none" w:sz="0" w:space="0" w:color="auto"/>
      </w:divBdr>
    </w:div>
    <w:div w:id="213085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cura-compranet.hacienda.gob.mx/firmacontratos/" TargetMode="External"/><Relationship Id="rId18" Type="http://schemas.openxmlformats.org/officeDocument/2006/relationships/header" Target="header1.xm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dof.gob.mx/nota_detalle.php?codigo=5675764&amp;fecha=27/12/2022" TargetMode="External"/><Relationship Id="rId17" Type="http://schemas.openxmlformats.org/officeDocument/2006/relationships/hyperlink" Target="http://repse.stps.gob.mx"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compranet.hacienda.gob.mx"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diatria.gob.mx" TargetMode="External"/><Relationship Id="rId24" Type="http://schemas.openxmlformats.org/officeDocument/2006/relationships/hyperlink" Target="http://www.amig.org.mx" TargetMode="External"/><Relationship Id="rId5" Type="http://schemas.openxmlformats.org/officeDocument/2006/relationships/webSettings" Target="webSettings.xml"/><Relationship Id="rId15" Type="http://schemas.openxmlformats.org/officeDocument/2006/relationships/hyperlink" Target="mailto:compranet@hacienda.gob.mx" TargetMode="External"/><Relationship Id="rId23" Type="http://schemas.openxmlformats.org/officeDocument/2006/relationships/footer" Target="footer3.xml"/><Relationship Id="rId28" Type="http://schemas.openxmlformats.org/officeDocument/2006/relationships/package" Target="embeddings/Microsoft_Word_Document.docx"/><Relationship Id="rId10" Type="http://schemas.openxmlformats.org/officeDocument/2006/relationships/hyperlink" Target="https://compranet.hacienda.gob.m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ompranet.hacienda.gob.mx" TargetMode="External"/><Relationship Id="rId14" Type="http://schemas.openxmlformats.org/officeDocument/2006/relationships/hyperlink" Target="https://www.gob.mx/compranet/documentos/modulo-de-formalizacion-de-instrumentos-juridicos" TargetMode="External"/><Relationship Id="rId22" Type="http://schemas.openxmlformats.org/officeDocument/2006/relationships/header" Target="header3.xml"/><Relationship Id="rId27" Type="http://schemas.openxmlformats.org/officeDocument/2006/relationships/image" Target="media/image4.emf"/><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16E73-1673-42B4-8CAD-89315C1C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107</Pages>
  <Words>42510</Words>
  <Characters>233809</Characters>
  <Application>Microsoft Office Word</Application>
  <DocSecurity>0</DocSecurity>
  <Lines>1948</Lines>
  <Paragraphs>551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Luna</dc:creator>
  <cp:keywords/>
  <dc:description/>
  <cp:lastModifiedBy>14271LRIOSM@INP.SALUD</cp:lastModifiedBy>
  <cp:revision>4</cp:revision>
  <cp:lastPrinted>2023-03-21T15:36:00Z</cp:lastPrinted>
  <dcterms:created xsi:type="dcterms:W3CDTF">2023-03-30T15:42:00Z</dcterms:created>
  <dcterms:modified xsi:type="dcterms:W3CDTF">2023-03-30T15:53:00Z</dcterms:modified>
</cp:coreProperties>
</file>